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1109D">
      <w:pPr>
        <w:jc w:val="right"/>
      </w:pPr>
      <w:r>
        <w:t>УИД 91MS0093-01-2023-001229-64</w:t>
      </w:r>
    </w:p>
    <w:p w:rsidR="00A77B3E" w:rsidP="0011109D">
      <w:pPr>
        <w:jc w:val="right"/>
      </w:pPr>
      <w:r>
        <w:t>Дело 5-93-394/2023</w:t>
      </w:r>
    </w:p>
    <w:p w:rsidR="00A77B3E" w:rsidP="0011109D">
      <w:pPr>
        <w:jc w:val="both"/>
      </w:pPr>
    </w:p>
    <w:p w:rsidR="00A77B3E" w:rsidP="0011109D">
      <w:pPr>
        <w:jc w:val="center"/>
      </w:pPr>
      <w:r>
        <w:t>П О С Т А Н О В Л Е Н И Е</w:t>
      </w:r>
    </w:p>
    <w:p w:rsidR="00A77B3E" w:rsidP="0011109D">
      <w:pPr>
        <w:jc w:val="both"/>
      </w:pPr>
    </w:p>
    <w:p w:rsidR="00A77B3E" w:rsidP="0011109D">
      <w:pPr>
        <w:jc w:val="both"/>
      </w:pPr>
      <w:r>
        <w:t xml:space="preserve">05 октября 2023 года                 </w:t>
      </w:r>
      <w:r>
        <w:tab/>
        <w:t xml:space="preserve">        </w:t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 w:rsidP="0011109D">
      <w:pPr>
        <w:jc w:val="both"/>
      </w:pPr>
    </w:p>
    <w:p w:rsidR="00A77B3E" w:rsidP="0011109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>административном правонарушении, в отношении Мартынюк А.С.</w:t>
      </w:r>
      <w:r>
        <w:t>, ПАСПОРТНЫЕ ДАННЫЕ, гражданина Российской</w:t>
      </w:r>
      <w:r>
        <w:t xml:space="preserve"> Федерации, ПАСПОРТНЫЕ ДАННЫЕ, </w:t>
      </w:r>
      <w:r>
        <w:t>холостого</w:t>
      </w:r>
      <w:r>
        <w:t>, со слов не работающего, проживающего по адресу: АДРЕС,</w:t>
      </w:r>
    </w:p>
    <w:p w:rsidR="00A77B3E" w:rsidP="0011109D">
      <w:pPr>
        <w:ind w:firstLine="720"/>
        <w:jc w:val="both"/>
      </w:pPr>
      <w:r>
        <w:t>привлекаемого</w:t>
      </w:r>
      <w:r>
        <w:t xml:space="preserve"> к административной ответстве</w:t>
      </w:r>
      <w:r>
        <w:t>нности по ч.1 ст.6.9 КоАП РФ,</w:t>
      </w:r>
    </w:p>
    <w:p w:rsidR="00A77B3E" w:rsidP="0011109D">
      <w:pPr>
        <w:jc w:val="both"/>
      </w:pPr>
    </w:p>
    <w:p w:rsidR="00A77B3E" w:rsidP="0011109D">
      <w:pPr>
        <w:jc w:val="center"/>
      </w:pPr>
      <w:r>
        <w:t>У С Т А Н О В И Л:</w:t>
      </w:r>
    </w:p>
    <w:p w:rsidR="00A77B3E" w:rsidP="0011109D">
      <w:pPr>
        <w:jc w:val="both"/>
      </w:pPr>
    </w:p>
    <w:p w:rsidR="00A77B3E" w:rsidP="0011109D">
      <w:pPr>
        <w:ind w:firstLine="720"/>
        <w:jc w:val="both"/>
      </w:pPr>
      <w:r>
        <w:t>ДАТА в ВРЕМЯ Мартынюк А.С., находясь по адресу: АДРЕС, отказался выполнить законное требование сотрудника полиции о прохождении медицинского освидетельствования на состояние опьянения, при наличии достаточ</w:t>
      </w:r>
      <w:r>
        <w:t xml:space="preserve">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 предусмотренное ч. </w:t>
      </w:r>
      <w:r>
        <w:t>1 ст. 6.9 КоАП РФ.</w:t>
      </w:r>
    </w:p>
    <w:p w:rsidR="00A77B3E" w:rsidP="0011109D">
      <w:pPr>
        <w:ind w:firstLine="720"/>
        <w:jc w:val="both"/>
      </w:pPr>
      <w:r>
        <w:t xml:space="preserve">В судебном заседании Мартынюк А.С. вину признал, не отрицал обстоятельств, изложенных в протоколе об административном правонарушении, в содеянном раскаялся. </w:t>
      </w:r>
    </w:p>
    <w:p w:rsidR="00A77B3E" w:rsidP="0011109D">
      <w:pPr>
        <w:ind w:firstLine="720"/>
        <w:jc w:val="both"/>
      </w:pPr>
      <w:r>
        <w:t>Судья, выслушав лицо, привлекаемое к административной ответственности, исследов</w:t>
      </w:r>
      <w:r>
        <w:t>ав материалы дела об административном правонарушении, находит вину Мартынюк А.С. в совершении правонарушения, ответственность за которое предусмотрена ч.1 ст.6.9 КоАП РФ, установленной и доказанной, его вина подтверждается совокупностью собранных по делу д</w:t>
      </w:r>
      <w:r>
        <w:t>оказательств:</w:t>
      </w:r>
    </w:p>
    <w:p w:rsidR="00A77B3E" w:rsidP="0011109D">
      <w:pPr>
        <w:ind w:firstLine="720"/>
        <w:jc w:val="both"/>
      </w:pPr>
      <w:r>
        <w:t>- протоколом 82 01 № НОМЕР</w:t>
      </w:r>
      <w:r>
        <w:t xml:space="preserve">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 в ВРЕМЯ Мартынюк А.С., находясь по адресу: АДРЕС, отказался выполнить законное требование сотрудника полиции о прохождении медицинского освидетельст</w:t>
      </w:r>
      <w:r>
        <w:t xml:space="preserve">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11109D">
      <w:pPr>
        <w:ind w:firstLine="720"/>
        <w:jc w:val="both"/>
      </w:pPr>
      <w:r>
        <w:t>- письменным объ</w:t>
      </w:r>
      <w:r>
        <w:t xml:space="preserve">яснением Мартынюк А.С. </w:t>
      </w:r>
      <w:r>
        <w:t>от</w:t>
      </w:r>
      <w:r>
        <w:t xml:space="preserve"> ДАТА (л.д.2); </w:t>
      </w:r>
    </w:p>
    <w:p w:rsidR="00A77B3E" w:rsidP="0011109D">
      <w:pPr>
        <w:ind w:firstLine="720"/>
        <w:jc w:val="both"/>
      </w:pPr>
      <w:r>
        <w:t>- протоколом 82 12 №</w:t>
      </w:r>
      <w:r w:rsidRPr="0011109D">
        <w:t xml:space="preserve"> </w:t>
      </w:r>
      <w:r>
        <w:t>НОМЕР</w:t>
      </w:r>
      <w:r>
        <w:t xml:space="preserve"> о направлении на медицинское освидетельствование на состояние опьянения от ДАТА, согласно которому ДАТА в ВРЕМЯ Мартынюк А.С. направлен для прохождения медицинского освидетельствования на </w:t>
      </w:r>
      <w:r>
        <w:t xml:space="preserve">состояние опьянения при наличии признаков опьянения: запах алкоголя изо рта, невнятная речь, неустойчивость позы, резкое изменение окраски кожных покровов лица, пройти которое он отказался (л.д.3); </w:t>
      </w:r>
    </w:p>
    <w:p w:rsidR="00A77B3E" w:rsidP="0011109D">
      <w:pPr>
        <w:ind w:firstLine="720"/>
        <w:jc w:val="both"/>
      </w:pPr>
      <w:r>
        <w:t>- актом медицинского освидетельствования на состояние опь</w:t>
      </w:r>
      <w:r>
        <w:t>янения (алкогольного, наркотического или иного токсического) №</w:t>
      </w:r>
      <w:r w:rsidRPr="0011109D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Мартынюк А.С. от медицинского освидетельствования отказался (л.д.4);</w:t>
      </w:r>
    </w:p>
    <w:p w:rsidR="00A77B3E" w:rsidP="0011109D">
      <w:pPr>
        <w:ind w:firstLine="720"/>
        <w:jc w:val="both"/>
      </w:pPr>
      <w:r>
        <w:t>- протоколом 82 09 №</w:t>
      </w:r>
      <w:r w:rsidRPr="0011109D">
        <w:t xml:space="preserve"> </w:t>
      </w:r>
      <w:r>
        <w:t>НОМЕР</w:t>
      </w:r>
      <w:r>
        <w:t xml:space="preserve"> о доставлении лица, совершившего административное правонарушение </w:t>
      </w:r>
      <w:r>
        <w:t>от</w:t>
      </w:r>
      <w:r>
        <w:t xml:space="preserve"> </w:t>
      </w:r>
      <w:r>
        <w:t>ДАТА</w:t>
      </w:r>
      <w:r>
        <w:t>, согласно которому ДАТА  в ВРЕМЯ Мартынюк А.С. доставлен в ОМВД России по Черноморскому району Республики Крым (л.д.5);</w:t>
      </w:r>
    </w:p>
    <w:p w:rsidR="00A77B3E" w:rsidP="0011109D">
      <w:pPr>
        <w:ind w:firstLine="720"/>
        <w:jc w:val="both"/>
      </w:pPr>
      <w:r>
        <w:t>- протоколом 82 10 №</w:t>
      </w:r>
      <w:r w:rsidRPr="0011109D">
        <w:t xml:space="preserve"> </w:t>
      </w:r>
      <w:r>
        <w:t>НОМЕР</w:t>
      </w:r>
      <w:r>
        <w:t xml:space="preserve"> об административном задержании </w:t>
      </w:r>
      <w:r>
        <w:t>от</w:t>
      </w:r>
      <w:r>
        <w:t xml:space="preserve"> </w:t>
      </w:r>
      <w:r>
        <w:t>ДАТА</w:t>
      </w:r>
      <w:r>
        <w:t>, согласно которому ДАТА в ВРЕМЯ Мартынюк А.С. был задержан сотру</w:t>
      </w:r>
      <w:r>
        <w:t>дниками полиции (л.д.6).</w:t>
      </w:r>
    </w:p>
    <w:p w:rsidR="00A77B3E" w:rsidP="0011109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Мартынюк А.С. в совершении административного правонарушения установлена, и его действия правильно квалифицированы по ч. 1 ст. 6.9 </w:t>
      </w:r>
      <w:r>
        <w:t>КоАП РФ,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</w:t>
      </w:r>
      <w:r>
        <w:t xml:space="preserve">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11109D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</w:t>
      </w:r>
      <w:r>
        <w:t xml:space="preserve">с требованиями КоАП РФ.  </w:t>
      </w:r>
    </w:p>
    <w:p w:rsidR="00A77B3E" w:rsidP="0011109D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</w:t>
      </w:r>
      <w:r>
        <w:t xml:space="preserve">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>
        <w:t>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</w:t>
      </w:r>
      <w:r>
        <w:t>тивный арест на срок до пятнадцати суток.</w:t>
      </w:r>
    </w:p>
    <w:p w:rsidR="00A77B3E" w:rsidP="0011109D">
      <w:pPr>
        <w:ind w:firstLine="720"/>
        <w:jc w:val="both"/>
      </w:pPr>
      <w:r>
        <w:t xml:space="preserve"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</w:t>
      </w:r>
      <w:r>
        <w:t>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</w:t>
      </w:r>
      <w:r>
        <w:t>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</w:t>
      </w:r>
      <w:r>
        <w:t>орядке, установленном Правительством Российской Федерации.</w:t>
      </w:r>
    </w:p>
    <w:p w:rsidR="00A77B3E" w:rsidP="0011109D">
      <w:pPr>
        <w:ind w:firstLine="720"/>
        <w:jc w:val="both"/>
      </w:pPr>
      <w:r>
        <w:t>Поскольку в ходе судебного разбирательства по делу не установлен факт потребления Мартынюк А.С. наркотических средств, материалы дела об административном правонарушении также не содержат данные, по</w:t>
      </w:r>
      <w:r>
        <w:t>дтверждающие указанное обстоятельство,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11109D">
      <w:pPr>
        <w:ind w:firstLine="720"/>
        <w:jc w:val="both"/>
      </w:pPr>
      <w:r>
        <w:t xml:space="preserve">Согласно ст.4.2 КоАП РФ к </w:t>
      </w:r>
      <w:r>
        <w:t xml:space="preserve">обстоятельствам, смягчающим административную ответственность, суд относит признание вины, раскаяние в </w:t>
      </w:r>
      <w:r>
        <w:t>содеянном</w:t>
      </w:r>
      <w:r>
        <w:t>.</w:t>
      </w:r>
    </w:p>
    <w:p w:rsidR="00A77B3E" w:rsidP="0011109D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11109D">
      <w:pPr>
        <w:ind w:firstLine="720"/>
        <w:jc w:val="both"/>
      </w:pPr>
      <w:r>
        <w:t xml:space="preserve">Срок давности привлечения лица к </w:t>
      </w:r>
      <w:r>
        <w:t>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11109D">
      <w:pPr>
        <w:ind w:firstLine="720"/>
        <w:jc w:val="both"/>
      </w:pPr>
      <w:r>
        <w:t>При определении вида и размер</w:t>
      </w:r>
      <w:r>
        <w:t>а наказания, суд учитывает личность Мартынюк А.С., характер совершенного им административного правонарушения, отношение виновного к содеянному, его имущественное положение, отсутствие у Мартынюк А.С. официального места работы, постоянного заработка, наличи</w:t>
      </w:r>
      <w:r>
        <w:t>е обстоятельств, смягчающих наказание, отсутствие отягчающих административную ответственность обстоятельств, суд полагает назначение наказания в виде административного штрафа нецелесообразным и считает необходимым назначить Мартынюк А.С. наказание</w:t>
      </w:r>
      <w:r>
        <w:t xml:space="preserve"> в виде а</w:t>
      </w:r>
      <w:r>
        <w:t>дминистративного ареста на срок, предусмотренный санкцией ч.1 ст.6.9 КоАП РФ.</w:t>
      </w:r>
    </w:p>
    <w:p w:rsidR="00A77B3E" w:rsidP="0011109D">
      <w:pPr>
        <w:ind w:firstLine="720"/>
        <w:jc w:val="both"/>
      </w:pPr>
      <w:r>
        <w:t>Сведений о том, что Мартынюк А.С.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11109D">
      <w:pPr>
        <w:jc w:val="both"/>
      </w:pPr>
      <w:r>
        <w:t xml:space="preserve">      </w:t>
      </w:r>
      <w:r>
        <w:t xml:space="preserve">    Руководствуясь ст.ст.23.1, 29.9-29.11 КоАП РФ мировой судья, </w:t>
      </w:r>
    </w:p>
    <w:p w:rsidR="00A77B3E" w:rsidP="0011109D">
      <w:pPr>
        <w:jc w:val="both"/>
      </w:pPr>
    </w:p>
    <w:p w:rsidR="00A77B3E" w:rsidP="0011109D">
      <w:pPr>
        <w:jc w:val="center"/>
      </w:pPr>
      <w:r>
        <w:t>П О С Т А Н О В И Л:</w:t>
      </w:r>
    </w:p>
    <w:p w:rsidR="00A77B3E" w:rsidP="0011109D">
      <w:pPr>
        <w:jc w:val="both"/>
      </w:pPr>
    </w:p>
    <w:p w:rsidR="00A77B3E" w:rsidP="0011109D">
      <w:pPr>
        <w:ind w:firstLine="720"/>
        <w:jc w:val="both"/>
      </w:pPr>
      <w:r>
        <w:t>Мартынюк А.С.</w:t>
      </w:r>
      <w:r>
        <w:t>, ПАСПОРТНЫЕ ДАННЫЕ, гражданина Российской Федерации, признать  виновным  в совершении административного правонарушения, предусмотренного</w:t>
      </w:r>
      <w:r>
        <w:t xml:space="preserve"> ч.1 ст.6.9 КоАП РФ и подвергнуть административному наказанию в виде административного ареста на срок 2 (двое) суток.</w:t>
      </w:r>
    </w:p>
    <w:p w:rsidR="00A77B3E" w:rsidP="0011109D">
      <w:pPr>
        <w:ind w:firstLine="720"/>
        <w:jc w:val="both"/>
      </w:pPr>
      <w:r>
        <w:t xml:space="preserve">Срок административного ареста исчислять 13 час. 26 мин. </w:t>
      </w:r>
      <w:r>
        <w:t xml:space="preserve"> 03 октября 2023 года</w:t>
      </w:r>
      <w:r>
        <w:t>.</w:t>
      </w:r>
    </w:p>
    <w:p w:rsidR="00A77B3E" w:rsidP="0011109D">
      <w:pPr>
        <w:ind w:firstLine="720"/>
        <w:jc w:val="both"/>
      </w:pPr>
      <w:r>
        <w:t>Постановление может быть обжаловано в Черноморский районный суд Республики Крым в те</w:t>
      </w:r>
      <w:r>
        <w:t xml:space="preserve">чение 10 суток со дня вручения или получения копии постановления, через мирового судью. </w:t>
      </w:r>
    </w:p>
    <w:p w:rsidR="00A77B3E" w:rsidP="0011109D">
      <w:pPr>
        <w:jc w:val="both"/>
      </w:pPr>
    </w:p>
    <w:p w:rsidR="00A77B3E" w:rsidP="0011109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>подпись</w:t>
      </w:r>
      <w:r>
        <w:tab/>
      </w:r>
      <w:r>
        <w:tab/>
        <w:t xml:space="preserve">                        О.В. </w:t>
      </w:r>
      <w:r>
        <w:t>Байбарза</w:t>
      </w:r>
    </w:p>
    <w:p w:rsidR="0011109D" w:rsidP="0011109D">
      <w:pPr>
        <w:ind w:firstLine="720"/>
        <w:jc w:val="both"/>
      </w:pPr>
    </w:p>
    <w:p w:rsidR="0011109D" w:rsidP="0011109D">
      <w:pPr>
        <w:ind w:firstLine="720"/>
        <w:jc w:val="both"/>
      </w:pPr>
      <w:r>
        <w:t>ДЕПЕРСОНИФИКАЦИЮ</w:t>
      </w:r>
    </w:p>
    <w:p w:rsidR="0011109D" w:rsidP="0011109D">
      <w:pPr>
        <w:ind w:firstLine="720"/>
        <w:jc w:val="both"/>
      </w:pPr>
      <w:r>
        <w:t xml:space="preserve">Лингвистический контроль произвел </w:t>
      </w:r>
    </w:p>
    <w:p w:rsidR="0011109D" w:rsidP="0011109D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11109D" w:rsidP="0011109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1109D" w:rsidP="0011109D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11109D" w:rsidP="0011109D">
      <w:pPr>
        <w:ind w:firstLine="720"/>
        <w:jc w:val="both"/>
      </w:pPr>
      <w:r>
        <w:t xml:space="preserve">Дата: </w:t>
      </w:r>
      <w:r>
        <w:t>01.11</w:t>
      </w:r>
      <w:r>
        <w:t>.2023 года</w:t>
      </w:r>
    </w:p>
    <w:p w:rsidR="00A77B3E" w:rsidP="0011109D">
      <w:pPr>
        <w:jc w:val="both"/>
      </w:pPr>
    </w:p>
    <w:p w:rsidR="00A77B3E" w:rsidP="0011109D">
      <w:pPr>
        <w:jc w:val="both"/>
      </w:pPr>
    </w:p>
    <w:p w:rsidR="00A77B3E" w:rsidP="0011109D">
      <w:pPr>
        <w:jc w:val="both"/>
      </w:pPr>
    </w:p>
    <w:sectPr w:rsidSect="0011109D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9D"/>
    <w:rsid w:val="001110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