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447C">
      <w:pPr>
        <w:jc w:val="right"/>
      </w:pPr>
      <w:r>
        <w:t>УИД 91MS0093-01-2022-001774-62</w:t>
      </w:r>
    </w:p>
    <w:p w:rsidR="00A77B3E" w:rsidP="008B447C">
      <w:pPr>
        <w:jc w:val="right"/>
      </w:pPr>
      <w:r>
        <w:t>Дело № 5-93-408/2022</w:t>
      </w:r>
    </w:p>
    <w:p w:rsidR="00A77B3E" w:rsidP="008B447C">
      <w:pPr>
        <w:jc w:val="both"/>
      </w:pPr>
    </w:p>
    <w:p w:rsidR="00A77B3E" w:rsidP="008B447C">
      <w:pPr>
        <w:jc w:val="center"/>
      </w:pPr>
      <w:r>
        <w:t>П О С Т А Н О В Л Е Н И Е</w:t>
      </w:r>
    </w:p>
    <w:p w:rsidR="00A77B3E" w:rsidP="008B447C">
      <w:pPr>
        <w:jc w:val="both"/>
      </w:pPr>
    </w:p>
    <w:p w:rsidR="00A77B3E" w:rsidP="008B447C">
      <w:pPr>
        <w:ind w:firstLine="720"/>
        <w:jc w:val="both"/>
      </w:pPr>
      <w:r>
        <w:t xml:space="preserve">17 ноября 2022 года            </w:t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8B447C">
      <w:pPr>
        <w:jc w:val="both"/>
      </w:pPr>
    </w:p>
    <w:p w:rsidR="00A77B3E" w:rsidP="008B447C">
      <w:pPr>
        <w:ind w:firstLine="720"/>
        <w:jc w:val="both"/>
      </w:pPr>
      <w:r>
        <w:t>Мировой</w:t>
      </w:r>
      <w:r>
        <w:t xml:space="preserve"> судья судебного участка №93 Черноморского судебного района Республики Крым Солодченко</w:t>
      </w:r>
      <w:r>
        <w:t xml:space="preserve">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ДОЛЖНОСТЬ НАИМЕНОВАНИЕ ОРАГНИЗАЦИИ</w:t>
      </w:r>
      <w:r>
        <w:t xml:space="preserve"> </w:t>
      </w:r>
      <w:r>
        <w:t>Туйсузовой</w:t>
      </w:r>
      <w:r>
        <w:t xml:space="preserve"> Л.В.</w:t>
      </w:r>
      <w:r>
        <w:t>, ПАПСОРТНЫЕ ДАННЫЕ</w:t>
      </w:r>
      <w:r>
        <w:t>, зарегистрированной и проживающей по адресу: АДРЕС</w:t>
      </w:r>
      <w:r>
        <w:t>,</w:t>
      </w:r>
    </w:p>
    <w:p w:rsidR="00A77B3E" w:rsidP="008B447C">
      <w:pPr>
        <w:ind w:firstLine="720"/>
        <w:jc w:val="both"/>
      </w:pPr>
      <w:r>
        <w:t>о  привлечении к административной ответственности по ст.15.5 КоАП РФ,</w:t>
      </w:r>
    </w:p>
    <w:p w:rsidR="00A77B3E" w:rsidP="008B447C">
      <w:pPr>
        <w:jc w:val="both"/>
      </w:pPr>
    </w:p>
    <w:p w:rsidR="00A77B3E" w:rsidP="008B447C">
      <w:pPr>
        <w:jc w:val="center"/>
      </w:pPr>
      <w:r>
        <w:t>У С Т А Н О В И Л:</w:t>
      </w:r>
    </w:p>
    <w:p w:rsidR="00A77B3E" w:rsidP="008B447C">
      <w:pPr>
        <w:jc w:val="both"/>
      </w:pPr>
    </w:p>
    <w:p w:rsidR="00A77B3E" w:rsidP="008B447C">
      <w:pPr>
        <w:jc w:val="both"/>
      </w:pPr>
      <w:r>
        <w:t xml:space="preserve"> </w:t>
      </w:r>
      <w:r>
        <w:tab/>
        <w:t>ДАТА</w:t>
      </w:r>
      <w:r>
        <w:t xml:space="preserve"> по адресу: АДРЕС</w:t>
      </w:r>
      <w:r>
        <w:t>, ДОЛЖНОСТЬ НАИМЕНОВАНИЕ ОРГАНИЗАЦИИ</w:t>
      </w:r>
      <w:r>
        <w:t xml:space="preserve"> </w:t>
      </w:r>
      <w:r>
        <w:t>Туйсузовой</w:t>
      </w:r>
      <w:r>
        <w:t xml:space="preserve"> Л.В. соверш</w:t>
      </w:r>
      <w:r>
        <w:t>ено нарушение законодательства о налогах и сборах, в части непредставления в установленный п.5 ст.174 Налогового кодекса Российской Федерации срок налоговой декларации по налогу на добавленную стоимость за адрес ДАТА</w:t>
      </w:r>
      <w:r>
        <w:t>.</w:t>
      </w:r>
    </w:p>
    <w:p w:rsidR="00A77B3E" w:rsidP="008B447C">
      <w:pPr>
        <w:ind w:firstLine="720"/>
        <w:jc w:val="both"/>
      </w:pPr>
      <w:r>
        <w:t>В соответствии с п.5 ст.174 Налогового</w:t>
      </w:r>
      <w:r>
        <w:t xml:space="preserve"> кодекса Российской Федерации налогоплательщики (в том числе являющиеся налоговыми агентами), а также лица, указанные в п.5 ст.173 настоящего Кодекса, обязаны представить в налоговые органы по месту своего учета соответствующую налоговую декларацию по уста</w:t>
      </w:r>
      <w:r>
        <w:t>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>
        <w:t xml:space="preserve"> числа месяца, следующего за истекшим налоговым периодом, если иное не предусмотрено настоящей главой.</w:t>
      </w:r>
    </w:p>
    <w:p w:rsidR="00A77B3E" w:rsidP="008B447C">
      <w:pPr>
        <w:ind w:firstLine="720"/>
        <w:jc w:val="both"/>
      </w:pPr>
      <w:r>
        <w:t>Соответ</w:t>
      </w:r>
      <w:r>
        <w:t xml:space="preserve">ственно срок представления налоговой декларации по налогу на добавленную стоимость </w:t>
      </w:r>
      <w:r>
        <w:t>за</w:t>
      </w:r>
      <w:r>
        <w:t xml:space="preserve"> ДАТА</w:t>
      </w:r>
      <w:r>
        <w:t xml:space="preserve"> не позднее ДАТА</w:t>
      </w:r>
      <w:r>
        <w:t>.</w:t>
      </w:r>
    </w:p>
    <w:p w:rsidR="00A77B3E" w:rsidP="008B447C">
      <w:pPr>
        <w:ind w:firstLine="720"/>
        <w:jc w:val="both"/>
      </w:pPr>
      <w:r>
        <w:t>Фактически налоговая декларация по налогу на добавленную стоимость за адрес ДАТА</w:t>
      </w:r>
      <w:r>
        <w:t xml:space="preserve"> по НАИМЕНОВАНИЕ ОРГАНИЗАЦИИ</w:t>
      </w:r>
      <w:r>
        <w:t xml:space="preserve"> представлена в Межрайонную ИФНС Р</w:t>
      </w:r>
      <w:r>
        <w:t>оссии №6 по Республике Крым с нарушением срока – ДАТА</w:t>
      </w:r>
      <w:r>
        <w:t>, рег.</w:t>
      </w:r>
      <w:r>
        <w:t xml:space="preserve"> НОМЕР</w:t>
      </w:r>
      <w:r>
        <w:t xml:space="preserve">, предельный срок предоставления </w:t>
      </w:r>
      <w:r>
        <w:t>которой</w:t>
      </w:r>
      <w:r>
        <w:t xml:space="preserve"> не позднее ДАТА</w:t>
      </w:r>
      <w:r>
        <w:t xml:space="preserve"> (включительно).</w:t>
      </w:r>
    </w:p>
    <w:p w:rsidR="00A77B3E" w:rsidP="008B447C">
      <w:pPr>
        <w:ind w:firstLine="720"/>
        <w:jc w:val="both"/>
      </w:pPr>
      <w:r>
        <w:t xml:space="preserve">Своими действиями </w:t>
      </w:r>
      <w:r>
        <w:t>Туйсузова</w:t>
      </w:r>
      <w:r>
        <w:t xml:space="preserve"> Л.В. совершила административное правонарушение, предусмотренное ст.15.5 КоАП РФ, то </w:t>
      </w:r>
      <w:r>
        <w:t>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8B447C">
      <w:pPr>
        <w:ind w:firstLine="720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Туйсузова</w:t>
      </w:r>
      <w:r>
        <w:t xml:space="preserve"> Л.В. не явилась, о месте и времени рассмотрения дела извещена </w:t>
      </w:r>
      <w:r>
        <w:t>надлежащим образом, ДАТА</w:t>
      </w:r>
      <w:r>
        <w:t xml:space="preserve"> в адрес судебного участка вернулось почтовое уведомление о вручении судебной повестки </w:t>
      </w:r>
      <w:r>
        <w:t>Туйсузовой</w:t>
      </w:r>
      <w:r>
        <w:t xml:space="preserve"> Л.В. ДАТА</w:t>
      </w:r>
      <w:r>
        <w:t xml:space="preserve">. </w:t>
      </w:r>
    </w:p>
    <w:p w:rsidR="00A77B3E" w:rsidP="008B447C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Туйсузову</w:t>
      </w:r>
      <w:r>
        <w:t xml:space="preserve"> Л.В. надлежаще извещенной о времени и месте рассмотрения дела, и в соот</w:t>
      </w:r>
      <w:r>
        <w:t>ветствии с ч.2 ст.25.1 КоАП РФ полагает возможным рассмотреть дело в её отсутствие.</w:t>
      </w:r>
    </w:p>
    <w:p w:rsidR="00A77B3E" w:rsidP="008B447C">
      <w:pPr>
        <w:ind w:firstLine="720"/>
        <w:jc w:val="both"/>
      </w:pPr>
      <w:r>
        <w:t>В соответствии со  ст. 2.1  КоАП РФ  административным правонарушением признается противоправное, виновное действие (бездействие) физического или юридического лица, за котор</w:t>
      </w:r>
      <w:r>
        <w:t>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P="008B447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B447C">
      <w:pPr>
        <w:ind w:firstLine="720"/>
        <w:jc w:val="both"/>
      </w:pPr>
      <w:r>
        <w:t>Согласно ст.26.</w:t>
      </w:r>
      <w:r>
        <w:t>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</w:t>
      </w:r>
      <w:r>
        <w:t xml:space="preserve">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8B447C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</w:t>
      </w:r>
      <w:r>
        <w:t>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B447C">
      <w:pPr>
        <w:ind w:firstLine="720"/>
        <w:jc w:val="both"/>
      </w:pPr>
      <w:r>
        <w:t xml:space="preserve">Факт совершения </w:t>
      </w:r>
      <w:r>
        <w:t>Туйсузовой</w:t>
      </w:r>
      <w:r>
        <w:t xml:space="preserve"> Л.В. административного правонарушения </w:t>
      </w:r>
      <w:r>
        <w:t>подтверждается:</w:t>
      </w:r>
    </w:p>
    <w:p w:rsidR="00A77B3E" w:rsidP="008B447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8B447C">
      <w:pPr>
        <w:ind w:firstLine="720"/>
        <w:jc w:val="both"/>
      </w:pPr>
      <w:r>
        <w:t>- выпиской из Единого государственного реестра юридических лиц (л.д.3-4);</w:t>
      </w:r>
    </w:p>
    <w:p w:rsidR="00A77B3E" w:rsidP="008B447C">
      <w:pPr>
        <w:ind w:firstLine="720"/>
        <w:jc w:val="both"/>
      </w:pPr>
      <w:r>
        <w:t>- квитанцией о приеме налоговой декларации (расчета), бухгалтерской (финансовой) о</w:t>
      </w:r>
      <w:r>
        <w:t xml:space="preserve">тчетности в электронной форме (л.д.5); </w:t>
      </w:r>
    </w:p>
    <w:p w:rsidR="00A77B3E" w:rsidP="008B447C">
      <w:pPr>
        <w:ind w:firstLine="720"/>
        <w:jc w:val="both"/>
      </w:pPr>
      <w:r>
        <w:t>- копией уведомления НОМЕР</w:t>
      </w:r>
      <w:r>
        <w:t xml:space="preserve"> о вызове в налоговый орган налогоплательщика (плательщика сбора, плательщика страховых взносов, налогового агента) </w:t>
      </w:r>
      <w:r>
        <w:t>от</w:t>
      </w:r>
      <w:r>
        <w:t xml:space="preserve"> ДАТА</w:t>
      </w:r>
      <w:r>
        <w:t xml:space="preserve"> (л.д.6);</w:t>
      </w:r>
    </w:p>
    <w:p w:rsidR="00A77B3E" w:rsidP="008B447C">
      <w:pPr>
        <w:ind w:firstLine="720"/>
        <w:jc w:val="both"/>
      </w:pPr>
      <w:r>
        <w:t>- уведомлением о вызове в налоговый орган налогоплательщи</w:t>
      </w:r>
      <w:r>
        <w:t>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 (л.д.8).</w:t>
      </w:r>
    </w:p>
    <w:p w:rsidR="00A77B3E" w:rsidP="008B447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Туйсузовой</w:t>
      </w:r>
      <w:r>
        <w:t xml:space="preserve"> Л.В. в совершении административного правонарушения установлена, и её действия правильно квалифицированы ст.15.5 КоАП РФ. </w:t>
      </w:r>
    </w:p>
    <w:p w:rsidR="00A77B3E" w:rsidP="008B447C">
      <w:pPr>
        <w:ind w:firstLine="720"/>
        <w:jc w:val="both"/>
      </w:pPr>
      <w:r>
        <w:t>В качестве обстоятельс</w:t>
      </w:r>
      <w:r>
        <w:t xml:space="preserve">тв смягчающих административную ответственность в соответствии со ст. 4.2 КоАП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8B447C">
      <w:pPr>
        <w:ind w:firstLine="720"/>
        <w:jc w:val="both"/>
      </w:pPr>
      <w:r>
        <w:t>Учитывая характер совершенного правонарушения, личность нарушителя,  нал</w:t>
      </w:r>
      <w:r>
        <w:t>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КоАП РФ.</w:t>
      </w:r>
    </w:p>
    <w:p w:rsidR="00A77B3E" w:rsidP="008B447C">
      <w:pPr>
        <w:ind w:firstLine="720"/>
        <w:jc w:val="both"/>
      </w:pPr>
      <w:r>
        <w:t>Руководствуясь ст.15.5, ст. ст. 29.9-</w:t>
      </w:r>
      <w:r>
        <w:t>29.11 Кодекса РФ об административных правонарушениях, мировой судья,</w:t>
      </w:r>
    </w:p>
    <w:p w:rsidR="00A77B3E" w:rsidP="008B447C">
      <w:pPr>
        <w:jc w:val="both"/>
      </w:pPr>
    </w:p>
    <w:p w:rsidR="00A77B3E" w:rsidP="008B447C">
      <w:pPr>
        <w:jc w:val="center"/>
      </w:pPr>
      <w:r>
        <w:t>ПОСТАНОВИЛ:</w:t>
      </w:r>
    </w:p>
    <w:p w:rsidR="00A77B3E" w:rsidP="008B447C">
      <w:pPr>
        <w:jc w:val="both"/>
      </w:pPr>
    </w:p>
    <w:p w:rsidR="00A77B3E" w:rsidP="008B447C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</w:t>
      </w:r>
      <w:r>
        <w:t>Туйсузову</w:t>
      </w:r>
      <w:r>
        <w:t xml:space="preserve"> Л.В.</w:t>
      </w:r>
      <w:r>
        <w:t>, ПАСПОРТНЫЕ ДАННЫЕ</w:t>
      </w:r>
      <w:r>
        <w:t>, признать виновной в совершении админи</w:t>
      </w:r>
      <w:r>
        <w:t>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8B447C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</w:t>
      </w:r>
      <w:r>
        <w:t>блики Крым), наименование банка: Отделение Республика Крым Банка России//УФК по адрес, ИНН 9102013284, КПП 910201001, БИК 013510002, единый казначейский счет 40102810645370000035, казначейский счет 03100643000000017500, лицевой счет 04752203230 в УФК по Ре</w:t>
      </w:r>
      <w:r>
        <w:t>спублике Крым, код  сводного реестра 35220323, ОКТМО 35656000, КБК 82811601153010005140, УИН 0410760300935004082215101, постановление № 5-93-408/2022.</w:t>
      </w:r>
    </w:p>
    <w:p w:rsidR="00A77B3E" w:rsidP="008B447C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8B447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</w:t>
      </w:r>
      <w:r>
        <w:t>лнение судебного постановления.</w:t>
      </w:r>
    </w:p>
    <w:p w:rsidR="00A77B3E" w:rsidP="008B447C">
      <w:pPr>
        <w:ind w:firstLine="720"/>
        <w:jc w:val="both"/>
      </w:pPr>
      <w:r>
        <w:t xml:space="preserve">Разъяснить </w:t>
      </w:r>
      <w:r>
        <w:t>Туйсузовой</w:t>
      </w:r>
      <w:r>
        <w:t xml:space="preserve"> Л.В., 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8B447C">
      <w:pPr>
        <w:jc w:val="both"/>
      </w:pPr>
      <w:r>
        <w:t xml:space="preserve">       </w:t>
      </w:r>
      <w:r>
        <w:tab/>
        <w:t>Постановление может быть обжаловано в</w:t>
      </w:r>
      <w:r>
        <w:t xml:space="preserve">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B447C">
      <w:pPr>
        <w:jc w:val="both"/>
      </w:pPr>
    </w:p>
    <w:p w:rsidR="00A77B3E" w:rsidP="008B447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8B447C">
      <w:pPr>
        <w:jc w:val="both"/>
      </w:pPr>
    </w:p>
    <w:p w:rsidR="008B447C" w:rsidP="008B447C">
      <w:pPr>
        <w:ind w:firstLine="720"/>
        <w:jc w:val="both"/>
      </w:pPr>
      <w:r>
        <w:t>ДЕПЕРСОНИФИКАЦИЮ</w:t>
      </w:r>
    </w:p>
    <w:p w:rsidR="008B447C" w:rsidP="008B447C">
      <w:pPr>
        <w:ind w:firstLine="720"/>
        <w:jc w:val="both"/>
      </w:pPr>
      <w:r>
        <w:t xml:space="preserve">Лингвистический контроль произвел </w:t>
      </w:r>
    </w:p>
    <w:p w:rsidR="008B447C" w:rsidP="008B447C">
      <w:pPr>
        <w:ind w:firstLine="720"/>
        <w:jc w:val="both"/>
      </w:pPr>
      <w:r>
        <w:t>помощник судьи Димитрова О.С.______________</w:t>
      </w:r>
    </w:p>
    <w:p w:rsidR="008B447C" w:rsidP="008B447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B447C" w:rsidP="008B447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B447C" w:rsidP="008B447C">
      <w:pPr>
        <w:ind w:firstLine="720"/>
        <w:jc w:val="both"/>
      </w:pPr>
      <w:r>
        <w:t xml:space="preserve">Дата: </w:t>
      </w:r>
      <w:r>
        <w:t>16</w:t>
      </w:r>
      <w:r>
        <w:t>.</w:t>
      </w:r>
      <w:r>
        <w:t>12</w:t>
      </w:r>
      <w:r>
        <w:t>.2022 года</w:t>
      </w:r>
    </w:p>
    <w:sectPr w:rsidSect="008B447C">
      <w:pgSz w:w="12240" w:h="15840"/>
      <w:pgMar w:top="284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7C"/>
    <w:rsid w:val="008B44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