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290D74">
        <w:rPr>
          <w:b/>
          <w:i/>
          <w:sz w:val="28"/>
          <w:szCs w:val="28"/>
        </w:rPr>
        <w:t>Сеферова</w:t>
      </w:r>
      <w:r w:rsidR="00290D74">
        <w:rPr>
          <w:b/>
          <w:i/>
          <w:sz w:val="28"/>
          <w:szCs w:val="28"/>
        </w:rPr>
        <w:t xml:space="preserve"> </w:t>
      </w:r>
      <w:r w:rsidR="00290D74">
        <w:rPr>
          <w:b/>
          <w:i/>
          <w:sz w:val="28"/>
          <w:szCs w:val="28"/>
        </w:rPr>
        <w:t>Садыха</w:t>
      </w:r>
      <w:r w:rsidR="00290D74">
        <w:rPr>
          <w:b/>
          <w:i/>
          <w:sz w:val="28"/>
          <w:szCs w:val="28"/>
        </w:rPr>
        <w:t xml:space="preserve"> </w:t>
      </w:r>
      <w:r w:rsidR="00290D74">
        <w:rPr>
          <w:b/>
          <w:i/>
          <w:sz w:val="28"/>
          <w:szCs w:val="28"/>
        </w:rPr>
        <w:t>Диляверовича</w:t>
      </w:r>
      <w:r w:rsidRPr="00D40A15">
        <w:rPr>
          <w:sz w:val="28"/>
          <w:szCs w:val="28"/>
        </w:rPr>
        <w:t xml:space="preserve">, </w:t>
      </w:r>
      <w:r w:rsidR="00AD4718">
        <w:rPr>
          <w:sz w:val="28"/>
          <w:szCs w:val="28"/>
        </w:rPr>
        <w:t>«персональные данные»</w:t>
      </w:r>
      <w:r w:rsidRPr="00D40A15" w:rsidR="00A10D0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0A15" w:rsidR="0026488A">
        <w:rPr>
          <w:rFonts w:ascii="Times New Roman" w:hAnsi="Times New Roman" w:cs="Times New Roman"/>
          <w:sz w:val="28"/>
          <w:szCs w:val="28"/>
        </w:rPr>
        <w:t>.1</w:t>
      </w:r>
      <w:r w:rsidRPr="00D40A15" w:rsidR="00D40A15">
        <w:rPr>
          <w:rFonts w:ascii="Times New Roman" w:hAnsi="Times New Roman" w:cs="Times New Roman"/>
          <w:sz w:val="28"/>
          <w:szCs w:val="28"/>
        </w:rPr>
        <w:t>1</w:t>
      </w:r>
      <w:r w:rsidRPr="00D40A15" w:rsidR="0026488A">
        <w:rPr>
          <w:rFonts w:ascii="Times New Roman" w:hAnsi="Times New Roman" w:cs="Times New Roman"/>
          <w:sz w:val="28"/>
          <w:szCs w:val="28"/>
        </w:rPr>
        <w:t>.2018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посредством телекоммуникационной связи (БПИ)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на 1 наемного работника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установленный Законодательством срок сдачи отчетности 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25066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2018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Сеферова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Сеферов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290D74">
        <w:rPr>
          <w:rFonts w:ascii="Times New Roman" w:hAnsi="Times New Roman" w:cs="Times New Roman"/>
          <w:sz w:val="28"/>
          <w:szCs w:val="28"/>
        </w:rPr>
        <w:t>октябрь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>ноября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290D74">
        <w:rPr>
          <w:color w:val="000000"/>
          <w:sz w:val="28"/>
          <w:szCs w:val="28"/>
          <w:shd w:val="clear" w:color="auto" w:fill="FFFFFF"/>
        </w:rPr>
        <w:t>Сеферова</w:t>
      </w:r>
      <w:r w:rsidR="00290D74">
        <w:rPr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AD4718">
        <w:rPr>
          <w:sz w:val="28"/>
          <w:szCs w:val="28"/>
        </w:rPr>
        <w:t xml:space="preserve">«номер </w:t>
      </w:r>
      <w:r w:rsidR="00AD4718">
        <w:rPr>
          <w:sz w:val="28"/>
          <w:szCs w:val="28"/>
        </w:rPr>
        <w:t>от</w:t>
      </w:r>
      <w:r w:rsidR="00AD471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AD4718">
        <w:rPr>
          <w:sz w:val="28"/>
          <w:szCs w:val="28"/>
        </w:rPr>
        <w:t xml:space="preserve">«номер </w:t>
      </w:r>
      <w:r w:rsidR="00AD4718">
        <w:rPr>
          <w:sz w:val="28"/>
          <w:szCs w:val="28"/>
        </w:rPr>
        <w:t>от</w:t>
      </w:r>
      <w:r w:rsidR="00AD471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D40A15">
        <w:rPr>
          <w:sz w:val="28"/>
          <w:szCs w:val="28"/>
        </w:rPr>
        <w:t xml:space="preserve"> по состоянию на </w:t>
      </w:r>
      <w:r w:rsidR="00AD4718">
        <w:rPr>
          <w:sz w:val="28"/>
          <w:szCs w:val="28"/>
        </w:rPr>
        <w:t>«дата»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>
        <w:rPr>
          <w:color w:val="000000"/>
          <w:sz w:val="28"/>
          <w:szCs w:val="28"/>
          <w:shd w:val="clear" w:color="auto" w:fill="FFFFFF"/>
        </w:rPr>
        <w:t>октябрь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 года.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290D74">
        <w:rPr>
          <w:color w:val="000000"/>
          <w:sz w:val="28"/>
          <w:szCs w:val="28"/>
          <w:shd w:val="clear" w:color="auto" w:fill="FFFFFF"/>
        </w:rPr>
        <w:t>Сеферов</w:t>
      </w:r>
      <w:r w:rsidR="00290D74">
        <w:rPr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>генерального директора ООО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290D74">
        <w:rPr>
          <w:color w:val="000000"/>
          <w:sz w:val="28"/>
          <w:szCs w:val="28"/>
          <w:shd w:val="clear" w:color="auto" w:fill="FFFFFF"/>
        </w:rPr>
        <w:t>Сефероваа</w:t>
      </w:r>
      <w:r w:rsidR="00290D74">
        <w:rPr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Сеферов</w:t>
      </w:r>
      <w:r w:rsidR="00290D74">
        <w:rPr>
          <w:color w:val="000000"/>
          <w:sz w:val="28"/>
          <w:szCs w:val="28"/>
          <w:shd w:val="clear" w:color="auto" w:fill="FFFFFF"/>
        </w:rPr>
        <w:t>у</w:t>
      </w:r>
      <w:r w:rsidR="0029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D40A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90D74">
        <w:rPr>
          <w:b/>
          <w:i/>
          <w:color w:val="000000"/>
          <w:sz w:val="28"/>
          <w:szCs w:val="28"/>
          <w:shd w:val="clear" w:color="auto" w:fill="FFFFFF"/>
        </w:rPr>
        <w:t>Сеферова</w:t>
      </w:r>
      <w:r w:rsidRPr="00290D74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90D74">
        <w:rPr>
          <w:b/>
          <w:i/>
          <w:color w:val="000000"/>
          <w:sz w:val="28"/>
          <w:szCs w:val="28"/>
          <w:shd w:val="clear" w:color="auto" w:fill="FFFFFF"/>
        </w:rPr>
        <w:t>С</w:t>
      </w:r>
      <w:r>
        <w:rPr>
          <w:b/>
          <w:i/>
          <w:color w:val="000000"/>
          <w:sz w:val="28"/>
          <w:szCs w:val="28"/>
          <w:shd w:val="clear" w:color="auto" w:fill="FFFFFF"/>
        </w:rPr>
        <w:t>адыха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90D74">
        <w:rPr>
          <w:b/>
          <w:i/>
          <w:color w:val="000000"/>
          <w:sz w:val="28"/>
          <w:szCs w:val="28"/>
          <w:shd w:val="clear" w:color="auto" w:fill="FFFFFF"/>
        </w:rPr>
        <w:t>Д</w:t>
      </w:r>
      <w:r>
        <w:rPr>
          <w:b/>
          <w:i/>
          <w:color w:val="000000"/>
          <w:sz w:val="28"/>
          <w:szCs w:val="28"/>
          <w:shd w:val="clear" w:color="auto" w:fill="FFFFFF"/>
        </w:rPr>
        <w:t>иляверовича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D4718"/>
    <w:rsid w:val="00AE7FE3"/>
    <w:rsid w:val="00B53389"/>
    <w:rsid w:val="00B84A78"/>
    <w:rsid w:val="00B94339"/>
    <w:rsid w:val="00BA068F"/>
    <w:rsid w:val="00C04482"/>
    <w:rsid w:val="00C0624F"/>
    <w:rsid w:val="00C64300"/>
    <w:rsid w:val="00CA25AE"/>
    <w:rsid w:val="00CD2089"/>
    <w:rsid w:val="00D11EE9"/>
    <w:rsid w:val="00D40A15"/>
    <w:rsid w:val="00D5652B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DDB2-B7A9-4351-A598-56687EB5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