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3948" w:rsidRPr="00653F6C" w:rsidP="00EA3948">
      <w:pPr>
        <w:ind w:firstLine="708"/>
        <w:jc w:val="right"/>
        <w:rPr>
          <w:sz w:val="26"/>
          <w:szCs w:val="26"/>
        </w:rPr>
      </w:pPr>
      <w:r w:rsidRPr="00653F6C">
        <w:rPr>
          <w:sz w:val="26"/>
          <w:szCs w:val="26"/>
        </w:rPr>
        <w:t>Дело № 5-94-331/2024</w:t>
      </w:r>
    </w:p>
    <w:p w:rsidR="00EA3948" w:rsidRPr="00653F6C" w:rsidP="00EA3948">
      <w:pPr>
        <w:ind w:firstLine="708"/>
        <w:jc w:val="right"/>
        <w:rPr>
          <w:sz w:val="26"/>
          <w:szCs w:val="26"/>
        </w:rPr>
      </w:pPr>
      <w:r w:rsidRPr="00653F6C">
        <w:rPr>
          <w:sz w:val="26"/>
          <w:szCs w:val="26"/>
        </w:rPr>
        <w:t>91МS0094-01-2024-002601-82</w:t>
      </w:r>
    </w:p>
    <w:p w:rsidR="00897E7F" w:rsidP="00EA3948">
      <w:pPr>
        <w:jc w:val="center"/>
        <w:rPr>
          <w:sz w:val="26"/>
          <w:szCs w:val="26"/>
        </w:rPr>
      </w:pPr>
    </w:p>
    <w:p w:rsidR="00EA3948" w:rsidRPr="00653F6C" w:rsidP="00EA3948">
      <w:pPr>
        <w:jc w:val="center"/>
        <w:rPr>
          <w:sz w:val="26"/>
          <w:szCs w:val="26"/>
        </w:rPr>
      </w:pPr>
      <w:r w:rsidRPr="00653F6C">
        <w:rPr>
          <w:sz w:val="26"/>
          <w:szCs w:val="26"/>
        </w:rPr>
        <w:t>ПОСТАНОВЛЕНИЕ</w:t>
      </w:r>
    </w:p>
    <w:p w:rsidR="00EA3948" w:rsidP="00EA3948">
      <w:pPr>
        <w:jc w:val="center"/>
        <w:rPr>
          <w:sz w:val="26"/>
          <w:szCs w:val="26"/>
        </w:rPr>
      </w:pPr>
      <w:r w:rsidRPr="00653F6C">
        <w:rPr>
          <w:sz w:val="26"/>
          <w:szCs w:val="26"/>
        </w:rPr>
        <w:t>о назначении административного наказания</w:t>
      </w:r>
    </w:p>
    <w:p w:rsidR="00897E7F" w:rsidRPr="00653F6C" w:rsidP="00EA3948">
      <w:pPr>
        <w:jc w:val="center"/>
        <w:rPr>
          <w:sz w:val="26"/>
          <w:szCs w:val="26"/>
        </w:rPr>
      </w:pPr>
    </w:p>
    <w:p w:rsidR="00EA3948" w:rsidRPr="00653F6C" w:rsidP="00EA3948">
      <w:pPr>
        <w:ind w:firstLine="708"/>
        <w:rPr>
          <w:sz w:val="26"/>
          <w:szCs w:val="26"/>
        </w:rPr>
      </w:pPr>
      <w:r w:rsidRPr="00653F6C">
        <w:rPr>
          <w:sz w:val="26"/>
          <w:szCs w:val="26"/>
        </w:rPr>
        <w:t>11 сентября 2024 года</w:t>
      </w:r>
      <w:r w:rsidRPr="00653F6C">
        <w:rPr>
          <w:sz w:val="26"/>
          <w:szCs w:val="26"/>
        </w:rPr>
        <w:tab/>
      </w:r>
      <w:r w:rsidRPr="00653F6C">
        <w:rPr>
          <w:sz w:val="26"/>
          <w:szCs w:val="26"/>
        </w:rPr>
        <w:tab/>
        <w:t xml:space="preserve">                </w:t>
      </w:r>
      <w:r w:rsidR="00126006">
        <w:rPr>
          <w:sz w:val="26"/>
          <w:szCs w:val="26"/>
        </w:rPr>
        <w:t xml:space="preserve">             </w:t>
      </w:r>
      <w:r w:rsidRPr="00653F6C">
        <w:rPr>
          <w:sz w:val="26"/>
          <w:szCs w:val="26"/>
        </w:rPr>
        <w:t>город Ялта, ул. Васильева, 19</w:t>
      </w:r>
    </w:p>
    <w:p w:rsidR="00897E7F" w:rsidP="00EA3948">
      <w:pPr>
        <w:ind w:firstLine="708"/>
        <w:jc w:val="both"/>
        <w:rPr>
          <w:sz w:val="26"/>
          <w:szCs w:val="26"/>
        </w:rPr>
      </w:pPr>
    </w:p>
    <w:p w:rsidR="00EA3948" w:rsidRPr="00653F6C" w:rsidP="00EA3948">
      <w:pPr>
        <w:ind w:firstLine="708"/>
        <w:jc w:val="both"/>
        <w:rPr>
          <w:sz w:val="26"/>
          <w:szCs w:val="26"/>
        </w:rPr>
      </w:pPr>
      <w:r w:rsidRPr="00653F6C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 исполняющий обязанности мирового судьи судебного участка № 94 Ялтинского судебного района (городской округ Ялта) Республики Крым,</w:t>
      </w:r>
    </w:p>
    <w:p w:rsidR="00EA3948" w:rsidRPr="00653F6C" w:rsidP="00EA3948">
      <w:pPr>
        <w:jc w:val="both"/>
        <w:rPr>
          <w:sz w:val="26"/>
          <w:szCs w:val="26"/>
        </w:rPr>
      </w:pPr>
      <w:r w:rsidRPr="00653F6C">
        <w:rPr>
          <w:sz w:val="26"/>
          <w:szCs w:val="26"/>
        </w:rPr>
        <w:tab/>
        <w:t xml:space="preserve">с участием лица, в отношении которого ведется дело об административном правонарушении Коваленко Д.М., </w:t>
      </w:r>
    </w:p>
    <w:p w:rsidR="00EA3948" w:rsidRPr="00653F6C" w:rsidP="00EA3948">
      <w:pPr>
        <w:jc w:val="both"/>
        <w:rPr>
          <w:sz w:val="26"/>
          <w:szCs w:val="26"/>
        </w:rPr>
      </w:pPr>
      <w:r w:rsidRPr="00653F6C">
        <w:rPr>
          <w:sz w:val="26"/>
          <w:szCs w:val="26"/>
        </w:rPr>
        <w:tab/>
        <w:t>рассмотрев в открытом судебном заседании в зале суда помещения судебного участка дело об административном правонарушении в отношении должностного лица:</w:t>
      </w:r>
    </w:p>
    <w:p w:rsidR="00EA3948" w:rsidRPr="00653F6C" w:rsidP="00EA3948">
      <w:pPr>
        <w:ind w:firstLine="708"/>
        <w:jc w:val="both"/>
        <w:rPr>
          <w:sz w:val="26"/>
          <w:szCs w:val="26"/>
        </w:rPr>
      </w:pPr>
      <w:r w:rsidRPr="00653F6C">
        <w:rPr>
          <w:sz w:val="26"/>
          <w:szCs w:val="26"/>
        </w:rPr>
        <w:t xml:space="preserve">Коваленко Дениса Михайловича, </w:t>
      </w:r>
      <w:r>
        <w:rPr>
          <w:sz w:val="26"/>
          <w:szCs w:val="26"/>
        </w:rPr>
        <w:t>***</w:t>
      </w:r>
      <w:r w:rsidRPr="00653F6C">
        <w:rPr>
          <w:sz w:val="26"/>
          <w:szCs w:val="26"/>
        </w:rPr>
        <w:t xml:space="preserve">, </w:t>
      </w:r>
    </w:p>
    <w:p w:rsidR="00EA3948" w:rsidRPr="00653F6C" w:rsidP="00EA3948">
      <w:pPr>
        <w:ind w:firstLine="708"/>
        <w:jc w:val="both"/>
        <w:rPr>
          <w:sz w:val="26"/>
          <w:szCs w:val="26"/>
        </w:rPr>
      </w:pPr>
      <w:r w:rsidRPr="00653F6C">
        <w:rPr>
          <w:sz w:val="26"/>
          <w:szCs w:val="26"/>
        </w:rPr>
        <w:t>по ч. 2 ст. 20.35 Коде</w:t>
      </w:r>
      <w:r w:rsidRPr="00653F6C">
        <w:rPr>
          <w:sz w:val="26"/>
          <w:szCs w:val="26"/>
        </w:rPr>
        <w:t>кса Российской Федерации об административных правонарушениях (далее по тексту – КоАП РФ),</w:t>
      </w:r>
    </w:p>
    <w:p w:rsidR="00EA3948" w:rsidRPr="00653F6C" w:rsidP="00EA3948">
      <w:pPr>
        <w:jc w:val="center"/>
        <w:rPr>
          <w:sz w:val="26"/>
          <w:szCs w:val="26"/>
        </w:rPr>
      </w:pPr>
      <w:r w:rsidRPr="00653F6C">
        <w:rPr>
          <w:sz w:val="26"/>
          <w:szCs w:val="26"/>
        </w:rPr>
        <w:t>установил: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653F6C">
        <w:rPr>
          <w:sz w:val="26"/>
          <w:szCs w:val="26"/>
        </w:rPr>
        <w:t>15.08.2024 Коваленко Д.М., являясь должностным лицом - руководителем местной религиозной организации «</w:t>
      </w:r>
      <w:r w:rsidRPr="00653F6C">
        <w:rPr>
          <w:sz w:val="26"/>
          <w:szCs w:val="26"/>
        </w:rPr>
        <w:t>Церковь-Евангельских</w:t>
      </w:r>
      <w:r w:rsidRPr="00653F6C">
        <w:rPr>
          <w:sz w:val="26"/>
          <w:szCs w:val="26"/>
        </w:rPr>
        <w:t xml:space="preserve"> Христиан-Баптистов в г. Ялта», д</w:t>
      </w:r>
      <w:r w:rsidRPr="00653F6C">
        <w:rPr>
          <w:sz w:val="26"/>
          <w:szCs w:val="26"/>
        </w:rPr>
        <w:t xml:space="preserve">опустил нарушение требований антитеррористической защищенности объекта, расположенного по адресу: </w:t>
      </w:r>
      <w:r>
        <w:rPr>
          <w:sz w:val="26"/>
          <w:szCs w:val="26"/>
        </w:rPr>
        <w:t>***</w:t>
      </w:r>
      <w:r w:rsidRPr="00653F6C">
        <w:rPr>
          <w:sz w:val="26"/>
          <w:szCs w:val="26"/>
        </w:rPr>
        <w:t xml:space="preserve">, </w:t>
      </w:r>
      <w:r w:rsidRPr="00653F6C">
        <w:rPr>
          <w:rFonts w:eastAsia="Times New Roman"/>
          <w:sz w:val="26"/>
          <w:szCs w:val="26"/>
        </w:rPr>
        <w:t xml:space="preserve">чем совершил </w:t>
      </w:r>
      <w:r w:rsidRPr="00653F6C">
        <w:rPr>
          <w:sz w:val="26"/>
          <w:szCs w:val="26"/>
          <w:shd w:val="clear" w:color="auto" w:fill="FFFFFF"/>
        </w:rPr>
        <w:t xml:space="preserve">правонарушение, предусмотренное ч. 2 ст. 20.35 КоАП РФ, </w:t>
      </w:r>
      <w:r w:rsidRPr="00897E7F">
        <w:rPr>
          <w:sz w:val="26"/>
          <w:szCs w:val="26"/>
          <w:shd w:val="clear" w:color="auto" w:fill="FFFFFF"/>
        </w:rPr>
        <w:t>при этом его действия не содержат признаков</w:t>
      </w:r>
      <w:r w:rsidRPr="00897E7F">
        <w:rPr>
          <w:sz w:val="26"/>
          <w:szCs w:val="26"/>
          <w:shd w:val="clear" w:color="auto" w:fill="FFFFFF"/>
        </w:rPr>
        <w:t xml:space="preserve"> уголовно наказуемого деяния.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Так, 15.08.2024 года в 16 часов 10 минут сотрудником УФСБ России по Республике Крым и городу Севастополю </w:t>
      </w:r>
      <w:r>
        <w:rPr>
          <w:sz w:val="26"/>
          <w:szCs w:val="26"/>
          <w:shd w:val="clear" w:color="auto" w:fill="FFFFFF"/>
        </w:rPr>
        <w:t>***</w:t>
      </w:r>
      <w:r w:rsidRPr="00897E7F">
        <w:rPr>
          <w:sz w:val="26"/>
          <w:szCs w:val="26"/>
          <w:shd w:val="clear" w:color="auto" w:fill="FFFFFF"/>
        </w:rPr>
        <w:t xml:space="preserve"> с выездом на место проведено исследование надежности режима антитеррористической защищенности культового </w:t>
      </w:r>
      <w:r w:rsidRPr="00897E7F">
        <w:rPr>
          <w:sz w:val="26"/>
          <w:szCs w:val="26"/>
          <w:shd w:val="clear" w:color="auto" w:fill="FFFFFF"/>
        </w:rPr>
        <w:t xml:space="preserve">строения на основании предписания, утвержденного заместителем начальника Управления - начальника службы в г. Ялте УФСБ России по Республике Крым и городу Севастополю </w:t>
      </w:r>
      <w:r>
        <w:rPr>
          <w:sz w:val="26"/>
          <w:szCs w:val="26"/>
          <w:shd w:val="clear" w:color="auto" w:fill="FFFFFF"/>
        </w:rPr>
        <w:t xml:space="preserve">*** </w:t>
      </w:r>
      <w:r w:rsidRPr="00897E7F">
        <w:rPr>
          <w:sz w:val="26"/>
          <w:szCs w:val="26"/>
          <w:shd w:val="clear" w:color="auto" w:fill="FFFFFF"/>
        </w:rPr>
        <w:t xml:space="preserve">с выездом на место, в ходе которых установлены следующие нарушения: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- на об</w:t>
      </w:r>
      <w:r w:rsidRPr="00897E7F">
        <w:rPr>
          <w:sz w:val="26"/>
          <w:szCs w:val="26"/>
          <w:shd w:val="clear" w:color="auto" w:fill="FFFFFF"/>
        </w:rPr>
        <w:t>ъекте отсутствуют члены (участники, сотрудники) общественных объединений, организаций, казачих обществ, религиозных организаций или физической охраны объектов (территорий) частных охранных организаций или военизированных и сторожевых подразделений организа</w:t>
      </w:r>
      <w:r w:rsidRPr="00897E7F">
        <w:rPr>
          <w:sz w:val="26"/>
          <w:szCs w:val="26"/>
          <w:shd w:val="clear" w:color="auto" w:fill="FFFFFF"/>
        </w:rPr>
        <w:t xml:space="preserve">ции, подведомственной Федеральной службе войск национальной гвардии Российской Федерации, в период проведения публичных богослужений, других религиозных обрядов и церемоний, в которых принимает участие одновременно более 50 (п.п. «в» п. 31 постановления);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- на объекте отсутствует защиты от несанкционированного доступа к сведениям, раскрывающим антитеррористическую защищенность объектов (территорий), в том числе и информации, содержащийся в паспортах безопасности (п.п. «д» п. 31 постановления);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- на объекте</w:t>
      </w:r>
      <w:r w:rsidRPr="00897E7F">
        <w:rPr>
          <w:sz w:val="26"/>
          <w:szCs w:val="26"/>
          <w:shd w:val="clear" w:color="auto" w:fill="FFFFFF"/>
        </w:rPr>
        <w:t xml:space="preserve"> не соблюдается периодический (не реже 3 раз в сутки) обход и осмотр лицами, указанными в подпункте "в" п. 31 постановления, объектов (территорий), их помещений, систем подземных коммуникаций, стоянок транспорта, в том числе </w:t>
      </w:r>
      <w:r w:rsidRPr="00897E7F">
        <w:rPr>
          <w:sz w:val="26"/>
          <w:szCs w:val="26"/>
          <w:shd w:val="clear" w:color="auto" w:fill="FFFFFF"/>
        </w:rPr>
        <w:t>расположенных на них потенциаль</w:t>
      </w:r>
      <w:r w:rsidRPr="00897E7F">
        <w:rPr>
          <w:sz w:val="26"/>
          <w:szCs w:val="26"/>
          <w:shd w:val="clear" w:color="auto" w:fill="FFFFFF"/>
        </w:rPr>
        <w:t xml:space="preserve">но опасных участков и критических элементов, так как они не оборудованы системой видеонаблюдения, для своевременного обнаружения потенциально опасных для жизни и здоровья людей предметов (веществ) (п.п. «г» п. 31 постановления);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- не размещены наглядные п</w:t>
      </w:r>
      <w:r w:rsidRPr="00897E7F">
        <w:rPr>
          <w:sz w:val="26"/>
          <w:szCs w:val="26"/>
          <w:shd w:val="clear" w:color="auto" w:fill="FFFFFF"/>
        </w:rPr>
        <w:t>особия с информацией о порядке действий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контактных данных</w:t>
      </w:r>
      <w:r w:rsidRPr="00897E7F">
        <w:rPr>
          <w:sz w:val="26"/>
          <w:szCs w:val="26"/>
          <w:shd w:val="clear" w:color="auto" w:fill="FFFFFF"/>
        </w:rPr>
        <w:t xml:space="preserve"> религиозных организаций, использующих объекты (территории), аварийно-спасательных служб, территориальных органов безопасности, территориальных органов Министерства внутренних дел РФ и территориальных органов Федеральной службы войск национальной гвардии Р</w:t>
      </w:r>
      <w:r w:rsidRPr="00897E7F">
        <w:rPr>
          <w:sz w:val="26"/>
          <w:szCs w:val="26"/>
          <w:shd w:val="clear" w:color="auto" w:fill="FFFFFF"/>
        </w:rPr>
        <w:t xml:space="preserve">Ф или подразделений вневедомственной охраны войск национальной гвардии РФ (п.п. «е» п. 31 постановления). </w:t>
      </w:r>
    </w:p>
    <w:p w:rsidR="007B695B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 судебном заседании Коваленко Д.М. вину в совершении правонарушения признал, в содеянном раскаялся. Согласился с выявленными недостатками, указав, ч</w:t>
      </w:r>
      <w:r w:rsidRPr="00897E7F">
        <w:rPr>
          <w:sz w:val="26"/>
          <w:szCs w:val="26"/>
          <w:shd w:val="clear" w:color="auto" w:fill="FFFFFF"/>
        </w:rPr>
        <w:t xml:space="preserve">то все выявленные недостатки на момент рассмотрения дела устранены.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Выслушав лицо, в отношении которого ведется производство по делу, исследовав письменные материалы дела об административном правонарушении, суд приходит к следующему.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Согласно ст. 24.1 </w:t>
      </w:r>
      <w:r w:rsidRPr="00897E7F">
        <w:rPr>
          <w:sz w:val="26"/>
          <w:szCs w:val="26"/>
          <w:shd w:val="clear" w:color="auto" w:fill="FFFFFF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897E7F">
        <w:rPr>
          <w:sz w:val="26"/>
          <w:szCs w:val="26"/>
          <w:shd w:val="clear" w:color="auto" w:fill="FFFFFF"/>
        </w:rPr>
        <w:t>ления, а также выявление причин и условий, способствовавших совершению административных правонарушений.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</w:t>
      </w:r>
      <w:r w:rsidRPr="00897E7F">
        <w:rPr>
          <w:sz w:val="26"/>
          <w:szCs w:val="26"/>
          <w:shd w:val="clear" w:color="auto" w:fill="FFFFFF"/>
        </w:rPr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 w:rsidRPr="00897E7F">
        <w:rPr>
          <w:sz w:val="26"/>
          <w:szCs w:val="26"/>
          <w:shd w:val="clear" w:color="auto" w:fill="FFFFFF"/>
        </w:rPr>
        <w:t xml:space="preserve"> значение для правильного разрешения дела.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</w:t>
      </w:r>
      <w:r w:rsidRPr="00897E7F">
        <w:rPr>
          <w:sz w:val="26"/>
          <w:szCs w:val="26"/>
          <w:shd w:val="clear" w:color="auto" w:fill="FFFFFF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</w:t>
      </w:r>
      <w:r w:rsidRPr="00897E7F">
        <w:rPr>
          <w:sz w:val="26"/>
          <w:szCs w:val="26"/>
          <w:shd w:val="clear" w:color="auto" w:fill="FFFFFF"/>
        </w:rPr>
        <w:t>зи с неисполнением либо ненадлежащим исполнением своих служебных обязанностей.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Ответственность за совершение административного правонарушения, предусмотренного частью 2 статьи 20.35 КоАП РФ наступает за нарушение требований к антитеррористической защищенно</w:t>
      </w:r>
      <w:r w:rsidRPr="00897E7F">
        <w:rPr>
          <w:sz w:val="26"/>
          <w:szCs w:val="26"/>
          <w:shd w:val="clear" w:color="auto" w:fill="FFFFFF"/>
        </w:rPr>
        <w:t>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</w:t>
      </w:r>
      <w:r w:rsidRPr="00897E7F">
        <w:rPr>
          <w:sz w:val="26"/>
          <w:szCs w:val="26"/>
          <w:shd w:val="clear" w:color="auto" w:fill="FFFFFF"/>
        </w:rPr>
        <w:t xml:space="preserve">низаций, если эти действия не содержат признаков уголовно наказуемого деяния, и влечет </w:t>
      </w:r>
      <w:r w:rsidRPr="00897E7F">
        <w:rPr>
          <w:sz w:val="26"/>
          <w:szCs w:val="26"/>
          <w:shd w:val="clear" w:color="auto" w:fill="FFFFFF"/>
        </w:rPr>
        <w:t>наложение административного штрафа: на граждан в размере от трех тысяч до пяти тысяч рублей; на должностных лиц - от тридцати тысяч до пятидесяти тысяч рублей; на юридич</w:t>
      </w:r>
      <w:r w:rsidRPr="00897E7F">
        <w:rPr>
          <w:sz w:val="26"/>
          <w:szCs w:val="26"/>
          <w:shd w:val="clear" w:color="auto" w:fill="FFFFFF"/>
        </w:rPr>
        <w:t>еских лиц - от пятидесяти тысяч до ста тысяч рублей.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 соответствии с пунктом 7 статьи 2 Федерального закона от 6 марта 2006 N 35-ФЗ "О противодействии терроризму" (далее - Федеральный закон "О противодействии терроризму") одним из основополагающих принцип</w:t>
      </w:r>
      <w:r w:rsidRPr="00897E7F">
        <w:rPr>
          <w:sz w:val="26"/>
          <w:szCs w:val="26"/>
          <w:shd w:val="clear" w:color="auto" w:fill="FFFFFF"/>
        </w:rPr>
        <w:t>ов противодействия терроризму в Российской Федерации является приоритетность мер по его предупреждению.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"Концепцией противодействия терроризму в Российской Федерации", утвержденной Президентом Российской Федерации 5 октября 2009 (далее Концепция), в качест</w:t>
      </w:r>
      <w:r w:rsidRPr="00897E7F">
        <w:rPr>
          <w:sz w:val="26"/>
          <w:szCs w:val="26"/>
          <w:shd w:val="clear" w:color="auto" w:fill="FFFFFF"/>
        </w:rPr>
        <w:t>ве одной из основных задач борьбы с терроризмом определено обеспечение безопасности граждан и антитеррористической защищенности объектов от террористических посягательств.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Согласно п. 4 ч. 2 ст. 5 Федерального закона от 06.03.2006 № 35-ФЗ Правительство Рос</w:t>
      </w:r>
      <w:r w:rsidRPr="00897E7F">
        <w:rPr>
          <w:sz w:val="26"/>
          <w:szCs w:val="26"/>
          <w:shd w:val="clear" w:color="auto" w:fill="FFFFFF"/>
        </w:rPr>
        <w:t>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</w:t>
      </w:r>
      <w:r w:rsidRPr="00897E7F">
        <w:rPr>
          <w:sz w:val="26"/>
          <w:szCs w:val="26"/>
          <w:shd w:val="clear" w:color="auto" w:fill="FFFFFF"/>
        </w:rPr>
        <w:t>рму паспорта безопасности таких объектов (территорий) (за исключением объектов транспортной инфраструктуры, транспортных средств и объектов топливно- энергетического комплекса).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Постановлением Правительства РФ от 05.09.2019 N 1165 утверждены Требования к а</w:t>
      </w:r>
      <w:r w:rsidRPr="00897E7F">
        <w:rPr>
          <w:sz w:val="26"/>
          <w:szCs w:val="26"/>
          <w:shd w:val="clear" w:color="auto" w:fill="FFFFFF"/>
        </w:rPr>
        <w:t>нтитеррористической защищенности объектов (территорий) религиозных организаций и форма паспорта безопасности объектов (территорий) религиозных организаций ( далее - Требования).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Пунктом 1 Требований предусмотрено, что настоящие требования устанавливают обя</w:t>
      </w:r>
      <w:r w:rsidRPr="00897E7F">
        <w:rPr>
          <w:sz w:val="26"/>
          <w:szCs w:val="26"/>
          <w:shd w:val="clear" w:color="auto" w:fill="FFFFFF"/>
        </w:rPr>
        <w:t>зательные для выполнения организационные, инженерно-технические и иные мероприятия по обеспечению антитеррористической защищенности объектов (территорий) религиозных организаций. Для целей настоящих требований под объектами (территориями) понимаются находя</w:t>
      </w:r>
      <w:r w:rsidRPr="00897E7F">
        <w:rPr>
          <w:sz w:val="26"/>
          <w:szCs w:val="26"/>
          <w:shd w:val="clear" w:color="auto" w:fill="FFFFFF"/>
        </w:rPr>
        <w:t>щиеся в собственности религиозных организаций, а равно используемые ими на ином законном основании здания, строения, сооружения, помещения и земельные участки, предназначенные для богослужений, молитвенных и религиозных собраний, религиозного почитания (па</w:t>
      </w:r>
      <w:r w:rsidRPr="00897E7F">
        <w:rPr>
          <w:sz w:val="26"/>
          <w:szCs w:val="26"/>
          <w:shd w:val="clear" w:color="auto" w:fill="FFFFFF"/>
        </w:rPr>
        <w:t xml:space="preserve">ломничества) (п. 2 Требований).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Обязанность по выполнению мероприятий, предусмотренных настоящими требованиями, возлагается на руководителя религиозной организации (лица, имеющего право действовать без доверенности от имени религиозной организации), являю</w:t>
      </w:r>
      <w:r w:rsidRPr="00897E7F">
        <w:rPr>
          <w:sz w:val="26"/>
          <w:szCs w:val="26"/>
          <w:shd w:val="clear" w:color="auto" w:fill="FFFFFF"/>
        </w:rPr>
        <w:t xml:space="preserve">щейся собственником объекта (территории) или использующей его на ином законном основании (п. 4 Требований).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Пунктом 31 Требований предусмотрено, что антитеррористическая защищенность объектов (территорий) независимо от категории объектов (территорий) обес</w:t>
      </w:r>
      <w:r w:rsidRPr="00897E7F">
        <w:rPr>
          <w:sz w:val="26"/>
          <w:szCs w:val="26"/>
          <w:shd w:val="clear" w:color="auto" w:fill="FFFFFF"/>
        </w:rPr>
        <w:t>печивается путем: а) оборудования объектов (территорий) системами противопожарной защиты; б) оборудования объектов (территорий) системой освещения; в) присутствия на объектах (территориях) членов (участников, сотрудников) общественных объединений, организа</w:t>
      </w:r>
      <w:r w:rsidRPr="00897E7F">
        <w:rPr>
          <w:sz w:val="26"/>
          <w:szCs w:val="26"/>
          <w:shd w:val="clear" w:color="auto" w:fill="FFFFFF"/>
        </w:rPr>
        <w:t>ций, казачьих обществ, религиозных организаций или физической охраны объектов (территорий) частными охранными организациями или военизированными и сторожевыми подразделениями организации, подведомственной Федеральной службе войск национальной гвардии Росси</w:t>
      </w:r>
      <w:r w:rsidRPr="00897E7F">
        <w:rPr>
          <w:sz w:val="26"/>
          <w:szCs w:val="26"/>
          <w:shd w:val="clear" w:color="auto" w:fill="FFFFFF"/>
        </w:rPr>
        <w:t xml:space="preserve">йской Федерации, в период проведения публичных </w:t>
      </w:r>
      <w:r w:rsidRPr="00897E7F">
        <w:rPr>
          <w:sz w:val="26"/>
          <w:szCs w:val="26"/>
          <w:shd w:val="clear" w:color="auto" w:fill="FFFFFF"/>
        </w:rPr>
        <w:t>богослужений, других религиозных обрядов и церемоний, в которых принимает участие одновременно более 50 человек; г) периодического (не реже 3 раз в сутки) обхода и осмотра лицами, указанными в подпункте "в" на</w:t>
      </w:r>
      <w:r w:rsidRPr="00897E7F">
        <w:rPr>
          <w:sz w:val="26"/>
          <w:szCs w:val="26"/>
          <w:shd w:val="clear" w:color="auto" w:fill="FFFFFF"/>
        </w:rPr>
        <w:t>стоящего пункта, объектов (территорий), их помещений, систем подземных коммуникаций, стоянок транспорта, в том числе расположенных на них потенциально опасных участков и критических элементов, при условии, что они не оборудованы системой видеонаблюдения, д</w:t>
      </w:r>
      <w:r w:rsidRPr="00897E7F">
        <w:rPr>
          <w:sz w:val="26"/>
          <w:szCs w:val="26"/>
          <w:shd w:val="clear" w:color="auto" w:fill="FFFFFF"/>
        </w:rPr>
        <w:t>ля своевременного обнаружения потенциально опасных для жизни и здоровья людей предметов (веществ); д) защиты от несанкционированного доступа к сведениям, раскрывающим антитеррористическую защищенность объектов (территорий), в том числе к информации, содерж</w:t>
      </w:r>
      <w:r w:rsidRPr="00897E7F">
        <w:rPr>
          <w:sz w:val="26"/>
          <w:szCs w:val="26"/>
          <w:shd w:val="clear" w:color="auto" w:fill="FFFFFF"/>
        </w:rPr>
        <w:t>ащейся в паспортах безопасности; е) размещения наглядных пособий с информацией о порядке действия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</w:t>
      </w:r>
      <w:r w:rsidRPr="00897E7F">
        <w:rPr>
          <w:sz w:val="26"/>
          <w:szCs w:val="26"/>
          <w:shd w:val="clear" w:color="auto" w:fill="FFFFFF"/>
        </w:rPr>
        <w:t>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аварийно-спасательных служб, территориальных органов безопасности, территориальных органов Министерства внутр</w:t>
      </w:r>
      <w:r w:rsidRPr="00897E7F">
        <w:rPr>
          <w:sz w:val="26"/>
          <w:szCs w:val="26"/>
          <w:shd w:val="clear" w:color="auto" w:fill="FFFFFF"/>
        </w:rPr>
        <w:t xml:space="preserve">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 </w:t>
      </w: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В соответствии с пунктом 34 Требований, </w:t>
      </w:r>
      <w:r w:rsidRPr="00897E7F">
        <w:rPr>
          <w:sz w:val="26"/>
          <w:szCs w:val="26"/>
          <w:shd w:val="clear" w:color="auto" w:fill="FFFFFF"/>
        </w:rPr>
        <w:t>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объекте (территории) с учетом внутренних установлений религиозной организации и хранение</w:t>
      </w:r>
      <w:r w:rsidRPr="00897E7F">
        <w:rPr>
          <w:sz w:val="26"/>
          <w:szCs w:val="26"/>
          <w:shd w:val="clear" w:color="auto" w:fill="FFFFFF"/>
        </w:rPr>
        <w:t xml:space="preserve"> данных не менее 30 дней. В отдельных помещениях объекта (территории), доступ в которые в соответствии с внутренними установлениями религиозной организации ограничен, видеонаблюдение может быть заменено мероприятиями по их обходу и осмотру в порядке, устан</w:t>
      </w:r>
      <w:r w:rsidRPr="00897E7F">
        <w:rPr>
          <w:sz w:val="26"/>
          <w:szCs w:val="26"/>
          <w:shd w:val="clear" w:color="auto" w:fill="FFFFFF"/>
        </w:rPr>
        <w:t>овленном подпунктом "г" пункта 31 настоящих требований.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Виновность должностного лица – Коваленко Д.М. в совершении административного правонарушения подтверждается: протоколом об административном правонарушении № 26/2/879-24 от 15.08.2024; справкой о резуль</w:t>
      </w:r>
      <w:r w:rsidRPr="00897E7F">
        <w:rPr>
          <w:sz w:val="26"/>
          <w:szCs w:val="26"/>
          <w:shd w:val="clear" w:color="auto" w:fill="FFFFFF"/>
        </w:rPr>
        <w:t>татах изучения эффективности системы мер по антитеррористической защищенности объекта от 15.08.2024;  протоколом опроса Коваленко Д.М. от 15.08.2024; копиями свидетельств государственной регистрации; копией свидетельства о постановке на учет в налоговый ор</w:t>
      </w:r>
      <w:r w:rsidRPr="00897E7F">
        <w:rPr>
          <w:sz w:val="26"/>
          <w:szCs w:val="26"/>
          <w:shd w:val="clear" w:color="auto" w:fill="FFFFFF"/>
        </w:rPr>
        <w:t xml:space="preserve">ган; </w:t>
      </w:r>
      <w:r w:rsidRPr="00897E7F" w:rsidR="000F3D2C">
        <w:rPr>
          <w:sz w:val="26"/>
          <w:szCs w:val="26"/>
          <w:shd w:val="clear" w:color="auto" w:fill="FFFFFF"/>
        </w:rPr>
        <w:t>копией выписки из ЕГРЮЛ, согласно которой руководителем МРО является Коваленко Д.М.; копией устава от 2015 года; копией выписки из ЕГРН;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Доказательства по делу у мирового судьи не вызывают сомнений, они последовательны, непротиворечивы и полностью сог</w:t>
      </w:r>
      <w:r w:rsidRPr="00897E7F">
        <w:rPr>
          <w:sz w:val="26"/>
          <w:szCs w:val="26"/>
          <w:shd w:val="clear" w:color="auto" w:fill="FFFFFF"/>
        </w:rPr>
        <w:t xml:space="preserve">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Постановление о возбуждении дела об административном правонарушении вын</w:t>
      </w:r>
      <w:r w:rsidRPr="00897E7F">
        <w:rPr>
          <w:sz w:val="26"/>
          <w:szCs w:val="26"/>
          <w:shd w:val="clear" w:color="auto" w:fill="FFFFFF"/>
        </w:rPr>
        <w:t xml:space="preserve">есено в соответствии с требованиями ст. 28.4 КоАП РФ, уполномоченным должностным лицом, иные документы оформлены в соответствии с требованиями закона. 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Обстоятельств, исключающих производство по делу, в ходе его рассмотрения не установлено.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Совокупность ис</w:t>
      </w:r>
      <w:r w:rsidRPr="00897E7F">
        <w:rPr>
          <w:sz w:val="26"/>
          <w:szCs w:val="26"/>
          <w:shd w:val="clear" w:color="auto" w:fill="FFFFFF"/>
        </w:rPr>
        <w:t>следованных судом доказательств является достаточной для установления обстоятельств, входящих в предмет доказывания по делу об административном правонарушении, предусмотренном ч. 2 ст. 20.35 КоАП РФ.</w:t>
      </w:r>
    </w:p>
    <w:p w:rsidR="00EA3948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Оценивая указанные доказательства в соответствии с требо</w:t>
      </w:r>
      <w:r w:rsidRPr="00897E7F">
        <w:rPr>
          <w:sz w:val="26"/>
          <w:szCs w:val="26"/>
          <w:shd w:val="clear" w:color="auto" w:fill="FFFFFF"/>
        </w:rPr>
        <w:t xml:space="preserve">ваниями ст. 26.11 КоАП РФ, мировой судья приходит к выводу о совершении </w:t>
      </w:r>
      <w:r w:rsidRPr="00897E7F" w:rsidR="000F3D2C">
        <w:rPr>
          <w:sz w:val="26"/>
          <w:szCs w:val="26"/>
          <w:shd w:val="clear" w:color="auto" w:fill="FFFFFF"/>
        </w:rPr>
        <w:t xml:space="preserve">Коваленко Д.М. </w:t>
      </w:r>
      <w:r w:rsidRPr="00897E7F">
        <w:rPr>
          <w:sz w:val="26"/>
          <w:szCs w:val="26"/>
          <w:shd w:val="clear" w:color="auto" w:fill="FFFFFF"/>
        </w:rPr>
        <w:t xml:space="preserve"> административного правонарушения, предусмотренного ч. 2 ст. 20.35 КоАП РФ и правильной юридической квалификации е</w:t>
      </w:r>
      <w:r w:rsidR="009A6AD4">
        <w:rPr>
          <w:sz w:val="26"/>
          <w:szCs w:val="26"/>
          <w:shd w:val="clear" w:color="auto" w:fill="FFFFFF"/>
        </w:rPr>
        <w:t>го</w:t>
      </w:r>
      <w:r w:rsidRPr="00897E7F">
        <w:rPr>
          <w:sz w:val="26"/>
          <w:szCs w:val="26"/>
          <w:shd w:val="clear" w:color="auto" w:fill="FFFFFF"/>
        </w:rPr>
        <w:t xml:space="preserve"> действий, как - </w:t>
      </w:r>
      <w:r w:rsidR="00DB785C">
        <w:rPr>
          <w:sz w:val="26"/>
          <w:szCs w:val="26"/>
          <w:shd w:val="clear" w:color="auto" w:fill="FFFFFF"/>
        </w:rPr>
        <w:t>н</w:t>
      </w:r>
      <w:r w:rsidRPr="00897E7F">
        <w:rPr>
          <w:sz w:val="26"/>
          <w:szCs w:val="26"/>
          <w:shd w:val="clear" w:color="auto" w:fill="FFFFFF"/>
        </w:rPr>
        <w:t>арушение требований к антитеррорист</w:t>
      </w:r>
      <w:r w:rsidRPr="00897E7F">
        <w:rPr>
          <w:sz w:val="26"/>
          <w:szCs w:val="26"/>
          <w:shd w:val="clear" w:color="auto" w:fill="FFFFFF"/>
        </w:rPr>
        <w:t>ической защищенности объект</w:t>
      </w:r>
      <w:r w:rsidR="009A6AD4">
        <w:rPr>
          <w:sz w:val="26"/>
          <w:szCs w:val="26"/>
          <w:shd w:val="clear" w:color="auto" w:fill="FFFFFF"/>
        </w:rPr>
        <w:t>а</w:t>
      </w:r>
      <w:r w:rsidRPr="00897E7F">
        <w:rPr>
          <w:sz w:val="26"/>
          <w:szCs w:val="26"/>
          <w:shd w:val="clear" w:color="auto" w:fill="FFFFFF"/>
        </w:rPr>
        <w:t xml:space="preserve"> религиозн</w:t>
      </w:r>
      <w:r w:rsidR="009A6AD4">
        <w:rPr>
          <w:sz w:val="26"/>
          <w:szCs w:val="26"/>
          <w:shd w:val="clear" w:color="auto" w:fill="FFFFFF"/>
        </w:rPr>
        <w:t>ой</w:t>
      </w:r>
      <w:r w:rsidRPr="00897E7F">
        <w:rPr>
          <w:sz w:val="26"/>
          <w:szCs w:val="26"/>
          <w:shd w:val="clear" w:color="auto" w:fill="FFFFFF"/>
        </w:rPr>
        <w:t xml:space="preserve"> ор</w:t>
      </w:r>
      <w:r w:rsidR="00DB785C">
        <w:rPr>
          <w:sz w:val="26"/>
          <w:szCs w:val="26"/>
          <w:shd w:val="clear" w:color="auto" w:fill="FFFFFF"/>
        </w:rPr>
        <w:t>ганизаци</w:t>
      </w:r>
      <w:r w:rsidR="009A6AD4">
        <w:rPr>
          <w:sz w:val="26"/>
          <w:szCs w:val="26"/>
          <w:shd w:val="clear" w:color="auto" w:fill="FFFFFF"/>
        </w:rPr>
        <w:t>и</w:t>
      </w:r>
      <w:r w:rsidR="00DB785C">
        <w:rPr>
          <w:sz w:val="26"/>
          <w:szCs w:val="26"/>
          <w:shd w:val="clear" w:color="auto" w:fill="FFFFFF"/>
        </w:rPr>
        <w:t>.</w:t>
      </w:r>
    </w:p>
    <w:p w:rsidR="00AD2A5F" w:rsidRPr="009758C6" w:rsidP="00AD2A5F">
      <w:pPr>
        <w:autoSpaceDE w:val="0"/>
        <w:autoSpaceDN w:val="0"/>
        <w:adjustRightInd w:val="0"/>
        <w:ind w:firstLine="709"/>
        <w:jc w:val="both"/>
        <w:outlineLvl w:val="0"/>
      </w:pPr>
      <w:r w:rsidRPr="009758C6">
        <w:t>При назначении административного наказания, учитываются требования ст. 3.1, 3.5, 4.1-4.3 КоАП РФ, характер совершенного административного правон</w:t>
      </w:r>
      <w:r>
        <w:t xml:space="preserve">арушения, личность виновного, </w:t>
      </w:r>
      <w:r w:rsidRPr="009758C6">
        <w:t>а так же устанавливаются обс</w:t>
      </w:r>
      <w:r w:rsidRPr="009758C6">
        <w:t>тоятельства смягчающие и отягчающие административную ответственность, его имущественное положение.</w:t>
      </w:r>
    </w:p>
    <w:p w:rsidR="00C47AD0" w:rsidRPr="008A12AD" w:rsidP="00C47AD0">
      <w:pPr>
        <w:ind w:firstLine="708"/>
        <w:jc w:val="both"/>
        <w:rPr>
          <w:sz w:val="26"/>
          <w:szCs w:val="26"/>
        </w:rPr>
      </w:pPr>
      <w:r w:rsidRPr="008A12AD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</w:t>
      </w:r>
      <w:r w:rsidRPr="008A12AD">
        <w:rPr>
          <w:sz w:val="26"/>
          <w:szCs w:val="26"/>
        </w:rPr>
        <w:t xml:space="preserve">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DA70C6" w:rsidRPr="00897E7F" w:rsidP="00DA70C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Обстоятельством смягчающим административную ответственность суд признает раскаяние лица в содеянном, признание вины, наличие  </w:t>
      </w:r>
      <w:r w:rsidRPr="00897E7F">
        <w:rPr>
          <w:sz w:val="26"/>
          <w:szCs w:val="26"/>
          <w:shd w:val="clear" w:color="auto" w:fill="FFFFFF"/>
        </w:rPr>
        <w:t>несовершеннолетний детей у виновного, совершение админи</w:t>
      </w:r>
      <w:r w:rsidR="003E47E4">
        <w:rPr>
          <w:sz w:val="26"/>
          <w:szCs w:val="26"/>
          <w:shd w:val="clear" w:color="auto" w:fill="FFFFFF"/>
        </w:rPr>
        <w:t>с</w:t>
      </w:r>
      <w:r w:rsidRPr="00897E7F">
        <w:rPr>
          <w:sz w:val="26"/>
          <w:szCs w:val="26"/>
          <w:shd w:val="clear" w:color="auto" w:fill="FFFFFF"/>
        </w:rPr>
        <w:t>трат</w:t>
      </w:r>
      <w:r w:rsidR="003E47E4">
        <w:rPr>
          <w:sz w:val="26"/>
          <w:szCs w:val="26"/>
          <w:shd w:val="clear" w:color="auto" w:fill="FFFFFF"/>
        </w:rPr>
        <w:t>и</w:t>
      </w:r>
      <w:r w:rsidRPr="00897E7F">
        <w:rPr>
          <w:sz w:val="26"/>
          <w:szCs w:val="26"/>
          <w:shd w:val="clear" w:color="auto" w:fill="FFFFFF"/>
        </w:rPr>
        <w:t>вного правонарушения впервые. .</w:t>
      </w:r>
    </w:p>
    <w:p w:rsidR="00DA70C6" w:rsidRPr="00897E7F" w:rsidP="00DA70C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Обстоятельств отягчающих административную ответственность в судебном заседании не установлено.</w:t>
      </w:r>
    </w:p>
    <w:p w:rsidR="00DA70C6" w:rsidRPr="00897E7F" w:rsidP="00DA70C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Коваленко Д.М. имеет высшее образование, работает в должности </w:t>
      </w:r>
      <w:r w:rsidRPr="00897E7F">
        <w:rPr>
          <w:sz w:val="26"/>
          <w:szCs w:val="26"/>
          <w:shd w:val="clear" w:color="auto" w:fill="FFFFFF"/>
        </w:rPr>
        <w:t>пресвитера</w:t>
      </w:r>
      <w:r w:rsidR="007F2697">
        <w:rPr>
          <w:sz w:val="26"/>
          <w:szCs w:val="26"/>
          <w:shd w:val="clear" w:color="auto" w:fill="FFFFFF"/>
        </w:rPr>
        <w:t xml:space="preserve"> на безвозмездной основе</w:t>
      </w:r>
      <w:r w:rsidRPr="00897E7F">
        <w:rPr>
          <w:sz w:val="26"/>
          <w:szCs w:val="26"/>
          <w:shd w:val="clear" w:color="auto" w:fill="FFFFFF"/>
        </w:rPr>
        <w:t xml:space="preserve">, женат, имеет </w:t>
      </w:r>
      <w:r w:rsidR="007F2697">
        <w:rPr>
          <w:sz w:val="26"/>
          <w:szCs w:val="26"/>
          <w:shd w:val="clear" w:color="auto" w:fill="FFFFFF"/>
        </w:rPr>
        <w:t xml:space="preserve">двоих </w:t>
      </w:r>
      <w:r w:rsidRPr="00897E7F">
        <w:rPr>
          <w:sz w:val="26"/>
          <w:szCs w:val="26"/>
          <w:shd w:val="clear" w:color="auto" w:fill="FFFFFF"/>
        </w:rPr>
        <w:t xml:space="preserve">детей.  </w:t>
      </w:r>
    </w:p>
    <w:p w:rsidR="003D4952" w:rsidP="00DA70C6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Материалы дела не содержат сведений об имущественном положении Коваленко Д.М. вместе с тем у него имеется легальный источник дохода в виде арендной платы от сдачи личного имущества в аренду, д</w:t>
      </w:r>
      <w:r w:rsidRPr="00897E7F">
        <w:rPr>
          <w:sz w:val="26"/>
          <w:szCs w:val="26"/>
          <w:shd w:val="clear" w:color="auto" w:fill="FFFFFF"/>
        </w:rPr>
        <w:t xml:space="preserve">оход является ниже среднего в районе </w:t>
      </w:r>
      <w:r>
        <w:rPr>
          <w:sz w:val="26"/>
          <w:szCs w:val="26"/>
          <w:shd w:val="clear" w:color="auto" w:fill="FFFFFF"/>
        </w:rPr>
        <w:t>15</w:t>
      </w:r>
      <w:r w:rsidRPr="00897E7F">
        <w:rPr>
          <w:sz w:val="26"/>
          <w:szCs w:val="26"/>
          <w:shd w:val="clear" w:color="auto" w:fill="FFFFFF"/>
        </w:rPr>
        <w:t> 000 рублей</w:t>
      </w:r>
      <w:r>
        <w:rPr>
          <w:sz w:val="26"/>
          <w:szCs w:val="26"/>
          <w:shd w:val="clear" w:color="auto" w:fill="FFFFFF"/>
        </w:rPr>
        <w:t>, о чем Коваленко предоставил документы из налоговой инспекции.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Принимая</w:t>
      </w:r>
      <w:r w:rsidR="007F2697">
        <w:rPr>
          <w:sz w:val="26"/>
          <w:szCs w:val="26"/>
          <w:shd w:val="clear" w:color="auto" w:fill="FFFFFF"/>
        </w:rPr>
        <w:t xml:space="preserve"> во вн</w:t>
      </w:r>
      <w:r>
        <w:rPr>
          <w:sz w:val="26"/>
          <w:szCs w:val="26"/>
          <w:shd w:val="clear" w:color="auto" w:fill="FFFFFF"/>
        </w:rPr>
        <w:t>и</w:t>
      </w:r>
      <w:r w:rsidR="007F2697">
        <w:rPr>
          <w:sz w:val="26"/>
          <w:szCs w:val="26"/>
          <w:shd w:val="clear" w:color="auto" w:fill="FFFFFF"/>
        </w:rPr>
        <w:t xml:space="preserve">мание </w:t>
      </w:r>
      <w:r>
        <w:rPr>
          <w:sz w:val="26"/>
          <w:szCs w:val="26"/>
          <w:shd w:val="clear" w:color="auto" w:fill="FFFFFF"/>
        </w:rPr>
        <w:t>принципы</w:t>
      </w:r>
      <w:r w:rsidR="007F2697">
        <w:rPr>
          <w:sz w:val="26"/>
          <w:szCs w:val="26"/>
          <w:shd w:val="clear" w:color="auto" w:fill="FFFFFF"/>
        </w:rPr>
        <w:t xml:space="preserve"> назна</w:t>
      </w:r>
      <w:r>
        <w:rPr>
          <w:sz w:val="26"/>
          <w:szCs w:val="26"/>
          <w:shd w:val="clear" w:color="auto" w:fill="FFFFFF"/>
        </w:rPr>
        <w:t>ч</w:t>
      </w:r>
      <w:r w:rsidR="007F2697">
        <w:rPr>
          <w:sz w:val="26"/>
          <w:szCs w:val="26"/>
          <w:shd w:val="clear" w:color="auto" w:fill="FFFFFF"/>
        </w:rPr>
        <w:t>ения</w:t>
      </w:r>
      <w:r>
        <w:rPr>
          <w:sz w:val="26"/>
          <w:szCs w:val="26"/>
          <w:shd w:val="clear" w:color="auto" w:fill="FFFFFF"/>
        </w:rPr>
        <w:t xml:space="preserve"> </w:t>
      </w:r>
      <w:r w:rsidR="007F2697">
        <w:rPr>
          <w:sz w:val="26"/>
          <w:szCs w:val="26"/>
          <w:shd w:val="clear" w:color="auto" w:fill="FFFFFF"/>
        </w:rPr>
        <w:t>наказания, о</w:t>
      </w:r>
      <w:r>
        <w:rPr>
          <w:sz w:val="26"/>
          <w:szCs w:val="26"/>
          <w:shd w:val="clear" w:color="auto" w:fill="FFFFFF"/>
        </w:rPr>
        <w:t>б</w:t>
      </w:r>
      <w:r w:rsidR="007F2697">
        <w:rPr>
          <w:sz w:val="26"/>
          <w:szCs w:val="26"/>
          <w:shd w:val="clear" w:color="auto" w:fill="FFFFFF"/>
        </w:rPr>
        <w:t>стоятельств</w:t>
      </w:r>
      <w:r>
        <w:rPr>
          <w:sz w:val="26"/>
          <w:szCs w:val="26"/>
          <w:shd w:val="clear" w:color="auto" w:fill="FFFFFF"/>
        </w:rPr>
        <w:t>а</w:t>
      </w:r>
      <w:r w:rsidR="007F269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совершенного</w:t>
      </w:r>
      <w:r w:rsidR="007F2697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правонарушения, </w:t>
      </w:r>
      <w:r w:rsidR="00A429D4">
        <w:rPr>
          <w:sz w:val="26"/>
          <w:szCs w:val="26"/>
          <w:shd w:val="clear" w:color="auto" w:fill="FFFFFF"/>
        </w:rPr>
        <w:t xml:space="preserve">исключительно положительные </w:t>
      </w:r>
      <w:r>
        <w:rPr>
          <w:sz w:val="26"/>
          <w:szCs w:val="26"/>
          <w:shd w:val="clear" w:color="auto" w:fill="FFFFFF"/>
        </w:rPr>
        <w:t xml:space="preserve">данные о личности </w:t>
      </w:r>
      <w:r>
        <w:rPr>
          <w:sz w:val="26"/>
          <w:szCs w:val="26"/>
          <w:shd w:val="clear" w:color="auto" w:fill="FFFFFF"/>
        </w:rPr>
        <w:t xml:space="preserve">Коваленко Д.М, который </w:t>
      </w:r>
      <w:r w:rsidR="00A429D4">
        <w:rPr>
          <w:sz w:val="26"/>
          <w:szCs w:val="26"/>
          <w:shd w:val="clear" w:color="auto" w:fill="FFFFFF"/>
        </w:rPr>
        <w:t xml:space="preserve">достаточно </w:t>
      </w:r>
      <w:r>
        <w:rPr>
          <w:sz w:val="26"/>
          <w:szCs w:val="26"/>
          <w:shd w:val="clear" w:color="auto" w:fill="FFFFFF"/>
        </w:rPr>
        <w:t xml:space="preserve">социально </w:t>
      </w:r>
      <w:r w:rsidR="005B74A3">
        <w:rPr>
          <w:sz w:val="26"/>
          <w:szCs w:val="26"/>
          <w:shd w:val="clear" w:color="auto" w:fill="FFFFFF"/>
        </w:rPr>
        <w:t>ориентирован</w:t>
      </w:r>
      <w:r>
        <w:rPr>
          <w:sz w:val="26"/>
          <w:szCs w:val="26"/>
          <w:shd w:val="clear" w:color="auto" w:fill="FFFFFF"/>
        </w:rPr>
        <w:t xml:space="preserve"> и социализирован, суд считает возмо</w:t>
      </w:r>
      <w:r w:rsidR="00A429D4">
        <w:rPr>
          <w:sz w:val="26"/>
          <w:szCs w:val="26"/>
          <w:shd w:val="clear" w:color="auto" w:fill="FFFFFF"/>
        </w:rPr>
        <w:t>ж</w:t>
      </w:r>
      <w:r>
        <w:rPr>
          <w:sz w:val="26"/>
          <w:szCs w:val="26"/>
          <w:shd w:val="clear" w:color="auto" w:fill="FFFFFF"/>
        </w:rPr>
        <w:t xml:space="preserve">ным </w:t>
      </w:r>
      <w:r w:rsidR="005B74A3">
        <w:rPr>
          <w:sz w:val="26"/>
          <w:szCs w:val="26"/>
          <w:shd w:val="clear" w:color="auto" w:fill="FFFFFF"/>
        </w:rPr>
        <w:t xml:space="preserve">применить положения ст. 4.1.1. КоАП РФ, </w:t>
      </w:r>
      <w:r w:rsidRPr="00897E7F">
        <w:rPr>
          <w:sz w:val="26"/>
          <w:szCs w:val="26"/>
          <w:shd w:val="clear" w:color="auto" w:fill="FFFFFF"/>
        </w:rPr>
        <w:t xml:space="preserve">в силу требований </w:t>
      </w:r>
      <w:r w:rsidR="005B74A3">
        <w:rPr>
          <w:sz w:val="26"/>
          <w:szCs w:val="26"/>
          <w:shd w:val="clear" w:color="auto" w:fill="FFFFFF"/>
        </w:rPr>
        <w:t xml:space="preserve">которой </w:t>
      </w:r>
      <w:r w:rsidRPr="00897E7F">
        <w:rPr>
          <w:sz w:val="26"/>
          <w:szCs w:val="26"/>
          <w:shd w:val="clear" w:color="auto" w:fill="FFFFFF"/>
        </w:rPr>
        <w:t xml:space="preserve">за впервые совершенное административное правонарушение, выявленное в ходе осуществления </w:t>
      </w:r>
      <w:r w:rsidRPr="00897E7F">
        <w:rPr>
          <w:sz w:val="26"/>
          <w:szCs w:val="26"/>
          <w:shd w:val="clear" w:color="auto" w:fill="FFFFFF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</w:t>
      </w:r>
      <w:r w:rsidRPr="00897E7F">
        <w:rPr>
          <w:sz w:val="26"/>
          <w:szCs w:val="26"/>
          <w:shd w:val="clear" w:color="auto" w:fill="FFFFFF"/>
        </w:rPr>
        <w:t xml:space="preserve">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</w:t>
      </w:r>
      <w:r w:rsidRPr="00897E7F">
        <w:rPr>
          <w:sz w:val="26"/>
          <w:szCs w:val="26"/>
          <w:shd w:val="clear" w:color="auto" w:fill="FFFFFF"/>
        </w:rPr>
        <w:t>статьи.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</w:t>
      </w:r>
      <w:r w:rsidRPr="00897E7F">
        <w:rPr>
          <w:sz w:val="26"/>
          <w:szCs w:val="26"/>
          <w:shd w:val="clear" w:color="auto" w:fill="FFFFFF"/>
        </w:rPr>
        <w:t xml:space="preserve">.6, 19.7.5-2, 19.8 - 19.8.2, 19.23, частями 2 и 3 статьи 19.27, статьями 19.28, 19.29, 19.30, 19.33, 19.34, 20.3, частью 2 статьи 20.28 КоАП РФ. </w:t>
      </w:r>
    </w:p>
    <w:p w:rsidR="001C7FDA" w:rsidRPr="00897E7F" w:rsidP="001C7FDA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Правонарушение по ст. 20.35 КоАП РФ в этот исчерпывающий перечень не входит. </w:t>
      </w:r>
    </w:p>
    <w:p w:rsidR="001C7FDA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Материалами дела и выявленными о</w:t>
      </w:r>
      <w:r w:rsidRPr="00897E7F">
        <w:rPr>
          <w:sz w:val="26"/>
          <w:szCs w:val="26"/>
          <w:shd w:val="clear" w:color="auto" w:fill="FFFFFF"/>
        </w:rPr>
        <w:t xml:space="preserve">бстоятельства совершенного правонарушения </w:t>
      </w:r>
      <w:r w:rsidRPr="00897E7F">
        <w:rPr>
          <w:sz w:val="26"/>
          <w:szCs w:val="26"/>
          <w:shd w:val="clear" w:color="auto" w:fill="FFFFFF"/>
        </w:rPr>
        <w:t>не подтверждается</w:t>
      </w:r>
      <w:r w:rsidRPr="00897E7F" w:rsidR="00F21814">
        <w:rPr>
          <w:sz w:val="26"/>
          <w:szCs w:val="26"/>
          <w:shd w:val="clear" w:color="auto" w:fill="FFFFFF"/>
        </w:rPr>
        <w:t xml:space="preserve"> наличие </w:t>
      </w:r>
      <w:r w:rsidRPr="00897E7F">
        <w:rPr>
          <w:sz w:val="26"/>
          <w:szCs w:val="26"/>
          <w:shd w:val="clear" w:color="auto" w:fill="FFFFFF"/>
        </w:rPr>
        <w:t>возникновени</w:t>
      </w:r>
      <w:r w:rsidRPr="00897E7F" w:rsidR="00F21814">
        <w:rPr>
          <w:sz w:val="26"/>
          <w:szCs w:val="26"/>
          <w:shd w:val="clear" w:color="auto" w:fill="FFFFFF"/>
        </w:rPr>
        <w:t>я</w:t>
      </w:r>
      <w:r w:rsidRPr="00897E7F">
        <w:rPr>
          <w:sz w:val="26"/>
          <w:szCs w:val="26"/>
          <w:shd w:val="clear" w:color="auto" w:fill="FFFFFF"/>
        </w:rPr>
        <w:t xml:space="preserve"> угрозы причинения вреда жизни и здоровью людей</w:t>
      </w:r>
      <w:r w:rsidRPr="00897E7F" w:rsidR="00653F6C">
        <w:rPr>
          <w:sz w:val="26"/>
          <w:szCs w:val="26"/>
          <w:shd w:val="clear" w:color="auto" w:fill="FFFFFF"/>
        </w:rPr>
        <w:t>.</w:t>
      </w:r>
      <w:r w:rsidRPr="00897E7F" w:rsidR="006A0B3C">
        <w:rPr>
          <w:sz w:val="26"/>
          <w:szCs w:val="26"/>
          <w:shd w:val="clear" w:color="auto" w:fill="FFFFFF"/>
        </w:rPr>
        <w:t xml:space="preserve"> </w:t>
      </w:r>
    </w:p>
    <w:p w:rsidR="009E4623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Учитывая обстоятельства совершенного административного правонарушения, данные о личности виновного, </w:t>
      </w:r>
      <w:r w:rsidR="00D837FC">
        <w:rPr>
          <w:sz w:val="26"/>
          <w:szCs w:val="26"/>
          <w:shd w:val="clear" w:color="auto" w:fill="FFFFFF"/>
        </w:rPr>
        <w:t xml:space="preserve">что предприняты </w:t>
      </w:r>
      <w:r w:rsidRPr="00897E7F">
        <w:rPr>
          <w:sz w:val="26"/>
          <w:szCs w:val="26"/>
          <w:shd w:val="clear" w:color="auto" w:fill="FFFFFF"/>
        </w:rPr>
        <w:t>меры к ус</w:t>
      </w:r>
      <w:r w:rsidRPr="00897E7F">
        <w:rPr>
          <w:sz w:val="26"/>
          <w:szCs w:val="26"/>
          <w:shd w:val="clear" w:color="auto" w:fill="FFFFFF"/>
        </w:rPr>
        <w:t>транению</w:t>
      </w:r>
      <w:r w:rsidR="00D837FC">
        <w:rPr>
          <w:sz w:val="26"/>
          <w:szCs w:val="26"/>
          <w:shd w:val="clear" w:color="auto" w:fill="FFFFFF"/>
        </w:rPr>
        <w:t xml:space="preserve"> выявленных нарушений</w:t>
      </w:r>
      <w:r w:rsidRPr="00897E7F">
        <w:rPr>
          <w:sz w:val="26"/>
          <w:szCs w:val="26"/>
          <w:shd w:val="clear" w:color="auto" w:fill="FFFFFF"/>
        </w:rPr>
        <w:t>, отсутствие императивного запрета на 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</w:t>
      </w:r>
      <w:r w:rsidRPr="00897E7F">
        <w:rPr>
          <w:sz w:val="26"/>
          <w:szCs w:val="26"/>
          <w:shd w:val="clear" w:color="auto" w:fill="FFFFFF"/>
        </w:rPr>
        <w:t>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</w:t>
      </w:r>
      <w:r w:rsidRPr="00897E7F">
        <w:rPr>
          <w:sz w:val="26"/>
          <w:szCs w:val="26"/>
          <w:shd w:val="clear" w:color="auto" w:fill="FFFFFF"/>
        </w:rPr>
        <w:t>итуаций природного и техногенного характера, имущественный ущерб отсутствуют, мировой судья считает возможным применить к правонарушителю положения ст.</w:t>
      </w:r>
      <w:r w:rsidRPr="00897E7F" w:rsidR="00B355F0">
        <w:rPr>
          <w:sz w:val="26"/>
          <w:szCs w:val="26"/>
          <w:shd w:val="clear" w:color="auto" w:fill="FFFFFF"/>
        </w:rPr>
        <w:t xml:space="preserve"> 4</w:t>
      </w:r>
      <w:r w:rsidRPr="00897E7F">
        <w:rPr>
          <w:sz w:val="26"/>
          <w:szCs w:val="26"/>
          <w:shd w:val="clear" w:color="auto" w:fill="FFFFFF"/>
        </w:rPr>
        <w:t>.1.1 КоАП РФ предусмотренное санкцией ч. 2 ст. 20.35 КоАП РФ и заменить наказание в виде административн</w:t>
      </w:r>
      <w:r w:rsidRPr="00897E7F">
        <w:rPr>
          <w:sz w:val="26"/>
          <w:szCs w:val="26"/>
          <w:shd w:val="clear" w:color="auto" w:fill="FFFFFF"/>
        </w:rPr>
        <w:t>ого штрафа на предупреждение</w:t>
      </w:r>
      <w:r>
        <w:rPr>
          <w:sz w:val="26"/>
          <w:szCs w:val="26"/>
          <w:shd w:val="clear" w:color="auto" w:fill="FFFFFF"/>
        </w:rPr>
        <w:t>.</w:t>
      </w: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Применение положений ст. 4.1.1. КоАП РФ </w:t>
      </w:r>
      <w:r w:rsidRPr="00897E7F">
        <w:rPr>
          <w:sz w:val="26"/>
          <w:szCs w:val="26"/>
          <w:shd w:val="clear" w:color="auto" w:fill="FFFFFF"/>
        </w:rPr>
        <w:t>является обязанностью суда при наличии указанных условий.</w:t>
      </w:r>
    </w:p>
    <w:p w:rsidR="00EA3948" w:rsidRPr="00897E7F" w:rsidP="00EA3948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 xml:space="preserve">На основании изложенного и руководствуясь ст. ст. 3.1, 4.1, 4.1.1, 20.35, 29.7 - 29.11 Кодекса РФ об административных </w:t>
      </w:r>
      <w:r w:rsidRPr="00897E7F">
        <w:rPr>
          <w:sz w:val="26"/>
          <w:szCs w:val="26"/>
          <w:shd w:val="clear" w:color="auto" w:fill="FFFFFF"/>
        </w:rPr>
        <w:t>правонарушениях, мировой судья</w:t>
      </w:r>
    </w:p>
    <w:p w:rsidR="00EA3948" w:rsidRPr="00897E7F" w:rsidP="009E4623">
      <w:pPr>
        <w:pStyle w:val="ConsPlusNormal"/>
        <w:ind w:firstLine="540"/>
        <w:jc w:val="center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постановил:</w:t>
      </w: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bCs/>
        </w:rPr>
        <w:t xml:space="preserve">признать руководителя </w:t>
      </w:r>
      <w:r w:rsidRPr="00897E7F" w:rsidR="000F3D2C">
        <w:rPr>
          <w:sz w:val="26"/>
          <w:szCs w:val="26"/>
          <w:shd w:val="clear" w:color="auto" w:fill="FFFFFF"/>
        </w:rPr>
        <w:t>местной религиозной организации «Церковь-Евангельских Христиан-Баптистов в г. Ялта»</w:t>
      </w:r>
      <w:r w:rsidRPr="00897E7F">
        <w:rPr>
          <w:bCs/>
        </w:rPr>
        <w:t xml:space="preserve"> </w:t>
      </w:r>
      <w:r w:rsidRPr="00897E7F" w:rsidR="000F3D2C">
        <w:rPr>
          <w:bCs/>
        </w:rPr>
        <w:t>Коваленко Дениса Михайловича</w:t>
      </w:r>
      <w:r w:rsidRPr="00897E7F">
        <w:rPr>
          <w:bCs/>
        </w:rPr>
        <w:t xml:space="preserve"> </w:t>
      </w:r>
      <w:r w:rsidRPr="00897E7F">
        <w:rPr>
          <w:sz w:val="26"/>
          <w:szCs w:val="26"/>
          <w:shd w:val="clear" w:color="auto" w:fill="FFFFFF"/>
        </w:rPr>
        <w:t>виновн</w:t>
      </w:r>
      <w:r w:rsidRPr="00897E7F" w:rsidR="000F3D2C">
        <w:rPr>
          <w:sz w:val="26"/>
          <w:szCs w:val="26"/>
          <w:shd w:val="clear" w:color="auto" w:fill="FFFFFF"/>
        </w:rPr>
        <w:t xml:space="preserve">ым </w:t>
      </w:r>
      <w:r w:rsidRPr="00897E7F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</w:t>
      </w:r>
      <w:r w:rsidRPr="00897E7F" w:rsidR="001C7FDA">
        <w:rPr>
          <w:sz w:val="26"/>
          <w:szCs w:val="26"/>
          <w:shd w:val="clear" w:color="auto" w:fill="FFFFFF"/>
        </w:rPr>
        <w:t xml:space="preserve"> </w:t>
      </w:r>
      <w:r w:rsidRPr="00897E7F">
        <w:rPr>
          <w:sz w:val="26"/>
          <w:szCs w:val="26"/>
          <w:shd w:val="clear" w:color="auto" w:fill="FFFFFF"/>
        </w:rPr>
        <w:t xml:space="preserve">2 </w:t>
      </w:r>
      <w:r w:rsidRPr="00897E7F">
        <w:rPr>
          <w:sz w:val="26"/>
          <w:szCs w:val="26"/>
          <w:shd w:val="clear" w:color="auto" w:fill="FFFFFF"/>
        </w:rPr>
        <w:t xml:space="preserve">ст. 20.35 КоАП РФ, и назначить административное наказание с применением ч. 1 ст. 4.1.1. КоАП РФ в виде предупреждения. </w:t>
      </w: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</w:t>
      </w:r>
      <w:r w:rsidRPr="00897E7F">
        <w:rPr>
          <w:sz w:val="26"/>
          <w:szCs w:val="26"/>
          <w:shd w:val="clear" w:color="auto" w:fill="FFFFFF"/>
        </w:rPr>
        <w:t xml:space="preserve"> городской суд Республики Крым, как через Ялтинский городской суд Республики Крым, так и через мирового судью.</w:t>
      </w: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</w:p>
    <w:p w:rsidR="00EA3948" w:rsidRPr="00897E7F" w:rsidP="00897E7F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897E7F">
        <w:rPr>
          <w:sz w:val="26"/>
          <w:szCs w:val="26"/>
          <w:shd w:val="clear" w:color="auto" w:fill="FFFFFF"/>
        </w:rPr>
        <w:t>Мировой судья:</w:t>
      </w:r>
      <w:r w:rsidRPr="00897E7F">
        <w:rPr>
          <w:sz w:val="26"/>
          <w:szCs w:val="26"/>
          <w:shd w:val="clear" w:color="auto" w:fill="FFFFFF"/>
        </w:rPr>
        <w:tab/>
      </w:r>
      <w:r w:rsidRPr="00897E7F">
        <w:rPr>
          <w:sz w:val="26"/>
          <w:szCs w:val="26"/>
          <w:shd w:val="clear" w:color="auto" w:fill="FFFFFF"/>
        </w:rPr>
        <w:tab/>
      </w:r>
      <w:r w:rsidRPr="00897E7F">
        <w:rPr>
          <w:sz w:val="26"/>
          <w:szCs w:val="26"/>
          <w:shd w:val="clear" w:color="auto" w:fill="FFFFFF"/>
        </w:rPr>
        <w:tab/>
      </w:r>
      <w:r w:rsidRPr="00897E7F">
        <w:rPr>
          <w:sz w:val="26"/>
          <w:szCs w:val="26"/>
          <w:shd w:val="clear" w:color="auto" w:fill="FFFFFF"/>
        </w:rPr>
        <w:tab/>
      </w:r>
      <w:r w:rsidRPr="00897E7F">
        <w:rPr>
          <w:sz w:val="26"/>
          <w:szCs w:val="26"/>
          <w:shd w:val="clear" w:color="auto" w:fill="FFFFFF"/>
        </w:rPr>
        <w:tab/>
      </w:r>
      <w:r w:rsidRPr="00897E7F">
        <w:rPr>
          <w:sz w:val="26"/>
          <w:szCs w:val="26"/>
          <w:shd w:val="clear" w:color="auto" w:fill="FFFFFF"/>
        </w:rPr>
        <w:tab/>
        <w:t xml:space="preserve">     А.Ш. Юдакова </w:t>
      </w:r>
    </w:p>
    <w:sectPr w:rsidSect="00126006">
      <w:pgSz w:w="11906" w:h="16838"/>
      <w:pgMar w:top="1440" w:right="56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48"/>
    <w:rsid w:val="000F2538"/>
    <w:rsid w:val="000F3D2C"/>
    <w:rsid w:val="00126006"/>
    <w:rsid w:val="00136A15"/>
    <w:rsid w:val="001C7FDA"/>
    <w:rsid w:val="00305186"/>
    <w:rsid w:val="0031608B"/>
    <w:rsid w:val="003302A2"/>
    <w:rsid w:val="00342FDA"/>
    <w:rsid w:val="003D4952"/>
    <w:rsid w:val="003E47E4"/>
    <w:rsid w:val="004A4A2E"/>
    <w:rsid w:val="005B74A3"/>
    <w:rsid w:val="005F06E9"/>
    <w:rsid w:val="00604E94"/>
    <w:rsid w:val="00653F6C"/>
    <w:rsid w:val="006A0B3C"/>
    <w:rsid w:val="007B695B"/>
    <w:rsid w:val="007F2697"/>
    <w:rsid w:val="00897E7F"/>
    <w:rsid w:val="008A12AD"/>
    <w:rsid w:val="00913E7A"/>
    <w:rsid w:val="009758C6"/>
    <w:rsid w:val="009A6AD4"/>
    <w:rsid w:val="009E4623"/>
    <w:rsid w:val="00A429D4"/>
    <w:rsid w:val="00AA56C3"/>
    <w:rsid w:val="00AD2A5F"/>
    <w:rsid w:val="00B355F0"/>
    <w:rsid w:val="00C47AD0"/>
    <w:rsid w:val="00D837FC"/>
    <w:rsid w:val="00DA70C6"/>
    <w:rsid w:val="00DB785C"/>
    <w:rsid w:val="00DE3702"/>
    <w:rsid w:val="00E341FE"/>
    <w:rsid w:val="00EA34C7"/>
    <w:rsid w:val="00EA3948"/>
    <w:rsid w:val="00F21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A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a">
    <w:name w:val="Основной текст + Полужирный"/>
    <w:rsid w:val="00EA394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0"/>
    <w:uiPriority w:val="99"/>
    <w:rsid w:val="00EA3948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EA394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EA394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2600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260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