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03B48">
      <w:pPr>
        <w:jc w:val="right"/>
      </w:pPr>
      <w:r>
        <w:t xml:space="preserve">        Дело № 5-0017/95/2019</w:t>
      </w:r>
    </w:p>
    <w:p w:rsidR="00A77B3E" w:rsidP="00603B48">
      <w:pPr>
        <w:jc w:val="center"/>
      </w:pPr>
      <w:r>
        <w:t>ПОСТАНОВЛЕНИЕ</w:t>
      </w:r>
    </w:p>
    <w:p w:rsidR="00A77B3E" w:rsidP="00603B48">
      <w:pPr>
        <w:jc w:val="center"/>
      </w:pPr>
      <w:r>
        <w:t>по делу об административном правонарушении</w:t>
      </w:r>
    </w:p>
    <w:p w:rsidR="00A77B3E">
      <w:r>
        <w:t>30 января 2019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>
      <w:r>
        <w:t xml:space="preserve">Мировой судья судебного участка № 95 Ялтинского судебного района </w:t>
      </w:r>
      <w:r>
        <w:t>(городской округ Ялта) Республики Крым Казаченко Ю.Н. (г. Ялта, ул. Васильева, д. 19),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Цуркан</w:t>
      </w:r>
      <w:r>
        <w:t xml:space="preserve"> Даниила Сергеевича, </w:t>
      </w:r>
    </w:p>
    <w:p w:rsidR="00A77B3E">
      <w:r>
        <w:t>рассмотрев в открытом судебном заседа</w:t>
      </w:r>
      <w:r>
        <w:t xml:space="preserve">нии материал дела об административном правонарушении, предусмотренном ст. 15.33.2 КоАП РФ, в отношении должностного лица  </w:t>
      </w:r>
      <w:r>
        <w:t>Цуркан</w:t>
      </w:r>
      <w:r>
        <w:t xml:space="preserve"> Даниила Сергеевича, паспортные данные, гражданина России, директора наименование организации, проживающего по адресу: адрес,  </w:t>
      </w:r>
    </w:p>
    <w:p w:rsidR="00603B48"/>
    <w:p w:rsidR="00A77B3E">
      <w:r>
        <w:t>У С Т А Н О В И Л:</w:t>
      </w:r>
    </w:p>
    <w:p w:rsidR="00A77B3E">
      <w:r>
        <w:t>Цуркан</w:t>
      </w:r>
      <w:r>
        <w:t xml:space="preserve"> Д.С., являясь должностным лицом – директором наименование организации, расположенного по адресу: адрес, предоставил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СЗВ-М за августа 2018 год по средство</w:t>
      </w:r>
      <w:r>
        <w:t>м телекоммуникационной связи (БПИ)  на 1 наемного рабочего – 29 октября 2018 года, при сроке предоставления  до 17 сентября 2018 года, чем нарушил п. 2.2 ст. 11 Закона 27-ФЗ от 01.04.1996 года «Об индивидуальном (персонифицированном) учете в системе обязат</w:t>
      </w:r>
      <w:r>
        <w:t xml:space="preserve">ельного пенсионного страхования», то есть совершил административное правонарушение, предусмотренное ст. 15.33.2 КоАП РФ.   </w:t>
      </w:r>
    </w:p>
    <w:p w:rsidR="00A77B3E">
      <w:r>
        <w:t>Цуркан</w:t>
      </w:r>
      <w:r>
        <w:t xml:space="preserve"> Д.С. в суде вину признал.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Цуркан</w:t>
      </w:r>
      <w:r>
        <w:t xml:space="preserve"> Д.С.</w:t>
      </w:r>
      <w: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1094 от 17 декабря 2018 года, составленным уполномоченным лицом в соответствии с требованиями КоАП РФ (л.д.1);</w:t>
      </w:r>
      <w:r>
        <w:t xml:space="preserve"> выпиской из Единого государственного реестра юридических лиц, согласно которой </w:t>
      </w:r>
      <w:r>
        <w:t>Цуркан</w:t>
      </w:r>
      <w:r>
        <w:t xml:space="preserve"> Д.С. является директором наименование организации, зарегистрированным в территориальном органе Пенсионного фонда РФ </w:t>
      </w:r>
      <w:r>
        <w:t>г.Ялта</w:t>
      </w:r>
      <w:r>
        <w:t xml:space="preserve"> Республики Крым – 25.03.2015 года (л.д.3,4-5,6</w:t>
      </w:r>
      <w:r>
        <w:t>-7);  копией сведений о застрахованных лицах (</w:t>
      </w:r>
      <w:r>
        <w:t>л.д</w:t>
      </w:r>
      <w:r>
        <w:t xml:space="preserve">. 8) и электронной выпиской  (л.д.9).  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</w:t>
      </w:r>
      <w:r>
        <w:t>Цуркан</w:t>
      </w:r>
      <w:r>
        <w:t xml:space="preserve"> Д</w:t>
      </w:r>
      <w:r>
        <w:t>.С.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</w:t>
      </w:r>
      <w:r>
        <w:t xml:space="preserve"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</w:t>
      </w:r>
    </w:p>
    <w:p w:rsidR="00A77B3E">
      <w:r>
        <w:t>При назначении наказания учитывается характер совершенного правонарушения, смягчающее ответс</w:t>
      </w:r>
      <w:r>
        <w:t xml:space="preserve">твенность обстоятельство – признание вины, а также 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Цуркан</w:t>
      </w:r>
      <w:r>
        <w:t xml:space="preserve"> Д.С. наказание в пределах санкции ст. 15.33.2 КоАП РФ, в виде административного штра</w:t>
      </w:r>
      <w:r>
        <w:t xml:space="preserve">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603B48">
      <w:r>
        <w:t xml:space="preserve">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директора наименование организации </w:t>
      </w:r>
      <w:r>
        <w:t>Цуркан</w:t>
      </w:r>
      <w:r>
        <w:t xml:space="preserve"> Даниила Серге</w:t>
      </w:r>
      <w:r>
        <w:t xml:space="preserve">евича,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 </w:t>
      </w:r>
    </w:p>
    <w:p w:rsidR="00A77B3E">
      <w:r>
        <w:t>Штраф подлеж</w:t>
      </w:r>
      <w:r>
        <w:t xml:space="preserve">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номер, получатель УФК по Республике Крым (Отделение ПФР по Республике Крым), ИНН номер, КПП номер, ОКТМО – номер, КБК – номер, расчетны</w:t>
      </w:r>
      <w:r>
        <w:t>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</w:t>
      </w:r>
      <w:r>
        <w:t xml:space="preserve">онда РФ).  </w:t>
      </w:r>
    </w:p>
    <w:p w:rsidR="00A77B3E">
      <w:r>
        <w:t xml:space="preserve">Разъяснить </w:t>
      </w:r>
      <w:r>
        <w:t>Цуркан</w:t>
      </w:r>
      <w:r>
        <w:t xml:space="preserve"> Д.С.,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 xml:space="preserve">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</w:t>
      </w:r>
      <w:r>
        <w:t>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</w:t>
      </w:r>
      <w:r>
        <w:t>Цуркан</w:t>
      </w:r>
      <w:r>
        <w:t xml:space="preserve"> Д.С. положения ч.1 ст. 20.25 КоАП РФ, в соответствии с которой неуплата административного штрафа в срок, предусмотренный настоящим Кодексом, влечет налож</w:t>
      </w:r>
      <w:r>
        <w:t xml:space="preserve"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</w:t>
      </w:r>
      <w:r>
        <w:t xml:space="preserve">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</w:t>
      </w:r>
      <w:r>
        <w:t>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48"/>
    <w:rsid w:val="00603B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