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D06" w:rsidRPr="00493D40" w:rsidP="007B2D0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493D40">
        <w:rPr>
          <w:b w:val="0"/>
          <w:sz w:val="24"/>
          <w:szCs w:val="24"/>
        </w:rPr>
        <w:t>Дело № 5-95-</w:t>
      </w:r>
      <w:r w:rsidRPr="00493D40" w:rsidR="00EE433D">
        <w:rPr>
          <w:b w:val="0"/>
          <w:sz w:val="24"/>
          <w:szCs w:val="24"/>
        </w:rPr>
        <w:t>29</w:t>
      </w:r>
      <w:r w:rsidRPr="00493D40">
        <w:rPr>
          <w:b w:val="0"/>
          <w:sz w:val="24"/>
          <w:szCs w:val="24"/>
        </w:rPr>
        <w:t>/202</w:t>
      </w:r>
      <w:r w:rsidRPr="00493D40" w:rsidR="000758A6">
        <w:rPr>
          <w:b w:val="0"/>
          <w:sz w:val="24"/>
          <w:szCs w:val="24"/>
        </w:rPr>
        <w:t>3</w:t>
      </w:r>
    </w:p>
    <w:p w:rsidR="007B2D06" w:rsidRPr="00493D40" w:rsidP="007B2D0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493D40">
        <w:rPr>
          <w:b w:val="0"/>
          <w:sz w:val="24"/>
          <w:szCs w:val="24"/>
        </w:rPr>
        <w:t>91</w:t>
      </w:r>
      <w:r w:rsidRPr="00493D40">
        <w:rPr>
          <w:b w:val="0"/>
          <w:sz w:val="24"/>
          <w:szCs w:val="24"/>
          <w:lang w:val="en-US"/>
        </w:rPr>
        <w:t>MS</w:t>
      </w:r>
      <w:r w:rsidRPr="00493D40">
        <w:rPr>
          <w:b w:val="0"/>
          <w:sz w:val="24"/>
          <w:szCs w:val="24"/>
        </w:rPr>
        <w:t>0098-01-2022-00</w:t>
      </w:r>
      <w:r w:rsidRPr="00493D40" w:rsidR="000758A6">
        <w:rPr>
          <w:b w:val="0"/>
          <w:sz w:val="24"/>
          <w:szCs w:val="24"/>
        </w:rPr>
        <w:t>22</w:t>
      </w:r>
      <w:r w:rsidRPr="00493D40" w:rsidR="00EE433D">
        <w:rPr>
          <w:b w:val="0"/>
          <w:sz w:val="24"/>
          <w:szCs w:val="24"/>
        </w:rPr>
        <w:t>12</w:t>
      </w:r>
      <w:r w:rsidRPr="00493D40">
        <w:rPr>
          <w:b w:val="0"/>
          <w:sz w:val="24"/>
          <w:szCs w:val="24"/>
        </w:rPr>
        <w:t>-</w:t>
      </w:r>
      <w:r w:rsidRPr="00493D40" w:rsidR="000758A6">
        <w:rPr>
          <w:b w:val="0"/>
          <w:sz w:val="24"/>
          <w:szCs w:val="24"/>
        </w:rPr>
        <w:t>9</w:t>
      </w:r>
      <w:r w:rsidRPr="00493D40" w:rsidR="00EE433D">
        <w:rPr>
          <w:b w:val="0"/>
          <w:sz w:val="24"/>
          <w:szCs w:val="24"/>
        </w:rPr>
        <w:t>7</w:t>
      </w:r>
    </w:p>
    <w:p w:rsidR="007B2D06" w:rsidRPr="00493D40" w:rsidP="007B2D06">
      <w:pPr>
        <w:pStyle w:val="Title"/>
        <w:tabs>
          <w:tab w:val="left" w:pos="709"/>
        </w:tabs>
        <w:rPr>
          <w:sz w:val="24"/>
          <w:szCs w:val="24"/>
        </w:rPr>
      </w:pPr>
    </w:p>
    <w:p w:rsidR="007B2D06" w:rsidRPr="006F4ED9" w:rsidP="007B2D06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6F4ED9">
        <w:rPr>
          <w:b w:val="0"/>
          <w:sz w:val="24"/>
          <w:szCs w:val="24"/>
        </w:rPr>
        <w:t>ПОСТАНОВЛЕНИЕ</w:t>
      </w:r>
    </w:p>
    <w:p w:rsidR="007B2D06" w:rsidRPr="006F4ED9" w:rsidP="007B2D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ED9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B2D06" w:rsidRPr="00493D40" w:rsidP="007B2D0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12 января 2023 года                                                                                                     г. Ялта</w:t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  <w:t xml:space="preserve">   </w:t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7B2D06" w:rsidRPr="00493D40" w:rsidP="007B2D06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493D40"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7B2D06" w:rsidRPr="00493D40" w:rsidP="007B2D06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93D40">
        <w:rPr>
          <w:rStyle w:val="a"/>
          <w:rFonts w:ascii="Times New Roman" w:hAnsi="Times New Roman"/>
          <w:b w:val="0"/>
          <w:sz w:val="24"/>
          <w:szCs w:val="24"/>
        </w:rPr>
        <w:tab/>
      </w:r>
      <w:r w:rsidR="004F41CB">
        <w:rPr>
          <w:rFonts w:ascii="Times New Roman" w:hAnsi="Times New Roman"/>
          <w:bCs/>
          <w:iCs/>
          <w:sz w:val="23"/>
          <w:szCs w:val="23"/>
        </w:rPr>
        <w:t>ФИО</w:t>
      </w:r>
      <w:r w:rsidRPr="00493D40" w:rsidR="00EE433D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4F41CB">
        <w:rPr>
          <w:rStyle w:val="a"/>
          <w:rFonts w:ascii="Times New Roman" w:hAnsi="Times New Roman"/>
          <w:b w:val="0"/>
          <w:sz w:val="24"/>
          <w:szCs w:val="24"/>
        </w:rPr>
        <w:t>дата</w:t>
      </w:r>
      <w:r w:rsidRPr="00493D40" w:rsidR="00EE433D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4F41CB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="004F41CB">
        <w:rPr>
          <w:rStyle w:val="a"/>
          <w:rFonts w:ascii="Times New Roman" w:hAnsi="Times New Roman"/>
          <w:b w:val="0"/>
          <w:sz w:val="24"/>
          <w:szCs w:val="24"/>
        </w:rPr>
        <w:t xml:space="preserve"> адрес</w:t>
      </w:r>
    </w:p>
    <w:p w:rsidR="007B2D06" w:rsidRPr="00493D40" w:rsidP="00EE6F3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93D40">
        <w:rPr>
          <w:rStyle w:val="a"/>
          <w:rFonts w:ascii="Times New Roman" w:hAnsi="Times New Roman"/>
          <w:b w:val="0"/>
          <w:sz w:val="24"/>
          <w:szCs w:val="24"/>
        </w:rPr>
        <w:tab/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7B2D06" w:rsidRPr="00EE6F3F" w:rsidP="00EE6F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E6F3F">
        <w:rPr>
          <w:rFonts w:ascii="Times New Roman" w:hAnsi="Times New Roman"/>
          <w:sz w:val="24"/>
          <w:szCs w:val="24"/>
        </w:rPr>
        <w:t>установи</w:t>
      </w:r>
      <w:r w:rsidRPr="00EE6F3F">
        <w:rPr>
          <w:rFonts w:ascii="Times New Roman" w:hAnsi="Times New Roman"/>
          <w:sz w:val="24"/>
          <w:szCs w:val="24"/>
        </w:rPr>
        <w:t>л:</w:t>
      </w:r>
    </w:p>
    <w:p w:rsidR="007B2D06" w:rsidRPr="005D054E" w:rsidP="007B2D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bCs/>
          <w:iCs/>
          <w:sz w:val="24"/>
          <w:szCs w:val="24"/>
        </w:rPr>
        <w:t>16</w:t>
      </w:r>
      <w:r w:rsidRPr="00493D40" w:rsidR="000758A6">
        <w:rPr>
          <w:rFonts w:ascii="Times New Roman" w:hAnsi="Times New Roman"/>
          <w:bCs/>
          <w:iCs/>
          <w:sz w:val="24"/>
          <w:szCs w:val="24"/>
        </w:rPr>
        <w:t xml:space="preserve"> июля 2022 </w:t>
      </w:r>
      <w:r w:rsidRPr="00493D40">
        <w:rPr>
          <w:rFonts w:ascii="Times New Roman" w:hAnsi="Times New Roman"/>
          <w:bCs/>
          <w:iCs/>
          <w:sz w:val="24"/>
          <w:szCs w:val="24"/>
        </w:rPr>
        <w:t xml:space="preserve">года в 00 часов 00 минут </w:t>
      </w:r>
      <w:r w:rsidR="004F41CB">
        <w:rPr>
          <w:rFonts w:ascii="Times New Roman" w:hAnsi="Times New Roman"/>
          <w:bCs/>
          <w:iCs/>
          <w:sz w:val="23"/>
          <w:szCs w:val="23"/>
        </w:rPr>
        <w:t>ФИО</w:t>
      </w:r>
      <w:r w:rsidRPr="00493D40">
        <w:rPr>
          <w:rFonts w:ascii="Times New Roman" w:hAnsi="Times New Roman"/>
          <w:bCs/>
          <w:iCs/>
          <w:sz w:val="24"/>
          <w:szCs w:val="24"/>
        </w:rPr>
        <w:t>.,</w:t>
      </w:r>
      <w:r w:rsidRPr="00493D40" w:rsidR="000758A6">
        <w:rPr>
          <w:rFonts w:ascii="Times New Roman" w:hAnsi="Times New Roman"/>
          <w:sz w:val="24"/>
          <w:szCs w:val="24"/>
        </w:rPr>
        <w:t xml:space="preserve"> являясь должностным лицом – </w:t>
      </w:r>
      <w:r w:rsidRPr="00493D40">
        <w:rPr>
          <w:rFonts w:ascii="Times New Roman" w:hAnsi="Times New Roman"/>
          <w:sz w:val="24"/>
          <w:szCs w:val="24"/>
        </w:rPr>
        <w:t xml:space="preserve">генеральным </w:t>
      </w:r>
      <w:r w:rsidRPr="00493D40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6F4ED9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Pr="006F4ED9">
        <w:rPr>
          <w:rStyle w:val="a"/>
          <w:rFonts w:ascii="Times New Roman" w:hAnsi="Times New Roman"/>
          <w:b w:val="0"/>
          <w:sz w:val="24"/>
          <w:szCs w:val="24"/>
        </w:rPr>
        <w:t>»,</w:t>
      </w:r>
      <w:r w:rsidRPr="006F4E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4ED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4F41CB">
        <w:rPr>
          <w:rFonts w:ascii="Times New Roman" w:hAnsi="Times New Roman"/>
          <w:color w:val="000000"/>
          <w:sz w:val="24"/>
          <w:szCs w:val="24"/>
        </w:rPr>
        <w:t>«адрес»</w:t>
      </w:r>
      <w:r w:rsidRPr="006F4ED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F4ED9" w:rsidR="006F4ED9">
        <w:rPr>
          <w:rFonts w:ascii="Times New Roman" w:hAnsi="Times New Roman"/>
          <w:sz w:val="24"/>
          <w:szCs w:val="24"/>
        </w:rPr>
        <w:t>нарушил п.2.2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предоставив в Государственное учреждение Отделение Пенсионного фонда РФ по Республики Крым сведения по форме СЗВ-М (тип «Исходная») за</w:t>
      </w:r>
      <w:r w:rsidRPr="006F4ED9" w:rsidR="006F4ED9">
        <w:rPr>
          <w:rFonts w:ascii="Times New Roman" w:hAnsi="Times New Roman"/>
          <w:sz w:val="24"/>
          <w:szCs w:val="24"/>
        </w:rPr>
        <w:t xml:space="preserve"> </w:t>
      </w:r>
      <w:r w:rsidRPr="006F4ED9" w:rsidR="006F4ED9">
        <w:rPr>
          <w:rFonts w:ascii="Times New Roman" w:hAnsi="Times New Roman"/>
          <w:sz w:val="24"/>
          <w:szCs w:val="24"/>
        </w:rPr>
        <w:t>июнь</w:t>
      </w:r>
      <w:r w:rsidRPr="006F4ED9" w:rsidR="006F4ED9">
        <w:rPr>
          <w:rFonts w:ascii="Times New Roman" w:hAnsi="Times New Roman"/>
          <w:sz w:val="24"/>
          <w:szCs w:val="24"/>
        </w:rPr>
        <w:t xml:space="preserve"> 2022 г. посредством телекоммуникационной связи (БПИ) на 1 </w:t>
      </w:r>
      <w:r w:rsidRPr="005D054E" w:rsidR="006F4ED9">
        <w:rPr>
          <w:rFonts w:ascii="Times New Roman" w:hAnsi="Times New Roman"/>
          <w:sz w:val="24"/>
          <w:szCs w:val="24"/>
        </w:rPr>
        <w:t xml:space="preserve">застрахованное лицо – 27 июля 2022 года, при сроке ее предоставления до 15 июля 2022 года, то есть совершил административное правонарушение, </w:t>
      </w:r>
      <w:r w:rsidRPr="005D054E" w:rsidR="006F4E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предусмотренное ч.1 ст.15.33.2 КоАП РФ.</w:t>
      </w:r>
    </w:p>
    <w:p w:rsidR="005D054E" w:rsidRPr="005D054E" w:rsidP="005D0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0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 w:rsidR="004F41CB">
        <w:rPr>
          <w:rFonts w:ascii="Times New Roman" w:hAnsi="Times New Roman"/>
          <w:bCs/>
          <w:iCs/>
          <w:sz w:val="23"/>
          <w:szCs w:val="23"/>
        </w:rPr>
        <w:t>ФИО</w:t>
      </w:r>
      <w:r w:rsidRPr="005D0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D0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D0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5D0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</w:t>
      </w:r>
      <w:r w:rsidRPr="005D0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надлежащим уведомлением лица органом связи. </w:t>
      </w:r>
    </w:p>
    <w:p w:rsidR="007B2D06" w:rsidRPr="005D054E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D054E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5D054E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7B2D06" w:rsidRPr="005D054E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D054E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Pr="005D054E">
        <w:rPr>
          <w:rFonts w:ascii="Times New Roman" w:eastAsia="Calibri" w:hAnsi="Times New Roman"/>
          <w:sz w:val="24"/>
          <w:szCs w:val="24"/>
        </w:rPr>
        <w:br/>
        <w:t xml:space="preserve">в их совокупности, прихожу к выводу о следующем. 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054E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5D0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5D054E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4" w:anchor="dst100079" w:history="1">
        <w:r w:rsidRPr="005D054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5D054E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</w:t>
      </w:r>
      <w:r w:rsidRPr="00493D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об индивидуальном (персонифицированном) учете в системе обязательного пенсионного страхования срок либо отказ от пр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ие таких сведений в неполном объеме 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или в искаженном виде, за исключением случаев, предусмотренных ч</w:t>
      </w:r>
      <w:hyperlink r:id="rId5" w:anchor="dst9110" w:history="1">
        <w:r w:rsidRPr="00493D4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астью 2</w:t>
        </w:r>
      </w:hyperlink>
      <w:r w:rsidRPr="00493D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493D40">
        <w:rPr>
          <w:rFonts w:ascii="Times New Roman" w:hAnsi="Times New Roman"/>
          <w:sz w:val="24"/>
          <w:szCs w:val="24"/>
        </w:rPr>
        <w:t>.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Pr="00493D40">
        <w:rPr>
          <w:rFonts w:ascii="Times New Roman" w:hAnsi="Times New Roman"/>
          <w:sz w:val="24"/>
          <w:szCs w:val="24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</w:t>
      </w:r>
      <w:r w:rsidRPr="00493D40">
        <w:rPr>
          <w:rFonts w:ascii="Times New Roman" w:hAnsi="Times New Roman"/>
          <w:sz w:val="24"/>
          <w:szCs w:val="24"/>
        </w:rPr>
        <w:t>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В соответствии со ст.15 Федерального закона РФ от 01.04.1996 года N 27-ФЗ страхователь обязан в установленный срок представлять ор</w:t>
      </w:r>
      <w:r w:rsidRPr="00493D40">
        <w:rPr>
          <w:rFonts w:ascii="Times New Roman" w:hAnsi="Times New Roman"/>
          <w:sz w:val="24"/>
          <w:szCs w:val="24"/>
        </w:rPr>
        <w:t xml:space="preserve">ганам Пенсионного фонда </w:t>
      </w:r>
      <w:r w:rsidRPr="00493D40">
        <w:rPr>
          <w:rFonts w:ascii="Times New Roman" w:hAnsi="Times New Roman"/>
          <w:sz w:val="24"/>
          <w:szCs w:val="24"/>
        </w:rPr>
        <w:br/>
        <w:t>РФ сведения о застрахованных лицах.</w:t>
      </w:r>
    </w:p>
    <w:p w:rsidR="007B2D06" w:rsidRPr="00493D40" w:rsidP="007B2D06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93D40">
        <w:rPr>
          <w:rFonts w:ascii="Times New Roman" w:hAnsi="Times New Roman" w:cs="Times New Roman"/>
          <w:sz w:val="24"/>
          <w:szCs w:val="24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исключением случаев, если иные сро</w:t>
      </w:r>
      <w:r w:rsidRPr="00493D40">
        <w:rPr>
          <w:rFonts w:ascii="Times New Roman" w:hAnsi="Times New Roman" w:cs="Times New Roman"/>
          <w:sz w:val="24"/>
          <w:szCs w:val="24"/>
        </w:rPr>
        <w:t>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</w:t>
      </w:r>
      <w:r w:rsidRPr="00493D40">
        <w:rPr>
          <w:rFonts w:ascii="Times New Roman" w:hAnsi="Times New Roman" w:cs="Times New Roman"/>
          <w:sz w:val="24"/>
          <w:szCs w:val="24"/>
        </w:rPr>
        <w:t>ации о налогах и сборах начисляются страховые взносы).</w:t>
      </w:r>
    </w:p>
    <w:p w:rsidR="007B2D06" w:rsidRPr="00633E3A" w:rsidP="00633E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93D40">
        <w:rPr>
          <w:rFonts w:ascii="Times New Roman" w:hAnsi="Times New Roman"/>
          <w:sz w:val="24"/>
          <w:szCs w:val="24"/>
        </w:rPr>
        <w:t xml:space="preserve">Факт совершения </w:t>
      </w:r>
      <w:r w:rsidR="004F41CB">
        <w:rPr>
          <w:rFonts w:ascii="Times New Roman" w:hAnsi="Times New Roman"/>
          <w:bCs/>
          <w:iCs/>
          <w:sz w:val="23"/>
          <w:szCs w:val="23"/>
        </w:rPr>
        <w:t>ФИО</w:t>
      </w:r>
      <w:r w:rsidRPr="00493D40" w:rsidR="00B46577">
        <w:rPr>
          <w:rFonts w:ascii="Times New Roman" w:hAnsi="Times New Roman"/>
          <w:sz w:val="24"/>
          <w:szCs w:val="24"/>
        </w:rPr>
        <w:t>.</w:t>
      </w:r>
      <w:r w:rsidRPr="00493D40" w:rsidR="00B46577">
        <w:rPr>
          <w:rFonts w:ascii="Times New Roman" w:hAnsi="Times New Roman"/>
          <w:sz w:val="24"/>
          <w:szCs w:val="24"/>
        </w:rPr>
        <w:t xml:space="preserve"> </w:t>
      </w:r>
      <w:r w:rsidRPr="00493D40">
        <w:rPr>
          <w:rFonts w:ascii="Times New Roman" w:hAnsi="Times New Roman"/>
          <w:sz w:val="24"/>
          <w:szCs w:val="24"/>
        </w:rPr>
        <w:t>у</w:t>
      </w:r>
      <w:r w:rsidRPr="00493D40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493D40" w:rsidR="00B465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493D40" w:rsidR="00EE4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66 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493D40" w:rsidR="00B465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03 ноября 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2022 года, </w:t>
      </w:r>
      <w:r w:rsidRPr="00493D40">
        <w:rPr>
          <w:rFonts w:ascii="Times New Roman" w:hAnsi="Times New Roman"/>
          <w:sz w:val="24"/>
          <w:szCs w:val="24"/>
        </w:rPr>
        <w:t xml:space="preserve">который составлен компетентным лицом </w:t>
      </w:r>
      <w:r w:rsidRPr="00493D40">
        <w:rPr>
          <w:rFonts w:ascii="Times New Roman" w:hAnsi="Times New Roman"/>
          <w:sz w:val="24"/>
          <w:szCs w:val="24"/>
        </w:rPr>
        <w:t>в соответствие с требованиями ст. 28.2 КоАП РФ</w:t>
      </w:r>
      <w:r w:rsidRPr="00493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493D40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493D40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Pr="00493D40" w:rsidR="00EE433D">
        <w:rPr>
          <w:rStyle w:val="a"/>
          <w:rFonts w:ascii="Times New Roman" w:hAnsi="Times New Roman"/>
          <w:b w:val="0"/>
          <w:sz w:val="24"/>
          <w:szCs w:val="24"/>
        </w:rPr>
        <w:t>Р</w:t>
      </w:r>
      <w:r w:rsidRPr="00493D40" w:rsidR="00B46577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493D40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493D40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 от </w:t>
      </w:r>
      <w:r w:rsidRPr="00493D40" w:rsidR="00EE433D">
        <w:rPr>
          <w:rFonts w:ascii="Times New Roman" w:hAnsi="Times New Roman"/>
          <w:sz w:val="24"/>
          <w:szCs w:val="24"/>
          <w:shd w:val="clear" w:color="auto" w:fill="FFFFFF"/>
        </w:rPr>
        <w:t>04</w:t>
      </w:r>
      <w:r w:rsidRPr="00493D4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93D40" w:rsidR="00B46577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493D40" w:rsidR="00EE433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493D40" w:rsidR="00B46577">
        <w:rPr>
          <w:rFonts w:ascii="Times New Roman" w:hAnsi="Times New Roman"/>
          <w:sz w:val="24"/>
          <w:szCs w:val="24"/>
          <w:shd w:val="clear" w:color="auto" w:fill="FFFFFF"/>
        </w:rPr>
        <w:t>.2022</w:t>
      </w:r>
      <w:r w:rsidRPr="00493D4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493D40" w:rsidR="00B46577">
        <w:rPr>
          <w:rFonts w:ascii="Times New Roman" w:hAnsi="Times New Roman"/>
          <w:sz w:val="24"/>
          <w:szCs w:val="24"/>
          <w:shd w:val="clear" w:color="auto" w:fill="FFFFFF"/>
        </w:rPr>
        <w:t>копией выписки из ЕГРЮЛ от 03</w:t>
      </w:r>
      <w:r w:rsidRPr="00493D40">
        <w:rPr>
          <w:rFonts w:ascii="Times New Roman" w:hAnsi="Times New Roman"/>
          <w:sz w:val="24"/>
          <w:szCs w:val="24"/>
          <w:shd w:val="clear" w:color="auto" w:fill="FFFFFF"/>
        </w:rPr>
        <w:t>.1</w:t>
      </w:r>
      <w:r w:rsidRPr="00493D40" w:rsidR="00B46577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493D40">
        <w:rPr>
          <w:rFonts w:ascii="Times New Roman" w:hAnsi="Times New Roman"/>
          <w:sz w:val="24"/>
          <w:szCs w:val="24"/>
          <w:shd w:val="clear" w:color="auto" w:fill="FFFFFF"/>
        </w:rPr>
        <w:t xml:space="preserve">.2022; </w:t>
      </w:r>
      <w:r w:rsidRPr="00461E8A" w:rsidR="00633E3A">
        <w:rPr>
          <w:rFonts w:ascii="Times New Roman" w:hAnsi="Times New Roman"/>
          <w:sz w:val="23"/>
          <w:szCs w:val="23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61E8A" w:rsidR="00633E3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="00633E3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633E3A" w:rsidR="00633E3A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Pr="00633E3A" w:rsidR="00633E3A">
        <w:rPr>
          <w:rStyle w:val="a"/>
          <w:rFonts w:ascii="Times New Roman" w:hAnsi="Times New Roman"/>
          <w:b w:val="0"/>
          <w:sz w:val="23"/>
          <w:szCs w:val="23"/>
        </w:rPr>
        <w:t xml:space="preserve"> «»</w:t>
      </w:r>
      <w:r w:rsidRPr="00461E8A" w:rsidR="00633E3A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461E8A" w:rsidR="00633E3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 w:rsidR="00633E3A">
        <w:rPr>
          <w:rFonts w:ascii="Times New Roman" w:hAnsi="Times New Roman"/>
          <w:sz w:val="23"/>
          <w:szCs w:val="23"/>
          <w:shd w:val="clear" w:color="auto" w:fill="FFFFFF"/>
        </w:rPr>
        <w:t>27.07.2022</w:t>
      </w:r>
      <w:r w:rsidRPr="00461E8A" w:rsidR="00633E3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 w:rsidR="00633E3A">
        <w:rPr>
          <w:rFonts w:ascii="Times New Roman" w:hAnsi="Times New Roman"/>
          <w:sz w:val="23"/>
          <w:szCs w:val="23"/>
        </w:rPr>
        <w:t>15.07.2022</w:t>
      </w:r>
      <w:r w:rsidRPr="00461E8A" w:rsidR="00633E3A">
        <w:rPr>
          <w:rFonts w:ascii="Times New Roman" w:hAnsi="Times New Roman"/>
          <w:sz w:val="23"/>
          <w:szCs w:val="23"/>
        </w:rPr>
        <w:t xml:space="preserve">; 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</w:t>
      </w:r>
      <w:r w:rsidRPr="00493D40">
        <w:rPr>
          <w:rFonts w:ascii="Times New Roman" w:hAnsi="Times New Roman"/>
          <w:sz w:val="24"/>
          <w:szCs w:val="24"/>
        </w:rPr>
        <w:t xml:space="preserve">. 26.11 КоАП РФ, мировой судья приходит к выводу о совершении </w:t>
      </w:r>
      <w:r w:rsidR="004F41CB">
        <w:rPr>
          <w:rFonts w:ascii="Times New Roman" w:hAnsi="Times New Roman"/>
          <w:bCs/>
          <w:iCs/>
          <w:sz w:val="23"/>
          <w:szCs w:val="23"/>
        </w:rPr>
        <w:t>ФИО</w:t>
      </w:r>
      <w:r w:rsidRPr="00493D40" w:rsidR="004F41CB">
        <w:rPr>
          <w:rFonts w:ascii="Times New Roman" w:hAnsi="Times New Roman"/>
          <w:sz w:val="24"/>
          <w:szCs w:val="24"/>
        </w:rPr>
        <w:t xml:space="preserve"> </w:t>
      </w:r>
      <w:r w:rsidRPr="00493D40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15.33.2 КоАП РФ.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</w:t>
      </w:r>
      <w:r w:rsidRPr="00493D40">
        <w:rPr>
          <w:rFonts w:ascii="Times New Roman" w:hAnsi="Times New Roman"/>
          <w:sz w:val="24"/>
          <w:szCs w:val="24"/>
        </w:rPr>
        <w:t>нной категории дел, не истек.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конкретных </w:t>
      </w:r>
      <w:r w:rsidRPr="00493D40">
        <w:rPr>
          <w:rFonts w:ascii="Times New Roman" w:hAnsi="Times New Roman"/>
          <w:sz w:val="24"/>
          <w:szCs w:val="24"/>
        </w:rPr>
        <w:t>обстоятельств дела, нарушение срока подачи данных.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С учетом изложенного, мировой судья считает возмо</w:t>
      </w:r>
      <w:r w:rsidRPr="00493D40">
        <w:rPr>
          <w:rFonts w:ascii="Times New Roman" w:hAnsi="Times New Roman"/>
          <w:sz w:val="24"/>
          <w:szCs w:val="24"/>
        </w:rPr>
        <w:t xml:space="preserve">жным назначить </w:t>
      </w:r>
      <w:r w:rsidR="004F41CB">
        <w:rPr>
          <w:rFonts w:ascii="Times New Roman" w:hAnsi="Times New Roman"/>
          <w:bCs/>
          <w:iCs/>
          <w:sz w:val="23"/>
          <w:szCs w:val="23"/>
        </w:rPr>
        <w:t>ФИО</w:t>
      </w:r>
      <w:r w:rsidR="004F41CB">
        <w:rPr>
          <w:rFonts w:ascii="Times New Roman" w:hAnsi="Times New Roman"/>
          <w:sz w:val="24"/>
          <w:szCs w:val="24"/>
        </w:rPr>
        <w:t xml:space="preserve"> </w:t>
      </w:r>
      <w:r w:rsidR="00493D40">
        <w:rPr>
          <w:rFonts w:ascii="Times New Roman" w:hAnsi="Times New Roman"/>
          <w:sz w:val="24"/>
          <w:szCs w:val="24"/>
        </w:rPr>
        <w:t>а</w:t>
      </w:r>
      <w:r w:rsidRPr="00493D40">
        <w:rPr>
          <w:rFonts w:ascii="Times New Roman" w:hAnsi="Times New Roman"/>
          <w:sz w:val="24"/>
          <w:szCs w:val="24"/>
        </w:rPr>
        <w:t xml:space="preserve">дминистративное наказание в виде административного штрафа, предусмотренного санкцией ч. 1 ст. 15.33.2 КоАП РФ.  </w:t>
      </w:r>
    </w:p>
    <w:p w:rsidR="007B2D06" w:rsidRPr="00493D40" w:rsidP="007B2D06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493D40">
        <w:rPr>
          <w:rFonts w:eastAsia="Calibri"/>
        </w:rPr>
        <w:t xml:space="preserve">Руководствуясь ст. ст. 29.9 и 29.10 КоАП РФ, мировой судья, </w:t>
      </w:r>
    </w:p>
    <w:p w:rsidR="007B2D06" w:rsidRPr="00493D40" w:rsidP="007B2D06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7B2D06" w:rsidRPr="00EE6F3F" w:rsidP="00EE6F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F3F">
        <w:rPr>
          <w:rFonts w:ascii="Times New Roman" w:hAnsi="Times New Roman"/>
          <w:sz w:val="24"/>
          <w:szCs w:val="24"/>
        </w:rPr>
        <w:t>постановил:</w:t>
      </w:r>
    </w:p>
    <w:p w:rsidR="007B2D06" w:rsidRPr="00633E3A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4F41CB">
        <w:rPr>
          <w:rFonts w:ascii="Times New Roman" w:hAnsi="Times New Roman"/>
          <w:bCs/>
          <w:iCs/>
          <w:sz w:val="23"/>
          <w:szCs w:val="23"/>
        </w:rPr>
        <w:t>ФИО</w:t>
      </w:r>
      <w:r w:rsidRPr="00493D40" w:rsidR="004F41CB">
        <w:rPr>
          <w:rFonts w:ascii="Times New Roman" w:hAnsi="Times New Roman"/>
          <w:sz w:val="24"/>
          <w:szCs w:val="24"/>
        </w:rPr>
        <w:t xml:space="preserve"> </w:t>
      </w:r>
      <w:r w:rsidRPr="00493D40" w:rsidR="00B46577">
        <w:rPr>
          <w:rFonts w:ascii="Times New Roman" w:hAnsi="Times New Roman"/>
          <w:sz w:val="24"/>
          <w:szCs w:val="24"/>
        </w:rPr>
        <w:t>виновн</w:t>
      </w:r>
      <w:r w:rsidR="00493D40">
        <w:rPr>
          <w:rFonts w:ascii="Times New Roman" w:hAnsi="Times New Roman"/>
          <w:sz w:val="24"/>
          <w:szCs w:val="24"/>
        </w:rPr>
        <w:t xml:space="preserve">ым </w:t>
      </w:r>
      <w:r w:rsidRPr="00493D40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15.33.2 Кодекса Российской Федерации об административных</w:t>
      </w:r>
      <w:r w:rsidR="00493D40">
        <w:rPr>
          <w:rFonts w:ascii="Times New Roman" w:hAnsi="Times New Roman"/>
          <w:sz w:val="24"/>
          <w:szCs w:val="24"/>
        </w:rPr>
        <w:t xml:space="preserve"> правонарушениях, и назначить ему</w:t>
      </w:r>
      <w:r w:rsidRPr="00493D40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633E3A">
        <w:rPr>
          <w:rFonts w:ascii="Times New Roman" w:hAnsi="Times New Roman"/>
          <w:sz w:val="24"/>
          <w:szCs w:val="24"/>
        </w:rPr>
        <w:t xml:space="preserve">административного штрафа в размере </w:t>
      </w:r>
      <w:r w:rsidRPr="00633E3A" w:rsidR="00493D40">
        <w:rPr>
          <w:rFonts w:ascii="Times New Roman" w:hAnsi="Times New Roman"/>
          <w:sz w:val="24"/>
          <w:szCs w:val="24"/>
        </w:rPr>
        <w:t>4</w:t>
      </w:r>
      <w:r w:rsidRPr="00633E3A">
        <w:rPr>
          <w:rFonts w:ascii="Times New Roman" w:hAnsi="Times New Roman"/>
          <w:sz w:val="24"/>
          <w:szCs w:val="24"/>
        </w:rPr>
        <w:t>00 (</w:t>
      </w:r>
      <w:r w:rsidRPr="00633E3A" w:rsidR="00493D40">
        <w:rPr>
          <w:rFonts w:ascii="Times New Roman" w:hAnsi="Times New Roman"/>
          <w:sz w:val="24"/>
          <w:szCs w:val="24"/>
        </w:rPr>
        <w:t>четыреста</w:t>
      </w:r>
      <w:r w:rsidRPr="00633E3A">
        <w:rPr>
          <w:rFonts w:ascii="Times New Roman" w:hAnsi="Times New Roman"/>
          <w:sz w:val="24"/>
          <w:szCs w:val="24"/>
        </w:rPr>
        <w:t xml:space="preserve">) </w:t>
      </w:r>
      <w:r w:rsidRPr="00633E3A">
        <w:rPr>
          <w:rFonts w:ascii="Times New Roman" w:hAnsi="Times New Roman"/>
          <w:sz w:val="24"/>
          <w:szCs w:val="24"/>
        </w:rPr>
        <w:t>рублей.</w:t>
      </w:r>
    </w:p>
    <w:p w:rsidR="00633E3A" w:rsidRPr="00633E3A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33E3A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</w:t>
      </w:r>
      <w:r w:rsidRPr="00633E3A">
        <w:rPr>
          <w:rFonts w:ascii="Times New Roman" w:eastAsia="SimSun" w:hAnsi="Times New Roman"/>
          <w:sz w:val="24"/>
          <w:szCs w:val="24"/>
          <w:lang w:eastAsia="zh-CN"/>
        </w:rPr>
        <w:t>; Кор/счет: 40102810645370000035, Р/счет 03100643000000017500, Банк получателя: Отделение Республика Крым  Банка России//УФК по Республике Крым              г. Симферополь, БИК: 013510002; ОКТМО: 35729000; КБК: 797 1 16 01230 06 0000 140;</w:t>
      </w:r>
    </w:p>
    <w:p w:rsidR="007B2D06" w:rsidRPr="00493D40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93D40">
        <w:rPr>
          <w:rFonts w:ascii="Times New Roman" w:eastAsia="SimSun" w:hAnsi="Times New Roman"/>
          <w:sz w:val="24"/>
          <w:szCs w:val="24"/>
          <w:lang w:eastAsia="zh-CN"/>
        </w:rPr>
        <w:t>Разъяснить, что в</w:t>
      </w:r>
      <w:r w:rsidRPr="00493D40">
        <w:rPr>
          <w:rFonts w:ascii="Times New Roman" w:eastAsia="SimSun" w:hAnsi="Times New Roman"/>
          <w:sz w:val="24"/>
          <w:szCs w:val="24"/>
          <w:lang w:eastAsia="zh-CN"/>
        </w:rPr>
        <w:t xml:space="preserve">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493D40">
        <w:rPr>
          <w:rFonts w:ascii="Times New Roman" w:eastAsia="SimSun" w:hAnsi="Times New Roman"/>
          <w:sz w:val="24"/>
          <w:szCs w:val="24"/>
          <w:lang w:eastAsia="zh-CN"/>
        </w:rPr>
        <w:br/>
        <w:t>не позднее 60 дней со дня вступления постановления о наложении административного штрафа в законную силу.</w:t>
      </w:r>
    </w:p>
    <w:p w:rsidR="007B2D06" w:rsidRPr="00493D40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93D40">
        <w:rPr>
          <w:rFonts w:ascii="Times New Roman" w:eastAsia="SimSun" w:hAnsi="Times New Roman"/>
          <w:sz w:val="24"/>
          <w:szCs w:val="24"/>
          <w:lang w:eastAsia="zh-CN"/>
        </w:rPr>
        <w:t>Оригинал докуме</w:t>
      </w:r>
      <w:r w:rsidRPr="00493D40">
        <w:rPr>
          <w:rFonts w:ascii="Times New Roman" w:eastAsia="SimSun" w:hAnsi="Times New Roman"/>
          <w:sz w:val="24"/>
          <w:szCs w:val="24"/>
          <w:lang w:eastAsia="zh-CN"/>
        </w:rPr>
        <w:t xml:space="preserve">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B2D06" w:rsidRPr="00493D40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КоАП РФ, вле</w:t>
      </w:r>
      <w:r w:rsidRPr="00493D40">
        <w:rPr>
          <w:rFonts w:ascii="Times New Roman" w:hAnsi="Times New Roman"/>
          <w:sz w:val="24"/>
          <w:szCs w:val="24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</w:t>
      </w:r>
      <w:r w:rsidRPr="00493D40">
        <w:rPr>
          <w:rFonts w:ascii="Times New Roman" w:hAnsi="Times New Roman"/>
          <w:sz w:val="24"/>
          <w:szCs w:val="24"/>
        </w:rPr>
        <w:t>.20.25 КоАП РФ).</w:t>
      </w:r>
    </w:p>
    <w:p w:rsidR="007B2D06" w:rsidRPr="00493D40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493D40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7B2D06" w:rsidRPr="00493D40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7B2D0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6656" w:rsidRPr="00493D40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D40">
        <w:rPr>
          <w:rFonts w:ascii="Times New Roman" w:hAnsi="Times New Roman"/>
          <w:sz w:val="24"/>
          <w:szCs w:val="24"/>
        </w:rPr>
        <w:t>Мировой суд</w:t>
      </w:r>
      <w:r w:rsidRPr="00493D40">
        <w:rPr>
          <w:rFonts w:ascii="Times New Roman" w:hAnsi="Times New Roman"/>
          <w:sz w:val="24"/>
          <w:szCs w:val="24"/>
        </w:rPr>
        <w:t>ья:</w:t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06"/>
    <w:rsid w:val="00004A01"/>
    <w:rsid w:val="000758A6"/>
    <w:rsid w:val="00166656"/>
    <w:rsid w:val="00176C8E"/>
    <w:rsid w:val="0021698E"/>
    <w:rsid w:val="00461E8A"/>
    <w:rsid w:val="00493D40"/>
    <w:rsid w:val="004F41CB"/>
    <w:rsid w:val="005D054E"/>
    <w:rsid w:val="00633E3A"/>
    <w:rsid w:val="006F4ED9"/>
    <w:rsid w:val="00760165"/>
    <w:rsid w:val="007B2D06"/>
    <w:rsid w:val="00916D98"/>
    <w:rsid w:val="009F7E48"/>
    <w:rsid w:val="00A80024"/>
    <w:rsid w:val="00B46577"/>
    <w:rsid w:val="00B77832"/>
    <w:rsid w:val="00BE18DA"/>
    <w:rsid w:val="00DF7DDE"/>
    <w:rsid w:val="00EE433D"/>
    <w:rsid w:val="00EE61FE"/>
    <w:rsid w:val="00EE6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0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7B2D0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B2D0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B2D0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B2D06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7B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2D0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7B2D0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7B2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B2D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