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47" w:rsidRPr="000F19C5" w:rsidP="006A1E4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35/2023</w:t>
      </w:r>
    </w:p>
    <w:p w:rsidR="006A1E47" w:rsidRPr="000F19C5" w:rsidP="006A1E4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002271-17</w:t>
      </w:r>
    </w:p>
    <w:p w:rsidR="006A1E47" w:rsidP="006A1E47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6A1E47" w:rsidRPr="00461E8A" w:rsidP="006A1E47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6A1E47" w:rsidP="006A1E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 января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6A1E47" w:rsidRPr="00461E8A" w:rsidP="006A1E4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6A1E47" w:rsidRPr="00461E8A" w:rsidP="006A1E4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sz w:val="23"/>
          <w:szCs w:val="23"/>
        </w:rPr>
        <w:t>ФИО, дата, адрес</w:t>
      </w:r>
    </w:p>
    <w:p w:rsidR="006A1E47" w:rsidRPr="00461E8A" w:rsidP="006A1E47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РФ),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6A1E47" w:rsidRPr="006E60ED" w:rsidP="006A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 августа 2022 года в  00 часов 00 минут, </w:t>
      </w:r>
      <w:r w:rsidR="000907F7">
        <w:rPr>
          <w:rFonts w:ascii="Times New Roman" w:hAnsi="Times New Roman"/>
          <w:bCs/>
          <w:iCs/>
          <w:sz w:val="23"/>
          <w:szCs w:val="23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0907F7">
        <w:rPr>
          <w:rFonts w:ascii="Times New Roman" w:hAnsi="Times New Roman"/>
          <w:color w:val="000000"/>
          <w:sz w:val="23"/>
          <w:szCs w:val="23"/>
        </w:rPr>
        <w:t>«»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 w:rsidR="006E60ED">
        <w:rPr>
          <w:rFonts w:ascii="Times New Roman" w:hAnsi="Times New Roman"/>
          <w:sz w:val="23"/>
          <w:szCs w:val="23"/>
        </w:rPr>
        <w:t>нарушил</w:t>
      </w:r>
      <w:r w:rsidR="006E60ED">
        <w:rPr>
          <w:rFonts w:ascii="Times New Roman" w:hAnsi="Times New Roman"/>
          <w:sz w:val="23"/>
          <w:szCs w:val="23"/>
        </w:rPr>
        <w:t>а</w:t>
      </w:r>
      <w:r w:rsidRPr="00461E8A" w:rsidR="006E60ED">
        <w:rPr>
          <w:rFonts w:ascii="Times New Roman" w:hAnsi="Times New Roman"/>
          <w:sz w:val="23"/>
          <w:szCs w:val="23"/>
        </w:rPr>
        <w:t xml:space="preserve"> п.2.2 ст. 11 Федерального закона № 27-ФЗ от 01.04.1996 года «Об индивидуальном (персонифицированном) учете в системе </w:t>
      </w:r>
      <w:r w:rsidRPr="00300B63" w:rsidR="006E60ED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 w:rsidR="006E60ED">
        <w:rPr>
          <w:rFonts w:ascii="Times New Roman" w:hAnsi="Times New Roman"/>
          <w:sz w:val="23"/>
          <w:szCs w:val="23"/>
        </w:rPr>
        <w:t xml:space="preserve">я» (далее ФЗ), </w:t>
      </w:r>
      <w:r w:rsidRPr="00461E8A">
        <w:rPr>
          <w:rFonts w:ascii="Times New Roman" w:hAnsi="Times New Roman"/>
          <w:sz w:val="23"/>
          <w:szCs w:val="23"/>
        </w:rPr>
        <w:t>предостави</w:t>
      </w:r>
      <w:r w:rsidR="006E60ED">
        <w:rPr>
          <w:rFonts w:ascii="Times New Roman" w:hAnsi="Times New Roman"/>
          <w:sz w:val="23"/>
          <w:szCs w:val="23"/>
        </w:rPr>
        <w:t>в</w:t>
      </w:r>
      <w:r w:rsidRPr="00461E8A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</w:t>
      </w:r>
      <w:r w:rsidRPr="00461E8A">
        <w:rPr>
          <w:rFonts w:ascii="Times New Roman" w:hAnsi="Times New Roman"/>
          <w:sz w:val="23"/>
          <w:szCs w:val="23"/>
        </w:rPr>
        <w:t xml:space="preserve">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июль 2022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г. посредством телекоммуникационной связи (БПИ) на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2-х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ых</w:t>
      </w:r>
      <w:r w:rsidRPr="00461E8A">
        <w:rPr>
          <w:rFonts w:ascii="Times New Roman" w:hAnsi="Times New Roman"/>
          <w:sz w:val="23"/>
          <w:szCs w:val="23"/>
        </w:rPr>
        <w:t xml:space="preserve"> лиц – </w:t>
      </w:r>
      <w:r>
        <w:rPr>
          <w:rFonts w:ascii="Times New Roman" w:hAnsi="Times New Roman"/>
          <w:sz w:val="23"/>
          <w:szCs w:val="23"/>
        </w:rPr>
        <w:t>30 августа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>15 августа 2022</w:t>
      </w:r>
      <w:r w:rsidRPr="00461E8A">
        <w:rPr>
          <w:rFonts w:ascii="Times New Roman" w:hAnsi="Times New Roman"/>
          <w:sz w:val="23"/>
          <w:szCs w:val="23"/>
        </w:rPr>
        <w:t xml:space="preserve"> года, </w:t>
      </w:r>
      <w:r>
        <w:rPr>
          <w:rFonts w:ascii="Times New Roman" w:hAnsi="Times New Roman"/>
          <w:sz w:val="23"/>
          <w:szCs w:val="23"/>
        </w:rPr>
        <w:t>то есть совершила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</w:t>
      </w:r>
      <w:r w:rsidRPr="00300B63">
        <w:rPr>
          <w:rFonts w:ascii="Times New Roman" w:hAnsi="Times New Roman"/>
          <w:sz w:val="23"/>
          <w:szCs w:val="23"/>
        </w:rPr>
        <w:t xml:space="preserve">ие, </w:t>
      </w:r>
      <w:r w:rsidRP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предусмотренное ч.1 ст.15.33.2 КоАП РФ. </w:t>
      </w:r>
    </w:p>
    <w:p w:rsidR="006A1E47" w:rsidRPr="006E60ED" w:rsidP="006E60ED">
      <w:pPr>
        <w:spacing w:after="0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0907F7">
        <w:rPr>
          <w:rFonts w:ascii="Times New Roman" w:hAnsi="Times New Roman"/>
          <w:bCs/>
          <w:iCs/>
          <w:sz w:val="23"/>
          <w:szCs w:val="23"/>
        </w:rPr>
        <w:t>ФИО</w:t>
      </w:r>
      <w:r w:rsid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Pr="006E60ED" w:rsid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будучи надлежащим образом извещенной о времени и месте рассмотрения дела, в суд не явилась, о причинах неявки суду не сообщил.</w:t>
      </w:r>
    </w:p>
    <w:p w:rsidR="006A1E47" w:rsidRPr="00B635BB" w:rsidP="006E60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6A1E47" w:rsidRPr="006E60ED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Исследовав материалы дела об административном пра</w:t>
      </w:r>
      <w:r w:rsidRPr="006E60E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вонарушении в их совокупности, прихожу к выводу о следующем. </w:t>
      </w:r>
    </w:p>
    <w:p w:rsidR="006A1E47" w:rsidRPr="00DB705E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B705E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DB705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DB705E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DB705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DB705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 w:rsidRPr="00DB705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 w:rsidRPr="00DB705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 виде, за исключением случаев, предусмотренных </w:t>
      </w:r>
      <w:hyperlink r:id="rId5" w:anchor="dst9110" w:history="1">
        <w:r w:rsidRPr="00DB705E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DB705E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DB705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DB705E">
        <w:rPr>
          <w:rFonts w:ascii="Times New Roman" w:hAnsi="Times New Roman"/>
          <w:sz w:val="23"/>
          <w:szCs w:val="23"/>
        </w:rPr>
        <w:t>.</w:t>
      </w:r>
    </w:p>
    <w:p w:rsidR="006A1E47" w:rsidRPr="00DB705E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B705E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DB705E">
        <w:rPr>
          <w:rFonts w:ascii="Times New Roman" w:hAnsi="Times New Roman"/>
          <w:sz w:val="23"/>
          <w:szCs w:val="23"/>
        </w:rPr>
        <w:t xml:space="preserve"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</w:t>
      </w:r>
      <w:r w:rsidRPr="00DB705E">
        <w:rPr>
          <w:rFonts w:ascii="Times New Roman" w:hAnsi="Times New Roman"/>
          <w:sz w:val="23"/>
          <w:szCs w:val="23"/>
        </w:rPr>
        <w:t>страхования, является Пенсионный фонд Российской Федерации.</w:t>
      </w:r>
    </w:p>
    <w:p w:rsidR="006A1E47" w:rsidRPr="00DB705E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B705E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B705E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 w:rsidRPr="00DB705E">
        <w:rPr>
          <w:rFonts w:ascii="Times New Roman" w:hAnsi="Times New Roman"/>
          <w:sz w:val="23"/>
          <w:szCs w:val="23"/>
        </w:rPr>
        <w:t xml:space="preserve"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DB705E">
        <w:rPr>
          <w:rFonts w:ascii="Times New Roman" w:hAnsi="Times New Roman"/>
          <w:sz w:val="23"/>
          <w:szCs w:val="23"/>
        </w:rPr>
        <w:t xml:space="preserve">лицензионные договоры о предоставлении </w:t>
      </w:r>
      <w:r w:rsidRPr="00461E8A">
        <w:rPr>
          <w:rFonts w:ascii="Times New Roman" w:hAnsi="Times New Roman"/>
          <w:sz w:val="23"/>
          <w:szCs w:val="23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 w:rsidRPr="00461E8A">
        <w:rPr>
          <w:rFonts w:ascii="Times New Roman" w:hAnsi="Times New Roman"/>
          <w:sz w:val="23"/>
          <w:szCs w:val="23"/>
        </w:rPr>
        <w:t xml:space="preserve">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0907F7">
        <w:rPr>
          <w:rFonts w:ascii="Times New Roman" w:hAnsi="Times New Roman"/>
          <w:bCs/>
          <w:iCs/>
          <w:sz w:val="23"/>
          <w:szCs w:val="23"/>
        </w:rPr>
        <w:t>ФИО</w:t>
      </w:r>
      <w:r w:rsidRPr="00461E8A" w:rsidR="000907F7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у</w:t>
      </w:r>
      <w:r w:rsidRPr="00461E8A">
        <w:rPr>
          <w:rFonts w:ascii="Times New Roman" w:hAnsi="Times New Roman"/>
          <w:sz w:val="23"/>
          <w:szCs w:val="23"/>
        </w:rPr>
        <w:t xml:space="preserve">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617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24 ноября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02.08.2022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24.11.2022;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 w:rsidR="00805B88">
        <w:rPr>
          <w:rFonts w:ascii="Times New Roman" w:hAnsi="Times New Roman"/>
          <w:sz w:val="23"/>
          <w:szCs w:val="23"/>
          <w:shd w:val="clear" w:color="auto" w:fill="FFFFFF"/>
        </w:rPr>
        <w:t>30</w:t>
      </w:r>
      <w:r>
        <w:rPr>
          <w:rFonts w:ascii="Times New Roman" w:hAnsi="Times New Roman"/>
          <w:sz w:val="23"/>
          <w:szCs w:val="23"/>
          <w:shd w:val="clear" w:color="auto" w:fill="FFFFFF"/>
        </w:rPr>
        <w:t>.08.2022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15.</w:t>
      </w:r>
      <w:r>
        <w:rPr>
          <w:rFonts w:ascii="Times New Roman" w:hAnsi="Times New Roman"/>
          <w:sz w:val="23"/>
          <w:szCs w:val="23"/>
        </w:rPr>
        <w:t>08.2022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0907F7">
        <w:rPr>
          <w:rFonts w:ascii="Times New Roman" w:hAnsi="Times New Roman"/>
          <w:bCs/>
          <w:iCs/>
          <w:sz w:val="23"/>
          <w:szCs w:val="23"/>
        </w:rPr>
        <w:t>ФИО</w:t>
      </w:r>
      <w:r w:rsidRPr="00461E8A" w:rsidR="000907F7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</w:t>
      </w:r>
      <w:r>
        <w:rPr>
          <w:rFonts w:ascii="Times New Roman" w:hAnsi="Times New Roman"/>
          <w:sz w:val="23"/>
          <w:szCs w:val="23"/>
        </w:rPr>
        <w:t>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</w:t>
      </w:r>
      <w:r w:rsidRPr="00461E8A">
        <w:rPr>
          <w:rFonts w:ascii="Times New Roman" w:hAnsi="Times New Roman"/>
          <w:sz w:val="23"/>
          <w:szCs w:val="23"/>
        </w:rPr>
        <w:t xml:space="preserve"> ст. 4.5 КоАП РФ для данной категории дел, не истек.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</w:t>
      </w:r>
      <w:r>
        <w:rPr>
          <w:rFonts w:ascii="Times New Roman" w:hAnsi="Times New Roman"/>
          <w:sz w:val="23"/>
          <w:szCs w:val="23"/>
        </w:rPr>
        <w:t>рганизации, его имущественное положение, конкретных обстоятельств дела, период нарушения срока подачи.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</w:t>
      </w:r>
      <w:r w:rsidRPr="00461E8A">
        <w:rPr>
          <w:rFonts w:ascii="Times New Roman" w:hAnsi="Times New Roman"/>
          <w:sz w:val="23"/>
          <w:szCs w:val="23"/>
        </w:rPr>
        <w:t>о.</w:t>
      </w:r>
    </w:p>
    <w:p w:rsidR="006A1E47" w:rsidRPr="00461E8A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0907F7">
        <w:rPr>
          <w:rFonts w:ascii="Times New Roman" w:hAnsi="Times New Roman"/>
          <w:bCs/>
          <w:iCs/>
          <w:sz w:val="23"/>
          <w:szCs w:val="23"/>
        </w:rPr>
        <w:t>ФИО</w:t>
      </w:r>
      <w:r w:rsidRPr="00461E8A" w:rsidR="000907F7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6A1E47" w:rsidRPr="00461E8A" w:rsidP="006A1E47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6A1E47" w:rsidRPr="00461E8A" w:rsidP="006A1E4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6A1E47" w:rsidRPr="00461E8A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>ФИО</w:t>
      </w:r>
      <w:r w:rsidR="00D5694A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>дата</w:t>
      </w:r>
      <w:r w:rsidRPr="00461E8A" w:rsidR="00D5694A">
        <w:rPr>
          <w:rStyle w:val="a"/>
          <w:rFonts w:ascii="Times New Roman" w:hAnsi="Times New Roman"/>
          <w:b w:val="0"/>
          <w:sz w:val="23"/>
          <w:szCs w:val="23"/>
        </w:rPr>
        <w:t xml:space="preserve"> рождения</w:t>
      </w:r>
      <w:r w:rsidR="00D5694A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D5694A">
        <w:rPr>
          <w:rFonts w:ascii="Times New Roman" w:hAnsi="Times New Roman"/>
          <w:sz w:val="23"/>
          <w:szCs w:val="23"/>
        </w:rPr>
        <w:t xml:space="preserve"> </w:t>
      </w:r>
      <w:r w:rsidR="00D5694A">
        <w:rPr>
          <w:rFonts w:ascii="Times New Roman" w:hAnsi="Times New Roman"/>
          <w:sz w:val="23"/>
          <w:szCs w:val="23"/>
        </w:rPr>
        <w:t xml:space="preserve">признать виновной                          </w:t>
      </w:r>
      <w:r w:rsidRPr="00461E8A" w:rsidR="00D5694A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D5694A">
        <w:rPr>
          <w:rFonts w:ascii="Times New Roman" w:hAnsi="Times New Roman"/>
          <w:sz w:val="23"/>
          <w:szCs w:val="23"/>
        </w:rPr>
        <w:t>5.33.</w:t>
      </w:r>
      <w:r w:rsidR="00D5694A">
        <w:rPr>
          <w:rFonts w:ascii="Times New Roman" w:hAnsi="Times New Roman"/>
          <w:sz w:val="23"/>
          <w:szCs w:val="23"/>
        </w:rPr>
        <w:t>2 КоАП РФ</w:t>
      </w:r>
      <w:r w:rsidRPr="00461E8A" w:rsidR="00D5694A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D5694A">
        <w:rPr>
          <w:rFonts w:ascii="Times New Roman" w:hAnsi="Times New Roman"/>
          <w:sz w:val="23"/>
          <w:szCs w:val="23"/>
        </w:rPr>
        <w:t xml:space="preserve">                    400</w:t>
      </w:r>
      <w:r w:rsidRPr="00461E8A" w:rsidR="00D5694A">
        <w:rPr>
          <w:rFonts w:ascii="Times New Roman" w:hAnsi="Times New Roman"/>
          <w:sz w:val="23"/>
          <w:szCs w:val="23"/>
        </w:rPr>
        <w:t xml:space="preserve"> (</w:t>
      </w:r>
      <w:r w:rsidR="00D5694A">
        <w:rPr>
          <w:rFonts w:ascii="Times New Roman" w:hAnsi="Times New Roman"/>
          <w:sz w:val="23"/>
          <w:szCs w:val="23"/>
        </w:rPr>
        <w:t>четыреста</w:t>
      </w:r>
      <w:r w:rsidRPr="00461E8A" w:rsidR="00D5694A">
        <w:rPr>
          <w:rFonts w:ascii="Times New Roman" w:hAnsi="Times New Roman"/>
          <w:sz w:val="23"/>
          <w:szCs w:val="23"/>
        </w:rPr>
        <w:t>) рублей.</w:t>
      </w:r>
    </w:p>
    <w:p w:rsidR="006A1E47" w:rsidRPr="004475AD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 xml:space="preserve"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КПП: 910201001; Кор/счет: 40102810645370000035, Р/счет 03100643000000017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500, Банк получателя: Отделение Республика Крым  Банка России//УФК по Республике Крым</w:t>
      </w:r>
      <w:r w:rsidR="00805B88">
        <w:rPr>
          <w:rFonts w:ascii="Times New Roman" w:eastAsia="SimSun" w:hAnsi="Times New Roman"/>
          <w:sz w:val="23"/>
          <w:szCs w:val="23"/>
          <w:lang w:eastAsia="zh-CN"/>
        </w:rPr>
        <w:t xml:space="preserve">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г. Симферополь, БИК: 013510002; ОКТМО: 35729000; КБК: 797 1 16 01230 06 0000 140;</w:t>
      </w:r>
    </w:p>
    <w:p w:rsidR="006A1E47" w:rsidRPr="00461E8A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Разъяснить, что в соответствии со ст. 32.2 КоАП РФ,  административный штраф должен быть 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A1E47" w:rsidRPr="00461E8A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6A1E47" w:rsidRPr="00461E8A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</w:t>
      </w:r>
      <w:r w:rsidRPr="00461E8A">
        <w:rPr>
          <w:rFonts w:ascii="Times New Roman" w:hAnsi="Times New Roman"/>
          <w:sz w:val="23"/>
          <w:szCs w:val="23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A1E47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6A1E47" w:rsidRPr="00461E8A" w:rsidP="006A1E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9054EB" w:rsidRPr="006A1E47" w:rsidP="006A1E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DD6185">
      <w:footerReference w:type="default" r:id="rId6"/>
      <w:pgSz w:w="11906" w:h="16838"/>
      <w:pgMar w:top="426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47"/>
    <w:rsid w:val="000907F7"/>
    <w:rsid w:val="000F19C5"/>
    <w:rsid w:val="00196EF7"/>
    <w:rsid w:val="00300B63"/>
    <w:rsid w:val="004475AD"/>
    <w:rsid w:val="00461E8A"/>
    <w:rsid w:val="006A1E47"/>
    <w:rsid w:val="006E60ED"/>
    <w:rsid w:val="00805B88"/>
    <w:rsid w:val="008F7056"/>
    <w:rsid w:val="009054EB"/>
    <w:rsid w:val="009F7E48"/>
    <w:rsid w:val="00B635BB"/>
    <w:rsid w:val="00C47D47"/>
    <w:rsid w:val="00C53EAD"/>
    <w:rsid w:val="00D55897"/>
    <w:rsid w:val="00D5694A"/>
    <w:rsid w:val="00DB705E"/>
    <w:rsid w:val="00DD6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4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A1E4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A1E4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A1E4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A1E4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A1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1E4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A1E4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E60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