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109" w:rsidRPr="007778F7" w:rsidP="008D610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72/2023</w:t>
      </w:r>
    </w:p>
    <w:p w:rsidR="008D6109" w:rsidRPr="007778F7" w:rsidP="008D610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0095-01-2022-002465-17</w:t>
      </w:r>
    </w:p>
    <w:p w:rsidR="008D6109" w:rsidRPr="007778F7" w:rsidP="008D6109">
      <w:pPr>
        <w:pStyle w:val="Title"/>
        <w:tabs>
          <w:tab w:val="left" w:pos="709"/>
        </w:tabs>
        <w:rPr>
          <w:sz w:val="24"/>
          <w:szCs w:val="24"/>
        </w:rPr>
      </w:pPr>
    </w:p>
    <w:p w:rsidR="008D6109" w:rsidP="008D6109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8D6109">
        <w:rPr>
          <w:b w:val="0"/>
          <w:sz w:val="24"/>
          <w:szCs w:val="24"/>
        </w:rPr>
        <w:t>ПОСТАНОВЛЕНИЕ</w:t>
      </w:r>
    </w:p>
    <w:p w:rsidR="008D6109" w:rsidRPr="008D6109" w:rsidP="008D610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8D6109" w:rsidRPr="007778F7" w:rsidP="008D610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D6109" w:rsidRPr="007778F7" w:rsidP="008D610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26 января 2023</w:t>
      </w:r>
      <w:r w:rsidRPr="007778F7">
        <w:rPr>
          <w:rFonts w:ascii="Times New Roman" w:hAnsi="Times New Roman"/>
          <w:sz w:val="24"/>
          <w:szCs w:val="24"/>
        </w:rPr>
        <w:t xml:space="preserve"> года</w:t>
      </w:r>
    </w:p>
    <w:p w:rsidR="008D6109" w:rsidRPr="007778F7" w:rsidP="008D610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6109" w:rsidRPr="007778F7" w:rsidP="008D610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42495F" w:rsidP="008D610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«****</w:t>
      </w:r>
      <w:r>
        <w:rPr>
          <w:rStyle w:val="a"/>
          <w:rFonts w:ascii="Times New Roman" w:hAnsi="Times New Roman"/>
          <w:sz w:val="24"/>
          <w:szCs w:val="24"/>
        </w:rPr>
        <w:t>»</w:t>
      </w:r>
    </w:p>
    <w:p w:rsidR="008D6109" w:rsidRPr="007778F7" w:rsidP="008D610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8D6109" w:rsidRPr="007778F7" w:rsidP="008D61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6109" w:rsidRPr="007268C2" w:rsidP="007268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D6109">
        <w:rPr>
          <w:rFonts w:ascii="Times New Roman" w:hAnsi="Times New Roman"/>
          <w:sz w:val="24"/>
          <w:szCs w:val="24"/>
        </w:rPr>
        <w:t>установил:</w:t>
      </w:r>
    </w:p>
    <w:p w:rsidR="008D6109" w:rsidRPr="008D6109" w:rsidP="00BF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18 декабря 2022 года в 16 часов 40 минут </w:t>
      </w:r>
      <w:r w:rsidRPr="008D6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находясь в районе дома № 7</w:t>
      </w:r>
      <w:r w:rsidRPr="008D6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</w:t>
      </w:r>
      <w:r w:rsidRPr="008D6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                  пер. Дарсановский в г. Ялта, </w:t>
      </w:r>
      <w:r w:rsidR="0042495F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42495F">
        <w:rPr>
          <w:rStyle w:val="a"/>
          <w:rFonts w:ascii="Times New Roman" w:hAnsi="Times New Roman"/>
          <w:sz w:val="24"/>
          <w:szCs w:val="24"/>
        </w:rPr>
        <w:t>»</w:t>
      </w:r>
      <w:r w:rsidR="0042495F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осуществлял</w:t>
      </w:r>
      <w:r w:rsidRPr="008D61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Pr="008D6109">
          <w:rPr>
            <w:rFonts w:ascii="Times New Roman" w:hAnsi="Times New Roman"/>
            <w:color w:val="000000" w:themeColor="text1"/>
            <w:sz w:val="24"/>
            <w:szCs w:val="24"/>
          </w:rPr>
          <w:t>предпринимательскую деятельность</w:t>
        </w:r>
      </w:hyperlink>
      <w:r w:rsidRPr="008D6109">
        <w:rPr>
          <w:rFonts w:ascii="Times New Roman" w:hAnsi="Times New Roman"/>
          <w:sz w:val="24"/>
          <w:szCs w:val="24"/>
        </w:rPr>
        <w:t xml:space="preserve">, выраженную в продаже </w:t>
      </w:r>
      <w:r>
        <w:rPr>
          <w:rFonts w:ascii="Times New Roman" w:hAnsi="Times New Roman"/>
          <w:sz w:val="24"/>
          <w:szCs w:val="24"/>
        </w:rPr>
        <w:t xml:space="preserve">винограда, </w:t>
      </w:r>
      <w:r w:rsidRPr="008D6109">
        <w:rPr>
          <w:rFonts w:ascii="Times New Roman" w:hAnsi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</w:t>
      </w:r>
      <w:r w:rsidR="007268C2">
        <w:rPr>
          <w:rFonts w:ascii="Times New Roman" w:hAnsi="Times New Roman"/>
          <w:sz w:val="24"/>
          <w:szCs w:val="24"/>
        </w:rPr>
        <w:t>ического лица, то есть совершил</w:t>
      </w:r>
      <w:r w:rsidRPr="008D6109">
        <w:rPr>
          <w:rFonts w:ascii="Times New Roman" w:hAnsi="Times New Roman"/>
          <w:sz w:val="24"/>
          <w:szCs w:val="24"/>
        </w:rPr>
        <w:t xml:space="preserve"> правонарушение, преду</w:t>
      </w:r>
      <w:r w:rsidRPr="008D6109">
        <w:rPr>
          <w:rFonts w:ascii="Times New Roman" w:hAnsi="Times New Roman"/>
          <w:sz w:val="24"/>
          <w:szCs w:val="24"/>
        </w:rPr>
        <w:t xml:space="preserve">смотренное ч. 1 </w:t>
      </w:r>
      <w:r w:rsidR="007268C2">
        <w:rPr>
          <w:rFonts w:ascii="Times New Roman" w:hAnsi="Times New Roman"/>
          <w:sz w:val="24"/>
          <w:szCs w:val="24"/>
        </w:rPr>
        <w:t xml:space="preserve">              </w:t>
      </w:r>
      <w:r w:rsidRPr="008D6109">
        <w:rPr>
          <w:rFonts w:ascii="Times New Roman" w:hAnsi="Times New Roman"/>
          <w:sz w:val="24"/>
          <w:szCs w:val="24"/>
        </w:rPr>
        <w:t>ст. 14.1 КоАП РФ.</w:t>
      </w:r>
    </w:p>
    <w:p w:rsidR="004B1D1D" w:rsidRPr="004B1D1D" w:rsidP="00BF5B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B1D1D">
        <w:rPr>
          <w:rFonts w:ascii="Times New Roman" w:eastAsia="SimSun" w:hAnsi="Times New Roman"/>
          <w:sz w:val="24"/>
          <w:szCs w:val="24"/>
          <w:lang w:eastAsia="zh-CN"/>
        </w:rPr>
        <w:t>В судебное засед</w:t>
      </w:r>
      <w:r w:rsidR="007268C2">
        <w:rPr>
          <w:rFonts w:ascii="Times New Roman" w:eastAsia="SimSun" w:hAnsi="Times New Roman"/>
          <w:sz w:val="24"/>
          <w:szCs w:val="24"/>
          <w:lang w:eastAsia="zh-CN"/>
        </w:rPr>
        <w:t xml:space="preserve">ание </w:t>
      </w:r>
      <w:r w:rsidR="0042495F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42495F">
        <w:rPr>
          <w:rStyle w:val="a"/>
          <w:rFonts w:ascii="Times New Roman" w:hAnsi="Times New Roman"/>
          <w:sz w:val="24"/>
          <w:szCs w:val="24"/>
        </w:rPr>
        <w:t>»</w:t>
      </w:r>
      <w:r w:rsidR="0042495F">
        <w:rPr>
          <w:rStyle w:val="a"/>
          <w:rFonts w:ascii="Times New Roman" w:hAnsi="Times New Roman"/>
          <w:sz w:val="24"/>
          <w:szCs w:val="24"/>
        </w:rPr>
        <w:t xml:space="preserve"> </w:t>
      </w:r>
      <w:r w:rsidR="007268C2">
        <w:rPr>
          <w:rFonts w:ascii="Times New Roman" w:eastAsia="SimSun" w:hAnsi="Times New Roman"/>
          <w:sz w:val="24"/>
          <w:szCs w:val="24"/>
          <w:lang w:eastAsia="zh-CN"/>
        </w:rPr>
        <w:t>не явился, был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t xml:space="preserve">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t>аявлял.</w:t>
      </w:r>
    </w:p>
    <w:p w:rsidR="004B1D1D" w:rsidRPr="004B1D1D" w:rsidP="004B1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B1D1D">
        <w:rPr>
          <w:rFonts w:ascii="Times New Roman" w:eastAsia="SimSun" w:hAnsi="Times New Roman"/>
          <w:sz w:val="24"/>
          <w:szCs w:val="24"/>
          <w:lang w:eastAsia="zh-CN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B1D1D" w:rsidRPr="004B1D1D" w:rsidP="004B1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B1D1D">
        <w:rPr>
          <w:rFonts w:ascii="Times New Roman" w:eastAsia="SimSun" w:hAnsi="Times New Roman"/>
          <w:sz w:val="24"/>
          <w:szCs w:val="24"/>
          <w:lang w:eastAsia="zh-CN"/>
        </w:rPr>
        <w:t xml:space="preserve">В соответствии со ст. 24.1 КоАП РФ задачами 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t xml:space="preserve">производства по делам 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br/>
        <w:t xml:space="preserve">об административных правонарушениях являются всестороннее, полное, объективное 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br/>
        <w:t xml:space="preserve">и своевременное выяснение обстоятельств каждого дела, разрешение его в соответствии 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br/>
        <w:t>с законом.</w:t>
      </w:r>
    </w:p>
    <w:p w:rsidR="004B1D1D" w:rsidRPr="004B1D1D" w:rsidP="004B1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B1D1D">
        <w:rPr>
          <w:rFonts w:ascii="Times New Roman" w:eastAsia="SimSun" w:hAnsi="Times New Roman"/>
          <w:sz w:val="24"/>
          <w:szCs w:val="24"/>
          <w:lang w:eastAsia="zh-CN"/>
        </w:rPr>
        <w:t xml:space="preserve">Согласно ст. 26.1 КоАП РФ при разбирательстве по делу об 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административном правонарушении выяснению подлежат обстоятельства, имеющие значение 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br/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t>ства, имеющие значение для правильного разрешения дела.</w:t>
      </w:r>
    </w:p>
    <w:p w:rsidR="004B1D1D" w:rsidRPr="004B1D1D" w:rsidP="004B1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B1D1D">
        <w:rPr>
          <w:rFonts w:ascii="Times New Roman" w:eastAsia="SimSun" w:hAnsi="Times New Roman"/>
          <w:sz w:val="24"/>
          <w:szCs w:val="24"/>
          <w:lang w:eastAsia="zh-CN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8D6109" w:rsidRPr="008D6109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В соответствии с ч. 1 ст. 14.1 КоАП РФ административным правонарушением признается 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осуществление 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оящего Кодекса.</w:t>
      </w:r>
    </w:p>
    <w:p w:rsidR="008D6109" w:rsidRPr="008D6109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Факт совершения </w:t>
      </w:r>
      <w:r w:rsidR="0042495F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42495F">
        <w:rPr>
          <w:rStyle w:val="a"/>
          <w:rFonts w:ascii="Times New Roman" w:hAnsi="Times New Roman"/>
          <w:sz w:val="24"/>
          <w:szCs w:val="24"/>
        </w:rPr>
        <w:t>»</w:t>
      </w:r>
      <w:r w:rsidR="0042495F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указанного административного правонарушения подтверждается: протоколом об административном правонарушении серии 82 01 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№ 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>131801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>18.12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.2022 года, составленным уполномоченным лицом в соотве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тствии с требованиями КоАП РФ (л.д. 2); 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>письменными объяснениями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2495F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42495F">
        <w:rPr>
          <w:rStyle w:val="a"/>
          <w:rFonts w:ascii="Times New Roman" w:hAnsi="Times New Roman"/>
          <w:sz w:val="24"/>
          <w:szCs w:val="24"/>
        </w:rPr>
        <w:t>»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 xml:space="preserve">., </w:t>
      </w:r>
      <w:r w:rsidRPr="008D6109" w:rsidR="004B1D1D">
        <w:rPr>
          <w:rFonts w:ascii="Times New Roman" w:eastAsia="SimSun" w:hAnsi="Times New Roman"/>
          <w:sz w:val="24"/>
          <w:szCs w:val="24"/>
          <w:lang w:eastAsia="zh-CN"/>
        </w:rPr>
        <w:t>согласно которым последний свою вину признал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 xml:space="preserve"> (л.д.3); фототаблицей правонарушения (л.д.8).</w:t>
      </w:r>
    </w:p>
    <w:p w:rsidR="008D6109" w:rsidRPr="008D6109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D6109">
        <w:rPr>
          <w:rFonts w:ascii="Times New Roman" w:eastAsia="SimSun" w:hAnsi="Times New Roman"/>
          <w:sz w:val="24"/>
          <w:szCs w:val="24"/>
          <w:lang w:eastAsia="zh-CN"/>
        </w:rPr>
        <w:t>Оценивая указанные доказательства в соответствии с требованиями ст. 26.11 КоАП РФ, мир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овой судья приходит к выводу о совершении </w:t>
      </w:r>
      <w:r w:rsidR="0042495F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42495F">
        <w:rPr>
          <w:rStyle w:val="a"/>
          <w:rFonts w:ascii="Times New Roman" w:hAnsi="Times New Roman"/>
          <w:sz w:val="24"/>
          <w:szCs w:val="24"/>
        </w:rPr>
        <w:t>»</w:t>
      </w:r>
      <w:r w:rsidR="0042495F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административного правонарушения, предусмотренного ч. 1 ст. 14.1 КоАП РФ и правильной юридической квалификации его действий. </w:t>
      </w:r>
    </w:p>
    <w:p w:rsidR="008D6109" w:rsidRPr="008D6109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D6109"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ный ч. 1 ст. 4.5 КоАП РФ для данной категории дел, не истек.</w:t>
      </w:r>
    </w:p>
    <w:p w:rsidR="004B1D1D" w:rsidRPr="004B1D1D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При разрешении вопроса о применении административного наказания                   </w:t>
      </w:r>
      <w:r w:rsidR="0042495F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42495F">
        <w:rPr>
          <w:rStyle w:val="a"/>
          <w:rFonts w:ascii="Times New Roman" w:hAnsi="Times New Roman"/>
          <w:sz w:val="24"/>
          <w:szCs w:val="24"/>
        </w:rPr>
        <w:t>»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ринимается во внимание его личность, характер совершенного правонарушения, конкретные обстоятельств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а дела, количество товара предполагаемого к реализации и его вид, имущественное положение, отн</w:t>
      </w:r>
      <w:r>
        <w:rPr>
          <w:rFonts w:ascii="Times New Roman" w:eastAsia="SimSun" w:hAnsi="Times New Roman"/>
          <w:sz w:val="24"/>
          <w:szCs w:val="24"/>
          <w:lang w:eastAsia="zh-CN"/>
        </w:rPr>
        <w:t>ошение виновного к содеянному, у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 xml:space="preserve">станавливаются смягчающие  и отягчающие административную ответственность </w:t>
      </w:r>
      <w:r w:rsidRPr="004B1D1D">
        <w:rPr>
          <w:rFonts w:ascii="Times New Roman" w:eastAsia="SimSun" w:hAnsi="Times New Roman"/>
          <w:sz w:val="24"/>
          <w:szCs w:val="24"/>
          <w:lang w:eastAsia="zh-CN"/>
        </w:rPr>
        <w:t>обстоятельства.</w:t>
      </w:r>
    </w:p>
    <w:p w:rsidR="008D6109" w:rsidRPr="007268C2" w:rsidP="004B1D1D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268C2">
        <w:rPr>
          <w:rFonts w:ascii="Times New Roman" w:eastAsia="SimSun" w:hAnsi="Times New Roman"/>
          <w:sz w:val="24"/>
          <w:szCs w:val="24"/>
          <w:lang w:eastAsia="zh-CN"/>
        </w:rPr>
        <w:t xml:space="preserve">Обстоятельств, смягчающих </w:t>
      </w:r>
      <w:r w:rsidRPr="007268C2" w:rsidR="007268C2">
        <w:rPr>
          <w:rFonts w:ascii="Times New Roman" w:eastAsia="SimSun" w:hAnsi="Times New Roman"/>
          <w:sz w:val="24"/>
          <w:szCs w:val="24"/>
          <w:lang w:eastAsia="zh-CN"/>
        </w:rPr>
        <w:t xml:space="preserve">и отягчающих </w:t>
      </w:r>
      <w:r w:rsidRPr="007268C2">
        <w:rPr>
          <w:rFonts w:ascii="Times New Roman" w:eastAsia="SimSun" w:hAnsi="Times New Roman"/>
          <w:sz w:val="24"/>
          <w:szCs w:val="24"/>
          <w:lang w:eastAsia="zh-CN"/>
        </w:rPr>
        <w:t>административную ответственность, не установлено.</w:t>
      </w:r>
    </w:p>
    <w:p w:rsidR="007268C2" w:rsidRPr="007268C2" w:rsidP="00726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268C2"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8D6109" w:rsidRPr="008D6109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D6109">
        <w:rPr>
          <w:rFonts w:ascii="Times New Roman" w:eastAsia="SimSun" w:hAnsi="Times New Roman"/>
          <w:sz w:val="24"/>
          <w:szCs w:val="24"/>
          <w:lang w:eastAsia="zh-CN"/>
        </w:rPr>
        <w:t>На основании изложенного, полагаю необходимым назначить ему административное наказание в виде административного штрафа в раз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мере, предусмотренном санкцией ч. 1 ст. 14.1 КоАП РФ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 xml:space="preserve"> в его минимальном пределе</w:t>
      </w:r>
      <w:r w:rsidRPr="008D610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8D6109" w:rsidRPr="007778F7" w:rsidP="008D610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8D6109" w:rsidRPr="007778F7" w:rsidP="008D61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109" w:rsidRPr="007778F7" w:rsidP="008D61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8D6109" w:rsidRPr="007778F7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6109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42495F">
        <w:rPr>
          <w:rStyle w:val="a"/>
          <w:rFonts w:ascii="Times New Roman" w:hAnsi="Times New Roman"/>
          <w:b w:val="0"/>
          <w:sz w:val="24"/>
          <w:szCs w:val="24"/>
        </w:rPr>
        <w:t>«****</w:t>
      </w:r>
      <w:r w:rsidR="0042495F">
        <w:rPr>
          <w:rStyle w:val="a"/>
          <w:rFonts w:ascii="Times New Roman" w:hAnsi="Times New Roman"/>
          <w:sz w:val="24"/>
          <w:szCs w:val="24"/>
        </w:rPr>
        <w:t>»</w:t>
      </w:r>
      <w:r w:rsidR="0042495F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</w:t>
      </w:r>
      <w:r w:rsidR="004B1D1D">
        <w:rPr>
          <w:rFonts w:ascii="Times New Roman" w:hAnsi="Times New Roman"/>
          <w:sz w:val="24"/>
          <w:szCs w:val="24"/>
        </w:rPr>
        <w:t xml:space="preserve">              </w:t>
      </w:r>
      <w:r w:rsidRPr="007778F7">
        <w:rPr>
          <w:rFonts w:ascii="Times New Roman" w:hAnsi="Times New Roman"/>
          <w:sz w:val="24"/>
          <w:szCs w:val="24"/>
        </w:rPr>
        <w:t>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>
        <w:rPr>
          <w:rFonts w:ascii="Times New Roman" w:hAnsi="Times New Roman"/>
          <w:sz w:val="24"/>
          <w:szCs w:val="24"/>
        </w:rPr>
        <w:t xml:space="preserve"> 500</w:t>
      </w:r>
      <w:r w:rsidRPr="007778F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пятьсот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8D6109" w:rsidRPr="00F31BA1" w:rsidP="008D6109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</w:t>
      </w:r>
      <w:r w:rsidRPr="00F31BA1">
        <w:rPr>
          <w:rFonts w:ascii="Times New Roman" w:hAnsi="Times New Roman"/>
          <w:sz w:val="24"/>
          <w:szCs w:val="24"/>
        </w:rPr>
        <w:t xml:space="preserve"> 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</w:t>
      </w:r>
      <w:r w:rsidRPr="00F31BA1">
        <w:rPr>
          <w:rStyle w:val="FontStyle17"/>
          <w:sz w:val="24"/>
          <w:szCs w:val="24"/>
        </w:rPr>
        <w:t>атель: УФК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</w:t>
      </w:r>
      <w:r w:rsidRPr="00F31BA1">
        <w:rPr>
          <w:rStyle w:val="FontStyle17"/>
          <w:sz w:val="24"/>
          <w:szCs w:val="24"/>
        </w:rPr>
        <w:t>ет  40102810645370000035; казначейский счет 03100643000000017500; лицевой счет  04752203230 в УФК по 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31BA1">
        <w:rPr>
          <w:rFonts w:ascii="Times New Roman" w:hAnsi="Times New Roman"/>
          <w:sz w:val="24"/>
          <w:szCs w:val="24"/>
        </w:rPr>
        <w:t>828 1 16 01</w:t>
      </w:r>
      <w:r>
        <w:rPr>
          <w:rFonts w:ascii="Times New Roman" w:hAnsi="Times New Roman"/>
          <w:sz w:val="24"/>
          <w:szCs w:val="24"/>
        </w:rPr>
        <w:t>14</w:t>
      </w:r>
      <w:r w:rsidRPr="00F31BA1">
        <w:rPr>
          <w:rFonts w:ascii="Times New Roman" w:hAnsi="Times New Roman"/>
          <w:sz w:val="24"/>
          <w:szCs w:val="24"/>
        </w:rPr>
        <w:t>3 01 00</w:t>
      </w:r>
      <w:r>
        <w:rPr>
          <w:rFonts w:ascii="Times New Roman" w:hAnsi="Times New Roman"/>
          <w:sz w:val="24"/>
          <w:szCs w:val="24"/>
        </w:rPr>
        <w:t>0</w:t>
      </w:r>
      <w:r w:rsidRPr="00F31BA1">
        <w:rPr>
          <w:rFonts w:ascii="Times New Roman" w:hAnsi="Times New Roman"/>
          <w:sz w:val="24"/>
          <w:szCs w:val="24"/>
        </w:rPr>
        <w:t xml:space="preserve">1 140; </w:t>
      </w:r>
      <w:r w:rsidRPr="00F31BA1">
        <w:rPr>
          <w:rFonts w:ascii="Times New Roman" w:eastAsia="Calibri" w:hAnsi="Times New Roman"/>
          <w:sz w:val="24"/>
          <w:szCs w:val="24"/>
        </w:rPr>
        <w:t xml:space="preserve">УИН </w:t>
      </w:r>
      <w:r w:rsidRPr="004B1D1D" w:rsidR="004B1D1D">
        <w:rPr>
          <w:rFonts w:ascii="Times New Roman" w:eastAsia="Calibri" w:hAnsi="Times New Roman"/>
          <w:sz w:val="24"/>
          <w:szCs w:val="24"/>
        </w:rPr>
        <w:t>0410760300955008242214109</w:t>
      </w:r>
      <w:r w:rsidRPr="00F31BA1">
        <w:rPr>
          <w:rFonts w:ascii="Times New Roman" w:eastAsia="Calibri" w:hAnsi="Times New Roman"/>
          <w:sz w:val="24"/>
          <w:szCs w:val="24"/>
        </w:rPr>
        <w:t xml:space="preserve">;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>72/2023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от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B1D1D">
        <w:rPr>
          <w:rFonts w:ascii="Times New Roman" w:eastAsia="SimSun" w:hAnsi="Times New Roman"/>
          <w:sz w:val="24"/>
          <w:szCs w:val="24"/>
          <w:lang w:eastAsia="zh-CN"/>
        </w:rPr>
        <w:t>26.01.2023;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8D6109" w:rsidRPr="007778F7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в законную силу.</w:t>
      </w:r>
    </w:p>
    <w:p w:rsidR="008D6109" w:rsidRPr="007778F7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а, свидетельствующего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об уплате админис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тративного штрафа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8D6109" w:rsidRPr="007778F7" w:rsidP="008D6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</w:t>
      </w:r>
      <w:r>
        <w:rPr>
          <w:rFonts w:ascii="Times New Roman" w:hAnsi="Times New Roman"/>
          <w:sz w:val="24"/>
          <w:szCs w:val="24"/>
        </w:rPr>
        <w:t xml:space="preserve"> указанный</w:t>
      </w:r>
      <w:r w:rsidRPr="007778F7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7778F7">
        <w:rPr>
          <w:rFonts w:ascii="Times New Roman" w:hAnsi="Times New Roman"/>
          <w:sz w:val="24"/>
          <w:szCs w:val="24"/>
        </w:rPr>
        <w:t xml:space="preserve">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D6109" w:rsidP="007268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95 Ялтинского суде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бного района (городской округ Ялта) в течение 10 суток со дня вручения или получения копии постановления.   </w:t>
      </w:r>
    </w:p>
    <w:p w:rsidR="007268C2" w:rsidP="007268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268C2" w:rsidRPr="007268C2" w:rsidP="007268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235F9" w:rsidRPr="004B1D1D" w:rsidP="004B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</w:t>
      </w:r>
      <w:r w:rsidR="004B1D1D">
        <w:rPr>
          <w:rFonts w:ascii="Times New Roman" w:hAnsi="Times New Roman"/>
          <w:sz w:val="24"/>
          <w:szCs w:val="24"/>
        </w:rPr>
        <w:t>ировой судья:</w:t>
      </w:r>
      <w:r w:rsidR="004B1D1D">
        <w:rPr>
          <w:rFonts w:ascii="Times New Roman" w:hAnsi="Times New Roman"/>
          <w:sz w:val="24"/>
          <w:szCs w:val="24"/>
        </w:rPr>
        <w:tab/>
      </w:r>
      <w:r w:rsidR="004B1D1D">
        <w:rPr>
          <w:rFonts w:ascii="Times New Roman" w:hAnsi="Times New Roman"/>
          <w:sz w:val="24"/>
          <w:szCs w:val="24"/>
        </w:rPr>
        <w:tab/>
      </w:r>
      <w:r w:rsidR="004B1D1D">
        <w:rPr>
          <w:rFonts w:ascii="Times New Roman" w:hAnsi="Times New Roman"/>
          <w:sz w:val="24"/>
          <w:szCs w:val="24"/>
        </w:rPr>
        <w:tab/>
      </w:r>
      <w:r w:rsidR="004B1D1D">
        <w:rPr>
          <w:rFonts w:ascii="Times New Roman" w:hAnsi="Times New Roman"/>
          <w:sz w:val="24"/>
          <w:szCs w:val="24"/>
        </w:rPr>
        <w:tab/>
      </w:r>
      <w:r w:rsidR="004B1D1D">
        <w:rPr>
          <w:rFonts w:ascii="Times New Roman" w:hAnsi="Times New Roman"/>
          <w:sz w:val="24"/>
          <w:szCs w:val="24"/>
        </w:rPr>
        <w:tab/>
      </w:r>
      <w:r w:rsidR="004B1D1D">
        <w:rPr>
          <w:rFonts w:ascii="Times New Roman" w:hAnsi="Times New Roman"/>
          <w:sz w:val="24"/>
          <w:szCs w:val="24"/>
        </w:rPr>
        <w:tab/>
      </w:r>
      <w:r w:rsidR="004B1D1D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7268C2">
      <w:footerReference w:type="default" r:id="rId5"/>
      <w:pgSz w:w="11906" w:h="16838"/>
      <w:pgMar w:top="426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09"/>
    <w:rsid w:val="001235F9"/>
    <w:rsid w:val="00303565"/>
    <w:rsid w:val="00403400"/>
    <w:rsid w:val="0042495F"/>
    <w:rsid w:val="004B1D1D"/>
    <w:rsid w:val="004E5B74"/>
    <w:rsid w:val="007268C2"/>
    <w:rsid w:val="007778F7"/>
    <w:rsid w:val="008D6109"/>
    <w:rsid w:val="009C42B4"/>
    <w:rsid w:val="009F7E48"/>
    <w:rsid w:val="00BF5B13"/>
    <w:rsid w:val="00C77B16"/>
    <w:rsid w:val="00E5072A"/>
    <w:rsid w:val="00F31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0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D610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D610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D610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D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D610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D610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8D610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