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A054D" w:rsidRPr="008353F9" w:rsidP="002A054D">
      <w:pPr>
        <w:pStyle w:val="Style1"/>
        <w:widowControl/>
        <w:ind w:firstLine="567"/>
        <w:jc w:val="right"/>
        <w:rPr>
          <w:rStyle w:val="FontStyle16"/>
          <w:b w:val="0"/>
          <w:sz w:val="26"/>
          <w:szCs w:val="26"/>
        </w:rPr>
      </w:pPr>
      <w:r w:rsidRPr="008353F9">
        <w:rPr>
          <w:rStyle w:val="FontStyle16"/>
          <w:b w:val="0"/>
          <w:sz w:val="26"/>
          <w:szCs w:val="26"/>
        </w:rPr>
        <w:t>Дело № 5-95-73/2024</w:t>
      </w:r>
    </w:p>
    <w:p w:rsidR="002A054D" w:rsidRPr="008353F9" w:rsidP="002A054D">
      <w:pPr>
        <w:pStyle w:val="Style1"/>
        <w:widowControl/>
        <w:ind w:firstLine="567"/>
        <w:jc w:val="right"/>
        <w:rPr>
          <w:rStyle w:val="FontStyle16"/>
          <w:b w:val="0"/>
          <w:sz w:val="26"/>
          <w:szCs w:val="26"/>
        </w:rPr>
      </w:pPr>
      <w:r w:rsidRPr="008353F9">
        <w:rPr>
          <w:rStyle w:val="FontStyle16"/>
          <w:b w:val="0"/>
          <w:sz w:val="26"/>
          <w:szCs w:val="26"/>
        </w:rPr>
        <w:t>91</w:t>
      </w:r>
      <w:r w:rsidRPr="008353F9">
        <w:rPr>
          <w:rStyle w:val="FontStyle16"/>
          <w:b w:val="0"/>
          <w:sz w:val="26"/>
          <w:szCs w:val="26"/>
          <w:lang w:val="en-US"/>
        </w:rPr>
        <w:t>MS</w:t>
      </w:r>
      <w:r w:rsidRPr="008353F9">
        <w:rPr>
          <w:rStyle w:val="FontStyle16"/>
          <w:b w:val="0"/>
          <w:sz w:val="26"/>
          <w:szCs w:val="26"/>
        </w:rPr>
        <w:t>0095-01-2024-000208-30</w:t>
      </w:r>
    </w:p>
    <w:p w:rsidR="002A054D" w:rsidRPr="008353F9" w:rsidP="002A054D">
      <w:pPr>
        <w:pStyle w:val="Style1"/>
        <w:widowControl/>
        <w:ind w:firstLine="567"/>
        <w:jc w:val="right"/>
        <w:rPr>
          <w:rStyle w:val="FontStyle16"/>
          <w:b w:val="0"/>
          <w:sz w:val="26"/>
          <w:szCs w:val="26"/>
        </w:rPr>
      </w:pPr>
    </w:p>
    <w:p w:rsidR="002A054D" w:rsidRPr="008353F9" w:rsidP="002A054D">
      <w:pPr>
        <w:pStyle w:val="Style3"/>
        <w:widowControl/>
        <w:ind w:firstLine="567"/>
        <w:jc w:val="center"/>
        <w:rPr>
          <w:sz w:val="26"/>
          <w:szCs w:val="26"/>
        </w:rPr>
      </w:pPr>
      <w:r w:rsidRPr="008353F9">
        <w:rPr>
          <w:sz w:val="26"/>
          <w:szCs w:val="26"/>
        </w:rPr>
        <w:t>П</w:t>
      </w:r>
      <w:r w:rsidRPr="008353F9">
        <w:rPr>
          <w:sz w:val="26"/>
          <w:szCs w:val="26"/>
        </w:rPr>
        <w:t xml:space="preserve"> О С Т А Н О В Л Е Н И Е</w:t>
      </w:r>
    </w:p>
    <w:p w:rsidR="002A054D" w:rsidRPr="008353F9" w:rsidP="002A054D">
      <w:pPr>
        <w:pStyle w:val="Style3"/>
        <w:widowControl/>
        <w:ind w:firstLine="567"/>
        <w:jc w:val="center"/>
        <w:rPr>
          <w:sz w:val="26"/>
          <w:szCs w:val="26"/>
        </w:rPr>
      </w:pPr>
      <w:r w:rsidRPr="008353F9">
        <w:rPr>
          <w:sz w:val="26"/>
          <w:szCs w:val="26"/>
        </w:rPr>
        <w:t>о назначении административного наказания</w:t>
      </w:r>
    </w:p>
    <w:p w:rsidR="002A054D" w:rsidRPr="008353F9" w:rsidP="002A054D">
      <w:pPr>
        <w:pStyle w:val="Style3"/>
        <w:widowControl/>
        <w:ind w:firstLine="567"/>
        <w:jc w:val="both"/>
        <w:rPr>
          <w:sz w:val="26"/>
          <w:szCs w:val="26"/>
        </w:rPr>
      </w:pPr>
    </w:p>
    <w:p w:rsidR="002A054D" w:rsidRPr="008353F9" w:rsidP="002A054D">
      <w:pPr>
        <w:pStyle w:val="Style3"/>
        <w:widowControl/>
        <w:tabs>
          <w:tab w:val="left" w:pos="8510"/>
        </w:tabs>
        <w:ind w:firstLine="567"/>
        <w:jc w:val="both"/>
        <w:rPr>
          <w:rStyle w:val="FontStyle16"/>
          <w:b w:val="0"/>
          <w:sz w:val="26"/>
          <w:szCs w:val="26"/>
        </w:rPr>
      </w:pPr>
      <w:r w:rsidRPr="008353F9">
        <w:rPr>
          <w:rStyle w:val="FontStyle16"/>
          <w:b w:val="0"/>
          <w:sz w:val="26"/>
          <w:szCs w:val="26"/>
        </w:rPr>
        <w:t>17 января 2024 года</w:t>
      </w:r>
      <w:r w:rsidRPr="008353F9">
        <w:rPr>
          <w:rStyle w:val="FontStyle16"/>
          <w:b w:val="0"/>
          <w:bCs w:val="0"/>
          <w:sz w:val="26"/>
          <w:szCs w:val="26"/>
        </w:rPr>
        <w:t xml:space="preserve">                                                                                       </w:t>
      </w:r>
      <w:r w:rsidRPr="008353F9">
        <w:rPr>
          <w:rStyle w:val="FontStyle16"/>
          <w:b w:val="0"/>
          <w:sz w:val="26"/>
          <w:szCs w:val="26"/>
        </w:rPr>
        <w:t>г. Ялта</w:t>
      </w:r>
    </w:p>
    <w:p w:rsidR="002A054D" w:rsidRPr="008353F9" w:rsidP="002A054D">
      <w:pPr>
        <w:pStyle w:val="Style3"/>
        <w:widowControl/>
        <w:tabs>
          <w:tab w:val="left" w:pos="8510"/>
        </w:tabs>
        <w:ind w:firstLine="567"/>
        <w:jc w:val="both"/>
        <w:rPr>
          <w:rStyle w:val="FontStyle16"/>
          <w:b w:val="0"/>
          <w:sz w:val="26"/>
          <w:szCs w:val="26"/>
        </w:rPr>
      </w:pPr>
    </w:p>
    <w:p w:rsidR="002A054D" w:rsidRPr="008353F9" w:rsidP="002A054D">
      <w:pPr>
        <w:pStyle w:val="Style3"/>
        <w:widowControl/>
        <w:tabs>
          <w:tab w:val="left" w:pos="8510"/>
        </w:tabs>
        <w:ind w:firstLine="567"/>
        <w:jc w:val="both"/>
        <w:rPr>
          <w:sz w:val="26"/>
          <w:szCs w:val="26"/>
        </w:rPr>
      </w:pPr>
      <w:r w:rsidRPr="008353F9">
        <w:rPr>
          <w:sz w:val="26"/>
          <w:szCs w:val="26"/>
        </w:rPr>
        <w:t>Мировой судья</w:t>
      </w:r>
      <w:r w:rsidRPr="008353F9">
        <w:rPr>
          <w:bCs/>
          <w:iCs/>
          <w:sz w:val="26"/>
          <w:szCs w:val="26"/>
        </w:rPr>
        <w:t xml:space="preserve"> </w:t>
      </w:r>
      <w:r w:rsidRPr="008353F9">
        <w:rPr>
          <w:sz w:val="26"/>
          <w:szCs w:val="26"/>
        </w:rPr>
        <w:t>судебного участка № 95 Ялтинского судебного района (городской округ Ялта) Республики Крым</w:t>
      </w:r>
      <w:r w:rsidRPr="008353F9">
        <w:rPr>
          <w:bCs/>
          <w:iCs/>
          <w:sz w:val="26"/>
          <w:szCs w:val="26"/>
        </w:rPr>
        <w:t xml:space="preserve"> </w:t>
      </w:r>
      <w:r w:rsidRPr="008353F9">
        <w:rPr>
          <w:bCs/>
          <w:iCs/>
          <w:sz w:val="26"/>
          <w:szCs w:val="26"/>
        </w:rPr>
        <w:t>Юдакова</w:t>
      </w:r>
      <w:r w:rsidRPr="008353F9">
        <w:rPr>
          <w:bCs/>
          <w:iCs/>
          <w:sz w:val="26"/>
          <w:szCs w:val="26"/>
        </w:rPr>
        <w:t xml:space="preserve"> Анна </w:t>
      </w:r>
      <w:r w:rsidRPr="008353F9">
        <w:rPr>
          <w:bCs/>
          <w:iCs/>
          <w:sz w:val="26"/>
          <w:szCs w:val="26"/>
        </w:rPr>
        <w:t>Шотовна</w:t>
      </w:r>
      <w:r w:rsidRPr="008353F9">
        <w:rPr>
          <w:sz w:val="26"/>
          <w:szCs w:val="26"/>
        </w:rPr>
        <w:t xml:space="preserve">, </w:t>
      </w:r>
    </w:p>
    <w:p w:rsidR="002A054D" w:rsidRPr="008353F9" w:rsidP="002A054D">
      <w:pPr>
        <w:jc w:val="both"/>
        <w:rPr>
          <w:sz w:val="26"/>
          <w:szCs w:val="26"/>
        </w:rPr>
      </w:pPr>
      <w:r w:rsidRPr="008353F9">
        <w:rPr>
          <w:sz w:val="26"/>
          <w:szCs w:val="26"/>
        </w:rPr>
        <w:t xml:space="preserve">          с участием лица, в отношении которого ведется дело об административном правонарушении </w:t>
      </w:r>
      <w:r w:rsidRPr="008353F9" w:rsidR="002D5AF6">
        <w:rPr>
          <w:sz w:val="26"/>
          <w:szCs w:val="26"/>
        </w:rPr>
        <w:t>Тимачевой Ю.С.,</w:t>
      </w:r>
    </w:p>
    <w:p w:rsidR="002A054D" w:rsidRPr="008353F9" w:rsidP="002A054D">
      <w:pPr>
        <w:pStyle w:val="Style3"/>
        <w:widowControl/>
        <w:tabs>
          <w:tab w:val="left" w:pos="8510"/>
        </w:tabs>
        <w:ind w:firstLine="567"/>
        <w:jc w:val="both"/>
        <w:rPr>
          <w:spacing w:val="20"/>
          <w:sz w:val="26"/>
          <w:szCs w:val="26"/>
        </w:rPr>
      </w:pPr>
      <w:r w:rsidRPr="008353F9">
        <w:rPr>
          <w:sz w:val="26"/>
          <w:szCs w:val="26"/>
        </w:rPr>
        <w:t>рассмотрев в помещении судебного участка в городе Ялте  (ул. Васильева, 19) дело об административном правонарушении в отношении</w:t>
      </w:r>
      <w:r w:rsidRPr="008353F9">
        <w:rPr>
          <w:spacing w:val="20"/>
          <w:sz w:val="26"/>
          <w:szCs w:val="26"/>
        </w:rPr>
        <w:t>:</w:t>
      </w:r>
    </w:p>
    <w:p w:rsidR="002A054D" w:rsidRPr="008353F9" w:rsidP="006222CA">
      <w:pPr>
        <w:pStyle w:val="Style3"/>
        <w:widowControl/>
        <w:tabs>
          <w:tab w:val="left" w:pos="8510"/>
        </w:tabs>
        <w:ind w:firstLine="567"/>
        <w:jc w:val="both"/>
        <w:rPr>
          <w:sz w:val="26"/>
          <w:szCs w:val="26"/>
        </w:rPr>
      </w:pPr>
      <w:r w:rsidRPr="008353F9">
        <w:rPr>
          <w:sz w:val="26"/>
          <w:szCs w:val="26"/>
        </w:rPr>
        <w:t xml:space="preserve">Тимачевой </w:t>
      </w:r>
      <w:r w:rsidRPr="008353F9">
        <w:rPr>
          <w:sz w:val="26"/>
          <w:szCs w:val="26"/>
        </w:rPr>
        <w:t>Юлианны</w:t>
      </w:r>
      <w:r w:rsidRPr="008353F9">
        <w:rPr>
          <w:sz w:val="26"/>
          <w:szCs w:val="26"/>
        </w:rPr>
        <w:t xml:space="preserve"> Сергеевны</w:t>
      </w:r>
      <w:r w:rsidRPr="008353F9">
        <w:rPr>
          <w:sz w:val="26"/>
          <w:szCs w:val="26"/>
        </w:rPr>
        <w:t xml:space="preserve">, </w:t>
      </w:r>
      <w:r w:rsidRPr="006222CA" w:rsidR="006222CA">
        <w:rPr>
          <w:rStyle w:val="a1"/>
          <w:rFonts w:asciiTheme="majorHAnsi" w:hAnsiTheme="majorHAnsi"/>
          <w:sz w:val="24"/>
          <w:szCs w:val="22"/>
        </w:rPr>
        <w:t>данные изъяты</w:t>
      </w:r>
      <w:r w:rsidR="006222CA">
        <w:rPr>
          <w:rStyle w:val="a1"/>
          <w:rFonts w:asciiTheme="majorHAnsi" w:hAnsiTheme="majorHAnsi"/>
          <w:sz w:val="22"/>
          <w:szCs w:val="22"/>
        </w:rPr>
        <w:t xml:space="preserve">, </w:t>
      </w:r>
      <w:r w:rsidRPr="008353F9">
        <w:rPr>
          <w:sz w:val="26"/>
          <w:szCs w:val="26"/>
        </w:rPr>
        <w:t>за совершение административного правонарушения, предусмотренного ч.2 ст.7.27 КоАП РФ, -</w:t>
      </w:r>
    </w:p>
    <w:p w:rsidR="002A054D" w:rsidRPr="008353F9" w:rsidP="002A054D">
      <w:pPr>
        <w:pStyle w:val="Style5"/>
        <w:widowControl/>
        <w:ind w:firstLine="567"/>
        <w:jc w:val="center"/>
        <w:rPr>
          <w:rStyle w:val="FontStyle16"/>
          <w:b w:val="0"/>
          <w:sz w:val="26"/>
          <w:szCs w:val="26"/>
        </w:rPr>
      </w:pPr>
      <w:r w:rsidRPr="008353F9">
        <w:rPr>
          <w:rStyle w:val="FontStyle16"/>
          <w:b w:val="0"/>
          <w:spacing w:val="60"/>
          <w:sz w:val="26"/>
          <w:szCs w:val="26"/>
        </w:rPr>
        <w:t>установи</w:t>
      </w:r>
      <w:r w:rsidRPr="008353F9">
        <w:rPr>
          <w:rStyle w:val="FontStyle16"/>
          <w:b w:val="0"/>
          <w:sz w:val="26"/>
          <w:szCs w:val="26"/>
        </w:rPr>
        <w:t>л:</w:t>
      </w:r>
    </w:p>
    <w:p w:rsidR="002D5AF6" w:rsidRPr="008353F9" w:rsidP="002D5AF6">
      <w:pPr>
        <w:pStyle w:val="Style4"/>
        <w:widowControl/>
        <w:spacing w:line="240" w:lineRule="auto"/>
        <w:ind w:firstLine="567"/>
        <w:rPr>
          <w:sz w:val="26"/>
          <w:szCs w:val="26"/>
        </w:rPr>
      </w:pPr>
      <w:r w:rsidRPr="008353F9">
        <w:rPr>
          <w:sz w:val="26"/>
          <w:szCs w:val="26"/>
        </w:rPr>
        <w:t>27.11.2023 в 19 часов 00 минут, Тимачева Ю.С., находясь в помещении магазин</w:t>
      </w:r>
      <w:r w:rsidRPr="008353F9">
        <w:rPr>
          <w:sz w:val="26"/>
          <w:szCs w:val="26"/>
        </w:rPr>
        <w:t>а ООО</w:t>
      </w:r>
      <w:r w:rsidRPr="008353F9">
        <w:rPr>
          <w:sz w:val="26"/>
          <w:szCs w:val="26"/>
        </w:rPr>
        <w:t xml:space="preserve"> «ПУД», расположенного по адресу: Республика Крым, г. Ялта, ул. Тимирязева, д.37 А,  совершила мелкое хищение чужого имущества, а именно тайно похитила: бедро Ряба Крымская цыпленка-бройлера охлажденное- 1 кг, </w:t>
      </w:r>
      <w:r w:rsidRPr="008353F9">
        <w:rPr>
          <w:sz w:val="26"/>
          <w:szCs w:val="26"/>
        </w:rPr>
        <w:t>Биолакт</w:t>
      </w:r>
      <w:r w:rsidRPr="008353F9">
        <w:rPr>
          <w:sz w:val="26"/>
          <w:szCs w:val="26"/>
        </w:rPr>
        <w:t xml:space="preserve"> 206 г Тема Детский без сахара 3,4% тетра-пак-1 шт., </w:t>
      </w:r>
      <w:r w:rsidRPr="008353F9">
        <w:rPr>
          <w:sz w:val="26"/>
          <w:szCs w:val="26"/>
        </w:rPr>
        <w:t>Биотворог</w:t>
      </w:r>
      <w:r w:rsidRPr="008353F9">
        <w:rPr>
          <w:sz w:val="26"/>
          <w:szCs w:val="26"/>
        </w:rPr>
        <w:t xml:space="preserve"> 100 г </w:t>
      </w:r>
      <w:r w:rsidRPr="008353F9">
        <w:rPr>
          <w:sz w:val="26"/>
          <w:szCs w:val="26"/>
        </w:rPr>
        <w:t>ФрутоНяня</w:t>
      </w:r>
      <w:r w:rsidRPr="008353F9">
        <w:rPr>
          <w:sz w:val="26"/>
          <w:szCs w:val="26"/>
        </w:rPr>
        <w:t xml:space="preserve"> для детского питания 5% </w:t>
      </w:r>
      <w:r w:rsidRPr="008353F9">
        <w:rPr>
          <w:sz w:val="26"/>
          <w:szCs w:val="26"/>
        </w:rPr>
        <w:t>п</w:t>
      </w:r>
      <w:r w:rsidRPr="008353F9">
        <w:rPr>
          <w:sz w:val="26"/>
          <w:szCs w:val="26"/>
        </w:rPr>
        <w:t xml:space="preserve">/стакан-1 шт., </w:t>
      </w:r>
      <w:r w:rsidRPr="008353F9">
        <w:rPr>
          <w:sz w:val="26"/>
          <w:szCs w:val="26"/>
        </w:rPr>
        <w:t>Биотворог</w:t>
      </w:r>
      <w:r w:rsidRPr="008353F9">
        <w:rPr>
          <w:sz w:val="26"/>
          <w:szCs w:val="26"/>
        </w:rPr>
        <w:t xml:space="preserve"> 100 г </w:t>
      </w:r>
      <w:r w:rsidRPr="008353F9">
        <w:rPr>
          <w:sz w:val="26"/>
          <w:szCs w:val="26"/>
        </w:rPr>
        <w:t>ФрутоНяня</w:t>
      </w:r>
      <w:r w:rsidRPr="008353F9">
        <w:rPr>
          <w:sz w:val="26"/>
          <w:szCs w:val="26"/>
        </w:rPr>
        <w:t xml:space="preserve"> для питания детей раннего возраста с малиной 4,2% п/стакан- 1шт, </w:t>
      </w:r>
      <w:r w:rsidRPr="008353F9">
        <w:rPr>
          <w:sz w:val="26"/>
          <w:szCs w:val="26"/>
        </w:rPr>
        <w:t>Биотворог</w:t>
      </w:r>
      <w:r w:rsidRPr="008353F9">
        <w:rPr>
          <w:sz w:val="26"/>
          <w:szCs w:val="26"/>
        </w:rPr>
        <w:t xml:space="preserve"> 100 г </w:t>
      </w:r>
      <w:r w:rsidRPr="008353F9">
        <w:rPr>
          <w:sz w:val="26"/>
          <w:szCs w:val="26"/>
        </w:rPr>
        <w:t>ФрутоНяня</w:t>
      </w:r>
      <w:r w:rsidRPr="008353F9">
        <w:rPr>
          <w:sz w:val="26"/>
          <w:szCs w:val="26"/>
        </w:rPr>
        <w:t xml:space="preserve"> для питания детей раннего возраста с яблоком и бананом 4,2 % </w:t>
      </w:r>
      <w:r w:rsidRPr="008353F9">
        <w:rPr>
          <w:sz w:val="26"/>
          <w:szCs w:val="26"/>
        </w:rPr>
        <w:t>п</w:t>
      </w:r>
      <w:r w:rsidRPr="008353F9">
        <w:rPr>
          <w:sz w:val="26"/>
          <w:szCs w:val="26"/>
        </w:rPr>
        <w:t xml:space="preserve">/стакан-1 шт., </w:t>
      </w:r>
      <w:r w:rsidRPr="008353F9">
        <w:rPr>
          <w:sz w:val="26"/>
          <w:szCs w:val="26"/>
        </w:rPr>
        <w:t>Биотворог</w:t>
      </w:r>
      <w:r w:rsidRPr="008353F9">
        <w:rPr>
          <w:sz w:val="26"/>
          <w:szCs w:val="26"/>
        </w:rPr>
        <w:t xml:space="preserve"> 90г </w:t>
      </w:r>
      <w:r w:rsidRPr="008353F9">
        <w:rPr>
          <w:sz w:val="26"/>
          <w:szCs w:val="26"/>
        </w:rPr>
        <w:t>ФрутоНяня</w:t>
      </w:r>
      <w:r w:rsidRPr="008353F9">
        <w:rPr>
          <w:sz w:val="26"/>
          <w:szCs w:val="26"/>
        </w:rPr>
        <w:t xml:space="preserve"> для детского питания с клубникой бананом и яблоком 4,2 % дой-пак-1 </w:t>
      </w:r>
      <w:r w:rsidRPr="008353F9">
        <w:rPr>
          <w:sz w:val="26"/>
          <w:szCs w:val="26"/>
        </w:rPr>
        <w:t>шт</w:t>
      </w:r>
      <w:r w:rsidRPr="008353F9">
        <w:rPr>
          <w:sz w:val="26"/>
          <w:szCs w:val="26"/>
        </w:rPr>
        <w:t>, Вино 0,75 л Массандра Мускат Белый ЗГУ Крым</w:t>
      </w:r>
      <w:r w:rsidRPr="008353F9" w:rsidR="00814581">
        <w:rPr>
          <w:sz w:val="26"/>
          <w:szCs w:val="26"/>
        </w:rPr>
        <w:t xml:space="preserve"> белое ликерное </w:t>
      </w:r>
      <w:r w:rsidRPr="008353F9" w:rsidR="00814581">
        <w:rPr>
          <w:sz w:val="26"/>
          <w:szCs w:val="26"/>
        </w:rPr>
        <w:t>ст</w:t>
      </w:r>
      <w:r w:rsidRPr="008353F9" w:rsidR="00814581">
        <w:rPr>
          <w:sz w:val="26"/>
          <w:szCs w:val="26"/>
        </w:rPr>
        <w:t xml:space="preserve">/бут-1шт, Йогурт питьевой 200г </w:t>
      </w:r>
      <w:r w:rsidRPr="008353F9" w:rsidR="00814581">
        <w:rPr>
          <w:sz w:val="26"/>
          <w:szCs w:val="26"/>
        </w:rPr>
        <w:t>ФрутоНяня</w:t>
      </w:r>
      <w:r w:rsidRPr="008353F9" w:rsidR="00814581">
        <w:rPr>
          <w:sz w:val="26"/>
          <w:szCs w:val="26"/>
        </w:rPr>
        <w:t xml:space="preserve"> обогащенный </w:t>
      </w:r>
      <w:r w:rsidRPr="008353F9" w:rsidR="00814581">
        <w:rPr>
          <w:sz w:val="26"/>
          <w:szCs w:val="26"/>
        </w:rPr>
        <w:t>пребиотиками</w:t>
      </w:r>
      <w:r w:rsidRPr="008353F9" w:rsidR="00814581">
        <w:rPr>
          <w:sz w:val="26"/>
          <w:szCs w:val="26"/>
        </w:rPr>
        <w:t xml:space="preserve"> и </w:t>
      </w:r>
      <w:r w:rsidRPr="008353F9" w:rsidR="00814581">
        <w:rPr>
          <w:sz w:val="26"/>
          <w:szCs w:val="26"/>
        </w:rPr>
        <w:t>прибиотиками</w:t>
      </w:r>
      <w:r w:rsidRPr="008353F9" w:rsidR="00814581">
        <w:rPr>
          <w:sz w:val="26"/>
          <w:szCs w:val="26"/>
        </w:rPr>
        <w:t xml:space="preserve">, с персиком 2,5% п/бут-1 шт., Йогурт питьевой 200г </w:t>
      </w:r>
      <w:r w:rsidRPr="008353F9" w:rsidR="00814581">
        <w:rPr>
          <w:sz w:val="26"/>
          <w:szCs w:val="26"/>
        </w:rPr>
        <w:t>ФрутоНяня</w:t>
      </w:r>
      <w:r w:rsidRPr="008353F9" w:rsidR="00814581">
        <w:rPr>
          <w:sz w:val="26"/>
          <w:szCs w:val="26"/>
        </w:rPr>
        <w:t xml:space="preserve"> с яблоком и бананом с </w:t>
      </w:r>
      <w:r w:rsidRPr="008353F9" w:rsidR="00814581">
        <w:rPr>
          <w:sz w:val="26"/>
          <w:szCs w:val="26"/>
        </w:rPr>
        <w:t>м.д</w:t>
      </w:r>
      <w:r w:rsidRPr="008353F9" w:rsidR="00814581">
        <w:rPr>
          <w:sz w:val="26"/>
          <w:szCs w:val="26"/>
        </w:rPr>
        <w:t>.ж</w:t>
      </w:r>
      <w:r w:rsidRPr="008353F9" w:rsidR="00814581">
        <w:rPr>
          <w:sz w:val="26"/>
          <w:szCs w:val="26"/>
        </w:rPr>
        <w:t xml:space="preserve"> 2,5% п/бут- 1шт., Отрубы Великолукский МК свинина на кости охлажденные весовые б/ул-1 кг, продукт кисломолочный 200 г </w:t>
      </w:r>
      <w:r w:rsidRPr="008353F9" w:rsidR="00814581">
        <w:rPr>
          <w:sz w:val="26"/>
          <w:szCs w:val="26"/>
        </w:rPr>
        <w:t>ФрутоНяня</w:t>
      </w:r>
      <w:r w:rsidRPr="008353F9" w:rsidR="00814581">
        <w:rPr>
          <w:sz w:val="26"/>
          <w:szCs w:val="26"/>
        </w:rPr>
        <w:t xml:space="preserve"> </w:t>
      </w:r>
      <w:r w:rsidRPr="008353F9" w:rsidR="00814581">
        <w:rPr>
          <w:sz w:val="26"/>
          <w:szCs w:val="26"/>
        </w:rPr>
        <w:t>Биолакт</w:t>
      </w:r>
      <w:r w:rsidRPr="008353F9" w:rsidR="00814581">
        <w:rPr>
          <w:sz w:val="26"/>
          <w:szCs w:val="26"/>
        </w:rPr>
        <w:t xml:space="preserve"> Лесные </w:t>
      </w:r>
      <w:r w:rsidRPr="008353F9" w:rsidR="00814581">
        <w:rPr>
          <w:sz w:val="26"/>
          <w:szCs w:val="26"/>
        </w:rPr>
        <w:t>ягодны</w:t>
      </w:r>
      <w:r w:rsidRPr="008353F9" w:rsidR="00814581">
        <w:rPr>
          <w:sz w:val="26"/>
          <w:szCs w:val="26"/>
        </w:rPr>
        <w:t xml:space="preserve"> 2,9% п/бут- 1 шт., сметана 400 г </w:t>
      </w:r>
      <w:r w:rsidRPr="008353F9" w:rsidR="00814581">
        <w:rPr>
          <w:sz w:val="26"/>
          <w:szCs w:val="26"/>
        </w:rPr>
        <w:t>Джанкойское</w:t>
      </w:r>
      <w:r w:rsidRPr="008353F9" w:rsidR="00814581">
        <w:rPr>
          <w:sz w:val="26"/>
          <w:szCs w:val="26"/>
        </w:rPr>
        <w:t xml:space="preserve"> молоко 20% п/</w:t>
      </w:r>
      <w:r w:rsidRPr="008353F9" w:rsidR="00814581">
        <w:rPr>
          <w:sz w:val="26"/>
          <w:szCs w:val="26"/>
        </w:rPr>
        <w:t>эт</w:t>
      </w:r>
      <w:r w:rsidRPr="008353F9" w:rsidR="00814581">
        <w:rPr>
          <w:sz w:val="26"/>
          <w:szCs w:val="26"/>
        </w:rPr>
        <w:t xml:space="preserve">- 1 шт., </w:t>
      </w:r>
      <w:r w:rsidRPr="008353F9" w:rsidR="0085164A">
        <w:rPr>
          <w:sz w:val="26"/>
          <w:szCs w:val="26"/>
        </w:rPr>
        <w:t xml:space="preserve">филе грудки 0,5 кг </w:t>
      </w:r>
      <w:r w:rsidRPr="008353F9" w:rsidR="0085164A">
        <w:rPr>
          <w:sz w:val="26"/>
          <w:szCs w:val="26"/>
        </w:rPr>
        <w:t>Индилайт</w:t>
      </w:r>
      <w:r w:rsidRPr="008353F9" w:rsidR="0085164A">
        <w:rPr>
          <w:sz w:val="26"/>
          <w:szCs w:val="26"/>
        </w:rPr>
        <w:t xml:space="preserve"> индейки малое </w:t>
      </w:r>
      <w:r w:rsidRPr="008353F9" w:rsidR="0085164A">
        <w:rPr>
          <w:sz w:val="26"/>
          <w:szCs w:val="26"/>
        </w:rPr>
        <w:t>охл</w:t>
      </w:r>
      <w:r w:rsidRPr="008353F9" w:rsidR="0085164A">
        <w:rPr>
          <w:sz w:val="26"/>
          <w:szCs w:val="26"/>
        </w:rPr>
        <w:t>. лоток-1 шт.</w:t>
      </w:r>
      <w:r w:rsidRPr="008353F9" w:rsidR="00570870">
        <w:rPr>
          <w:sz w:val="26"/>
          <w:szCs w:val="26"/>
        </w:rPr>
        <w:t xml:space="preserve"> </w:t>
      </w:r>
      <w:r w:rsidRPr="008353F9" w:rsidR="00570870">
        <w:rPr>
          <w:color w:val="000000"/>
          <w:sz w:val="26"/>
          <w:szCs w:val="26"/>
          <w:lang w:bidi="ru-RU"/>
        </w:rPr>
        <w:t xml:space="preserve">чем причинила ООО «ПУД» материальный ущерб </w:t>
      </w:r>
      <w:r w:rsidRPr="008353F9" w:rsidR="00570870">
        <w:rPr>
          <w:sz w:val="26"/>
          <w:szCs w:val="26"/>
        </w:rPr>
        <w:t xml:space="preserve">на </w:t>
      </w:r>
      <w:r w:rsidRPr="008353F9" w:rsidR="00814581">
        <w:rPr>
          <w:sz w:val="26"/>
          <w:szCs w:val="26"/>
        </w:rPr>
        <w:t>общ</w:t>
      </w:r>
      <w:r w:rsidRPr="008353F9" w:rsidR="00570870">
        <w:rPr>
          <w:sz w:val="26"/>
          <w:szCs w:val="26"/>
        </w:rPr>
        <w:t>ую</w:t>
      </w:r>
      <w:r w:rsidRPr="008353F9" w:rsidR="00814581">
        <w:rPr>
          <w:sz w:val="26"/>
          <w:szCs w:val="26"/>
        </w:rPr>
        <w:t xml:space="preserve"> </w:t>
      </w:r>
      <w:r w:rsidRPr="008353F9">
        <w:rPr>
          <w:sz w:val="26"/>
          <w:szCs w:val="26"/>
        </w:rPr>
        <w:t>с</w:t>
      </w:r>
      <w:r w:rsidRPr="008353F9" w:rsidR="00570870">
        <w:rPr>
          <w:sz w:val="26"/>
          <w:szCs w:val="26"/>
        </w:rPr>
        <w:t xml:space="preserve">умму </w:t>
      </w:r>
      <w:r w:rsidRPr="008353F9">
        <w:rPr>
          <w:sz w:val="26"/>
          <w:szCs w:val="26"/>
        </w:rPr>
        <w:t xml:space="preserve"> </w:t>
      </w:r>
      <w:r w:rsidRPr="008353F9" w:rsidR="00814581">
        <w:rPr>
          <w:color w:val="000000"/>
          <w:sz w:val="26"/>
          <w:szCs w:val="26"/>
          <w:lang w:bidi="ru-RU"/>
        </w:rPr>
        <w:t>2375,38</w:t>
      </w:r>
      <w:r w:rsidRPr="008353F9">
        <w:rPr>
          <w:color w:val="000000"/>
          <w:sz w:val="26"/>
          <w:szCs w:val="26"/>
          <w:lang w:bidi="ru-RU"/>
        </w:rPr>
        <w:t xml:space="preserve"> рублей без учета НДС, чем </w:t>
      </w:r>
      <w:r w:rsidRPr="008353F9">
        <w:rPr>
          <w:sz w:val="26"/>
          <w:szCs w:val="26"/>
        </w:rPr>
        <w:t xml:space="preserve"> совершил</w:t>
      </w:r>
      <w:r w:rsidRPr="008353F9" w:rsidR="00570870">
        <w:rPr>
          <w:sz w:val="26"/>
          <w:szCs w:val="26"/>
        </w:rPr>
        <w:t>а</w:t>
      </w:r>
      <w:r w:rsidRPr="008353F9">
        <w:rPr>
          <w:sz w:val="26"/>
          <w:szCs w:val="26"/>
        </w:rPr>
        <w:t xml:space="preserve"> административное правонарушение, предусмотренное ч.</w:t>
      </w:r>
      <w:r w:rsidRPr="008353F9" w:rsidR="00570870">
        <w:rPr>
          <w:sz w:val="26"/>
          <w:szCs w:val="26"/>
        </w:rPr>
        <w:t>2</w:t>
      </w:r>
      <w:r w:rsidRPr="008353F9">
        <w:rPr>
          <w:sz w:val="26"/>
          <w:szCs w:val="26"/>
        </w:rPr>
        <w:t xml:space="preserve"> ст.7.27 КоАП РФ.</w:t>
      </w:r>
    </w:p>
    <w:p w:rsidR="002A054D" w:rsidRPr="008353F9" w:rsidP="002A054D">
      <w:pPr>
        <w:pStyle w:val="Style4"/>
        <w:widowControl/>
        <w:spacing w:line="240" w:lineRule="auto"/>
        <w:ind w:firstLine="567"/>
        <w:rPr>
          <w:sz w:val="26"/>
          <w:szCs w:val="26"/>
        </w:rPr>
      </w:pPr>
      <w:r w:rsidRPr="008353F9">
        <w:rPr>
          <w:sz w:val="26"/>
          <w:szCs w:val="26"/>
        </w:rPr>
        <w:t>Тимачева Ю.С.</w:t>
      </w:r>
      <w:r w:rsidRPr="008353F9">
        <w:rPr>
          <w:sz w:val="26"/>
          <w:szCs w:val="26"/>
        </w:rPr>
        <w:t xml:space="preserve"> в судебном заседании вину в инкриминируемом е</w:t>
      </w:r>
      <w:r w:rsidRPr="008353F9">
        <w:rPr>
          <w:sz w:val="26"/>
          <w:szCs w:val="26"/>
        </w:rPr>
        <w:t>й</w:t>
      </w:r>
      <w:r w:rsidRPr="008353F9">
        <w:rPr>
          <w:sz w:val="26"/>
          <w:szCs w:val="26"/>
        </w:rPr>
        <w:t xml:space="preserve"> административном правонарушении признал</w:t>
      </w:r>
      <w:r w:rsidRPr="008353F9">
        <w:rPr>
          <w:sz w:val="26"/>
          <w:szCs w:val="26"/>
        </w:rPr>
        <w:t>а</w:t>
      </w:r>
      <w:r w:rsidRPr="008353F9">
        <w:rPr>
          <w:sz w:val="26"/>
          <w:szCs w:val="26"/>
        </w:rPr>
        <w:t xml:space="preserve"> в полном объеме, в содеянном раскаял</w:t>
      </w:r>
      <w:r w:rsidRPr="008353F9">
        <w:rPr>
          <w:sz w:val="26"/>
          <w:szCs w:val="26"/>
        </w:rPr>
        <w:t>ась</w:t>
      </w:r>
      <w:r w:rsidRPr="008353F9">
        <w:rPr>
          <w:sz w:val="26"/>
          <w:szCs w:val="26"/>
        </w:rPr>
        <w:t>.</w:t>
      </w:r>
    </w:p>
    <w:p w:rsidR="00570870" w:rsidRPr="008353F9" w:rsidP="00570870">
      <w:pPr>
        <w:pStyle w:val="Style4"/>
        <w:widowControl/>
        <w:spacing w:line="240" w:lineRule="auto"/>
        <w:ind w:firstLine="567"/>
        <w:rPr>
          <w:rStyle w:val="FontStyle17"/>
          <w:sz w:val="26"/>
          <w:szCs w:val="26"/>
        </w:rPr>
      </w:pPr>
      <w:r w:rsidRPr="008353F9">
        <w:rPr>
          <w:rStyle w:val="FontStyle17"/>
          <w:sz w:val="26"/>
          <w:szCs w:val="26"/>
        </w:rPr>
        <w:t>Представитель потерпевшег</w:t>
      </w:r>
      <w:r w:rsidRPr="008353F9">
        <w:rPr>
          <w:rStyle w:val="FontStyle17"/>
          <w:sz w:val="26"/>
          <w:szCs w:val="26"/>
        </w:rPr>
        <w:t>о ООО</w:t>
      </w:r>
      <w:r w:rsidRPr="008353F9">
        <w:rPr>
          <w:rStyle w:val="FontStyle17"/>
          <w:sz w:val="26"/>
          <w:szCs w:val="26"/>
        </w:rPr>
        <w:t xml:space="preserve"> «ПУД» в судебное заседание не явился, о дате и месте судебного разбирательства извещен надлежащим образом, ходатайствовал о рассмотрении дела в его отсутствие, а также о возмещении имущественного вреда, поскольку ущерб не возмещен.</w:t>
      </w:r>
    </w:p>
    <w:p w:rsidR="002A054D" w:rsidRPr="008353F9" w:rsidP="002A054D">
      <w:pPr>
        <w:pStyle w:val="Style4"/>
        <w:widowControl/>
        <w:spacing w:line="240" w:lineRule="auto"/>
        <w:ind w:firstLine="567"/>
        <w:rPr>
          <w:sz w:val="26"/>
          <w:szCs w:val="26"/>
        </w:rPr>
      </w:pPr>
      <w:r w:rsidRPr="008353F9">
        <w:rPr>
          <w:sz w:val="26"/>
          <w:szCs w:val="26"/>
        </w:rPr>
        <w:t>Заслушав объяснения лица, в отношении, которого ведется производство по делу об административном правонарушении, исследовав материалы дела, судья приходит к следующему.</w:t>
      </w:r>
    </w:p>
    <w:p w:rsidR="002A054D" w:rsidRPr="008353F9" w:rsidP="002A054D">
      <w:pPr>
        <w:pStyle w:val="Style4"/>
        <w:widowControl/>
        <w:spacing w:line="240" w:lineRule="auto"/>
        <w:ind w:firstLine="567"/>
        <w:rPr>
          <w:sz w:val="26"/>
          <w:szCs w:val="26"/>
        </w:rPr>
      </w:pPr>
      <w:r w:rsidRPr="008353F9">
        <w:rPr>
          <w:sz w:val="26"/>
          <w:szCs w:val="26"/>
        </w:rPr>
        <w:t xml:space="preserve">В соответствии с ч. 2 ст. 7.27 КоАП РФ административным правонарушением признается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w:t>
      </w:r>
      <w:r w:rsidRPr="008353F9">
        <w:rPr>
          <w:sz w:val="26"/>
          <w:szCs w:val="26"/>
        </w:rPr>
        <w:t>частями второй, третьей и четвертой статьи 159, частями второй, третьей и четвертой</w:t>
      </w:r>
      <w:r w:rsidRPr="008353F9">
        <w:rPr>
          <w:sz w:val="26"/>
          <w:szCs w:val="26"/>
        </w:rPr>
        <w:t xml:space="preserve">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УК РФ, за исключением случаев, предусмотренных статьей 14.15.3 настоящего Кодекса.</w:t>
      </w:r>
    </w:p>
    <w:p w:rsidR="002A054D" w:rsidRPr="008353F9" w:rsidP="002A054D">
      <w:pPr>
        <w:pStyle w:val="Style4"/>
        <w:widowControl/>
        <w:spacing w:line="240" w:lineRule="auto"/>
        <w:ind w:firstLine="567"/>
        <w:rPr>
          <w:rStyle w:val="FontStyle17"/>
          <w:sz w:val="26"/>
          <w:szCs w:val="26"/>
        </w:rPr>
      </w:pPr>
      <w:r w:rsidRPr="008353F9">
        <w:rPr>
          <w:sz w:val="26"/>
          <w:szCs w:val="26"/>
        </w:rPr>
        <w:t xml:space="preserve">Факт совершения </w:t>
      </w:r>
      <w:r w:rsidRPr="008353F9" w:rsidR="00570870">
        <w:rPr>
          <w:sz w:val="26"/>
          <w:szCs w:val="26"/>
        </w:rPr>
        <w:t>Тимачевой Ю.С.</w:t>
      </w:r>
      <w:r w:rsidRPr="008353F9">
        <w:rPr>
          <w:sz w:val="26"/>
          <w:szCs w:val="26"/>
        </w:rPr>
        <w:t xml:space="preserve"> указанного административного правонарушения подтверждается: протоколом об административном правонарушении № 82 01 № </w:t>
      </w:r>
      <w:r w:rsidRPr="008353F9" w:rsidR="00E8611B">
        <w:rPr>
          <w:sz w:val="26"/>
          <w:szCs w:val="26"/>
        </w:rPr>
        <w:t>165544</w:t>
      </w:r>
      <w:r w:rsidRPr="008353F9">
        <w:rPr>
          <w:sz w:val="26"/>
          <w:szCs w:val="26"/>
        </w:rPr>
        <w:t xml:space="preserve"> от </w:t>
      </w:r>
      <w:r w:rsidRPr="008353F9" w:rsidR="00E8611B">
        <w:rPr>
          <w:sz w:val="26"/>
          <w:szCs w:val="26"/>
        </w:rPr>
        <w:t>20.12</w:t>
      </w:r>
      <w:r w:rsidRPr="008353F9">
        <w:rPr>
          <w:sz w:val="26"/>
          <w:szCs w:val="26"/>
        </w:rPr>
        <w:t xml:space="preserve">.2023, который составлен </w:t>
      </w:r>
      <w:r w:rsidRPr="008353F9">
        <w:rPr>
          <w:rStyle w:val="FontStyle17"/>
          <w:sz w:val="26"/>
          <w:szCs w:val="26"/>
        </w:rPr>
        <w:t xml:space="preserve">компетентным лицом в соответствии с требованиями ст.28.2 КоАП РФ; </w:t>
      </w:r>
      <w:r w:rsidRPr="008353F9" w:rsidR="00E8611B">
        <w:rPr>
          <w:rStyle w:val="FontStyle17"/>
          <w:sz w:val="26"/>
          <w:szCs w:val="26"/>
        </w:rPr>
        <w:t xml:space="preserve">рапортом уполномоченного лица от 20.12.2023; объяснениями Тимачевой Ю.С. от 18.12.2023; инвентаризационной описью № 27-0001626 от 28.11.2023; копией протокола осмотра места происшествия осмотра места происшествия с </w:t>
      </w:r>
      <w:r w:rsidRPr="008353F9" w:rsidR="00E8611B">
        <w:rPr>
          <w:rStyle w:val="FontStyle17"/>
          <w:sz w:val="26"/>
          <w:szCs w:val="26"/>
        </w:rPr>
        <w:t>фототаблицей</w:t>
      </w:r>
      <w:r w:rsidRPr="008353F9" w:rsidR="00E8611B">
        <w:rPr>
          <w:rStyle w:val="FontStyle17"/>
          <w:sz w:val="26"/>
          <w:szCs w:val="26"/>
        </w:rPr>
        <w:t xml:space="preserve"> от 28.11.2023;</w:t>
      </w:r>
      <w:r w:rsidRPr="008353F9" w:rsidR="00E8611B">
        <w:rPr>
          <w:rStyle w:val="FontStyle17"/>
          <w:sz w:val="26"/>
          <w:szCs w:val="26"/>
        </w:rPr>
        <w:t xml:space="preserve"> копией протокола явки с повинной от 28.11.2023;  копией объяснений свидетеля Береговой В.Г. от 28.11.2023; копиями товарных накладных; </w:t>
      </w:r>
    </w:p>
    <w:p w:rsidR="002A054D" w:rsidRPr="008353F9" w:rsidP="002A054D">
      <w:pPr>
        <w:ind w:firstLine="567"/>
        <w:jc w:val="both"/>
        <w:rPr>
          <w:sz w:val="26"/>
          <w:szCs w:val="26"/>
        </w:rPr>
      </w:pPr>
      <w:r w:rsidRPr="008353F9">
        <w:rPr>
          <w:sz w:val="26"/>
          <w:szCs w:val="26"/>
        </w:rPr>
        <w:t xml:space="preserve">Оценивая указанные доказательства в соответствии с требованиями ст. 26.11 КоАП РФ, мировой судья приходит к выводу о совершении </w:t>
      </w:r>
      <w:r w:rsidRPr="008353F9" w:rsidR="00E8611B">
        <w:rPr>
          <w:sz w:val="26"/>
          <w:szCs w:val="26"/>
        </w:rPr>
        <w:t>Тимачевой Ю.С</w:t>
      </w:r>
      <w:r w:rsidRPr="008353F9">
        <w:rPr>
          <w:sz w:val="26"/>
          <w:szCs w:val="26"/>
        </w:rPr>
        <w:t>. административного правонарушения, предусмотренного ч. 2 ст. 7.27 КоАП РФ</w:t>
      </w:r>
      <w:r w:rsidRPr="008353F9">
        <w:rPr>
          <w:rFonts w:eastAsia="Calibri"/>
          <w:sz w:val="26"/>
          <w:szCs w:val="26"/>
        </w:rPr>
        <w:t xml:space="preserve"> и правильной юридической квалификации, как </w:t>
      </w:r>
      <w:r w:rsidRPr="008353F9">
        <w:rPr>
          <w:color w:val="000000"/>
          <w:sz w:val="26"/>
          <w:szCs w:val="26"/>
          <w:shd w:val="clear" w:color="auto" w:fill="FFFFFF"/>
        </w:rPr>
        <w:t>мелкое хищение чужого имущества стоимостью более одной тысячи рублей, но не более двух тысяч пятисот рублей путем кражи.</w:t>
      </w:r>
    </w:p>
    <w:p w:rsidR="002A054D" w:rsidRPr="008353F9" w:rsidP="002A054D">
      <w:pPr>
        <w:ind w:firstLine="567"/>
        <w:jc w:val="both"/>
        <w:rPr>
          <w:sz w:val="26"/>
          <w:szCs w:val="26"/>
        </w:rPr>
      </w:pPr>
      <w:r w:rsidRPr="008353F9">
        <w:rPr>
          <w:sz w:val="26"/>
          <w:szCs w:val="26"/>
        </w:rPr>
        <w:t>Срок давности привлечения к административной ответственности, предусмотренный ч. 1 ст. 4.5 КоАП РФ для данной категории дел, не истек.</w:t>
      </w:r>
    </w:p>
    <w:p w:rsidR="002A054D" w:rsidRPr="008353F9" w:rsidP="002A054D">
      <w:pPr>
        <w:ind w:firstLine="567"/>
        <w:jc w:val="both"/>
        <w:rPr>
          <w:sz w:val="26"/>
          <w:szCs w:val="26"/>
        </w:rPr>
      </w:pPr>
      <w:r w:rsidRPr="008353F9">
        <w:rPr>
          <w:sz w:val="26"/>
          <w:szCs w:val="26"/>
        </w:rPr>
        <w:t xml:space="preserve">Принимая во внимание личность </w:t>
      </w:r>
      <w:r w:rsidRPr="008353F9" w:rsidR="00E8611B">
        <w:rPr>
          <w:sz w:val="26"/>
          <w:szCs w:val="26"/>
        </w:rPr>
        <w:t>Тимачевой Ю.С</w:t>
      </w:r>
      <w:r w:rsidRPr="008353F9">
        <w:rPr>
          <w:sz w:val="26"/>
          <w:szCs w:val="26"/>
        </w:rPr>
        <w:t>., отношение виновно</w:t>
      </w:r>
      <w:r w:rsidRPr="008353F9" w:rsidR="006B2E6C">
        <w:rPr>
          <w:sz w:val="26"/>
          <w:szCs w:val="26"/>
        </w:rPr>
        <w:t>й</w:t>
      </w:r>
      <w:r w:rsidRPr="008353F9">
        <w:rPr>
          <w:sz w:val="26"/>
          <w:szCs w:val="26"/>
        </w:rPr>
        <w:t xml:space="preserve"> к </w:t>
      </w:r>
      <w:r w:rsidRPr="008353F9">
        <w:rPr>
          <w:sz w:val="26"/>
          <w:szCs w:val="26"/>
        </w:rPr>
        <w:t>содеянному</w:t>
      </w:r>
      <w:r w:rsidRPr="008353F9">
        <w:rPr>
          <w:sz w:val="26"/>
          <w:szCs w:val="26"/>
        </w:rPr>
        <w:t xml:space="preserve">, наличие смягчающего административную ответственность обстоятельства в виде раскаяния, </w:t>
      </w:r>
      <w:r w:rsidRPr="008353F9" w:rsidR="00E8611B">
        <w:rPr>
          <w:sz w:val="26"/>
          <w:szCs w:val="26"/>
        </w:rPr>
        <w:t xml:space="preserve">наличие малолетнего ребенка, </w:t>
      </w:r>
      <w:r w:rsidRPr="008353F9">
        <w:rPr>
          <w:sz w:val="26"/>
          <w:szCs w:val="26"/>
        </w:rPr>
        <w:t>отсутствие отягчающих административную ответственность обстоятельств, е</w:t>
      </w:r>
      <w:r w:rsidRPr="008353F9" w:rsidR="005952E1">
        <w:rPr>
          <w:sz w:val="26"/>
          <w:szCs w:val="26"/>
        </w:rPr>
        <w:t>е</w:t>
      </w:r>
      <w:r w:rsidRPr="008353F9">
        <w:rPr>
          <w:sz w:val="26"/>
          <w:szCs w:val="26"/>
        </w:rPr>
        <w:t xml:space="preserve"> имущественное положение, котор</w:t>
      </w:r>
      <w:r w:rsidRPr="008353F9" w:rsidR="005952E1">
        <w:rPr>
          <w:sz w:val="26"/>
          <w:szCs w:val="26"/>
        </w:rPr>
        <w:t>ая</w:t>
      </w:r>
      <w:r w:rsidRPr="008353F9">
        <w:rPr>
          <w:sz w:val="26"/>
          <w:szCs w:val="26"/>
        </w:rPr>
        <w:t xml:space="preserve"> официально не трудоустроен</w:t>
      </w:r>
      <w:r w:rsidRPr="008353F9" w:rsidR="005952E1">
        <w:rPr>
          <w:sz w:val="26"/>
          <w:szCs w:val="26"/>
        </w:rPr>
        <w:t>а</w:t>
      </w:r>
      <w:r w:rsidRPr="008353F9">
        <w:rPr>
          <w:sz w:val="26"/>
          <w:szCs w:val="26"/>
        </w:rPr>
        <w:t>.</w:t>
      </w:r>
    </w:p>
    <w:p w:rsidR="002A054D" w:rsidRPr="008353F9" w:rsidP="002A054D">
      <w:pPr>
        <w:ind w:firstLine="567"/>
        <w:jc w:val="both"/>
        <w:rPr>
          <w:rFonts w:eastAsia="Calibri"/>
          <w:color w:val="000000" w:themeColor="text1"/>
          <w:sz w:val="26"/>
          <w:szCs w:val="26"/>
        </w:rPr>
      </w:pPr>
      <w:r w:rsidRPr="008353F9">
        <w:rPr>
          <w:rFonts w:eastAsia="Calibri"/>
          <w:color w:val="000000" w:themeColor="text1"/>
          <w:sz w:val="26"/>
          <w:szCs w:val="26"/>
        </w:rPr>
        <w:t>С учетом изложенного, мировой судья считает необходимым назначить</w:t>
      </w:r>
      <w:r w:rsidRPr="008353F9">
        <w:rPr>
          <w:color w:val="000000"/>
          <w:sz w:val="26"/>
          <w:szCs w:val="26"/>
          <w:shd w:val="clear" w:color="auto" w:fill="FFFFFF"/>
        </w:rPr>
        <w:t xml:space="preserve">              </w:t>
      </w:r>
      <w:r w:rsidRPr="008353F9" w:rsidR="005952E1">
        <w:rPr>
          <w:color w:val="000000"/>
          <w:sz w:val="26"/>
          <w:szCs w:val="26"/>
          <w:shd w:val="clear" w:color="auto" w:fill="FFFFFF"/>
        </w:rPr>
        <w:t>Тимачевой Ю.С</w:t>
      </w:r>
      <w:r w:rsidRPr="008353F9">
        <w:rPr>
          <w:color w:val="000000"/>
          <w:sz w:val="26"/>
          <w:szCs w:val="26"/>
          <w:shd w:val="clear" w:color="auto" w:fill="FFFFFF"/>
        </w:rPr>
        <w:t xml:space="preserve">. </w:t>
      </w:r>
      <w:r w:rsidRPr="008353F9">
        <w:rPr>
          <w:rFonts w:eastAsia="Calibri"/>
          <w:color w:val="000000" w:themeColor="text1"/>
          <w:sz w:val="26"/>
          <w:szCs w:val="26"/>
        </w:rPr>
        <w:t xml:space="preserve">наказание в виде административного штрафа, предусмотренного санкцией ч. 2 ст. 7.27 КоАП РФ.  </w:t>
      </w:r>
    </w:p>
    <w:p w:rsidR="002A054D" w:rsidRPr="008353F9" w:rsidP="002A054D">
      <w:pPr>
        <w:pStyle w:val="Style4"/>
        <w:widowControl/>
        <w:spacing w:line="240" w:lineRule="auto"/>
        <w:ind w:firstLine="567"/>
        <w:rPr>
          <w:rStyle w:val="FontStyle17"/>
          <w:sz w:val="26"/>
          <w:szCs w:val="26"/>
        </w:rPr>
      </w:pPr>
      <w:r w:rsidRPr="008353F9">
        <w:rPr>
          <w:sz w:val="26"/>
          <w:szCs w:val="26"/>
        </w:rPr>
        <w:t xml:space="preserve">Руководствуясь ст. ст. 3.1, 7.27, </w:t>
      </w:r>
      <w:r w:rsidRPr="008353F9">
        <w:rPr>
          <w:rStyle w:val="FontStyle17"/>
          <w:sz w:val="26"/>
          <w:szCs w:val="26"/>
        </w:rPr>
        <w:t>29.9 - 29.10, 30.1 Кодекса Российской Федерации об административных правонарушениях, мировой судья –</w:t>
      </w:r>
    </w:p>
    <w:p w:rsidR="005952E1" w:rsidRPr="008353F9" w:rsidP="002A054D">
      <w:pPr>
        <w:pStyle w:val="Style4"/>
        <w:widowControl/>
        <w:spacing w:line="240" w:lineRule="auto"/>
        <w:ind w:firstLine="567"/>
        <w:rPr>
          <w:rStyle w:val="FontStyle17"/>
          <w:sz w:val="26"/>
          <w:szCs w:val="26"/>
        </w:rPr>
      </w:pPr>
    </w:p>
    <w:p w:rsidR="002A054D" w:rsidRPr="008353F9" w:rsidP="002A054D">
      <w:pPr>
        <w:pStyle w:val="Style5"/>
        <w:widowControl/>
        <w:ind w:firstLine="567"/>
        <w:jc w:val="center"/>
        <w:rPr>
          <w:rStyle w:val="FontStyle16"/>
          <w:b w:val="0"/>
          <w:spacing w:val="60"/>
          <w:sz w:val="26"/>
          <w:szCs w:val="26"/>
        </w:rPr>
      </w:pPr>
      <w:r w:rsidRPr="008353F9">
        <w:rPr>
          <w:rStyle w:val="FontStyle16"/>
          <w:b w:val="0"/>
          <w:spacing w:val="60"/>
          <w:sz w:val="26"/>
          <w:szCs w:val="26"/>
        </w:rPr>
        <w:t>постановил:</w:t>
      </w:r>
    </w:p>
    <w:p w:rsidR="005952E1" w:rsidRPr="008353F9" w:rsidP="002A054D">
      <w:pPr>
        <w:pStyle w:val="Style5"/>
        <w:widowControl/>
        <w:ind w:firstLine="567"/>
        <w:jc w:val="center"/>
        <w:rPr>
          <w:rStyle w:val="FontStyle16"/>
          <w:b w:val="0"/>
          <w:spacing w:val="60"/>
          <w:sz w:val="26"/>
          <w:szCs w:val="26"/>
        </w:rPr>
      </w:pPr>
    </w:p>
    <w:p w:rsidR="002A054D" w:rsidRPr="008353F9" w:rsidP="002A054D">
      <w:pPr>
        <w:spacing w:line="100" w:lineRule="atLeast"/>
        <w:ind w:firstLine="570"/>
        <w:jc w:val="both"/>
        <w:rPr>
          <w:rFonts w:eastAsia="SimSun"/>
          <w:sz w:val="26"/>
          <w:szCs w:val="26"/>
          <w:lang w:eastAsia="zh-CN"/>
        </w:rPr>
      </w:pPr>
      <w:r w:rsidRPr="008353F9">
        <w:rPr>
          <w:sz w:val="26"/>
          <w:szCs w:val="26"/>
        </w:rPr>
        <w:t xml:space="preserve">признать </w:t>
      </w:r>
      <w:r w:rsidRPr="008353F9" w:rsidR="005952E1">
        <w:rPr>
          <w:sz w:val="26"/>
          <w:szCs w:val="26"/>
        </w:rPr>
        <w:t xml:space="preserve">Тимачеву </w:t>
      </w:r>
      <w:r w:rsidRPr="008353F9" w:rsidR="005952E1">
        <w:rPr>
          <w:sz w:val="26"/>
          <w:szCs w:val="26"/>
        </w:rPr>
        <w:t>Юлианну</w:t>
      </w:r>
      <w:r w:rsidRPr="008353F9" w:rsidR="005952E1">
        <w:rPr>
          <w:sz w:val="26"/>
          <w:szCs w:val="26"/>
        </w:rPr>
        <w:t xml:space="preserve"> Сергеевну</w:t>
      </w:r>
      <w:r w:rsidRPr="008353F9">
        <w:rPr>
          <w:sz w:val="26"/>
          <w:szCs w:val="26"/>
        </w:rPr>
        <w:t xml:space="preserve">, </w:t>
      </w:r>
      <w:r w:rsidRPr="006222CA" w:rsidR="006222CA">
        <w:rPr>
          <w:rStyle w:val="a1"/>
          <w:rFonts w:asciiTheme="majorHAnsi" w:hAnsiTheme="majorHAnsi"/>
          <w:sz w:val="24"/>
          <w:szCs w:val="22"/>
        </w:rPr>
        <w:t>данные изъяты</w:t>
      </w:r>
      <w:r w:rsidRPr="008353F9">
        <w:rPr>
          <w:sz w:val="26"/>
          <w:szCs w:val="26"/>
        </w:rPr>
        <w:t>, виновн</w:t>
      </w:r>
      <w:r w:rsidRPr="008353F9" w:rsidR="005952E1">
        <w:rPr>
          <w:sz w:val="26"/>
          <w:szCs w:val="26"/>
        </w:rPr>
        <w:t>ой</w:t>
      </w:r>
      <w:r w:rsidRPr="008353F9">
        <w:rPr>
          <w:sz w:val="26"/>
          <w:szCs w:val="26"/>
        </w:rPr>
        <w:t xml:space="preserve"> в совершении административного правонарушения, предусмотренного ч. 2 ст. 7.27 Кодекса Российской </w:t>
      </w:r>
      <w:r w:rsidRPr="008353F9">
        <w:rPr>
          <w:rFonts w:eastAsia="SimSun"/>
          <w:sz w:val="26"/>
          <w:szCs w:val="26"/>
          <w:lang w:eastAsia="zh-CN"/>
        </w:rPr>
        <w:t xml:space="preserve">Федерации об административных правонарушениях и назначить </w:t>
      </w:r>
      <w:r w:rsidRPr="008353F9" w:rsidR="005952E1">
        <w:rPr>
          <w:rFonts w:eastAsia="SimSun"/>
          <w:sz w:val="26"/>
          <w:szCs w:val="26"/>
          <w:lang w:eastAsia="zh-CN"/>
        </w:rPr>
        <w:t xml:space="preserve">ей </w:t>
      </w:r>
      <w:r w:rsidRPr="008353F9">
        <w:rPr>
          <w:rFonts w:eastAsia="SimSun"/>
          <w:sz w:val="26"/>
          <w:szCs w:val="26"/>
          <w:lang w:eastAsia="zh-CN"/>
        </w:rPr>
        <w:t>административное наказание в виде административного штрафа в размере 3000 (три тысячи) рублей.</w:t>
      </w:r>
    </w:p>
    <w:p w:rsidR="002A054D" w:rsidRPr="008353F9" w:rsidP="002A054D">
      <w:pPr>
        <w:spacing w:line="100" w:lineRule="atLeast"/>
        <w:ind w:firstLine="570"/>
        <w:jc w:val="both"/>
        <w:rPr>
          <w:rFonts w:eastAsia="SimSun"/>
          <w:sz w:val="26"/>
          <w:szCs w:val="26"/>
          <w:lang w:eastAsia="zh-CN"/>
        </w:rPr>
      </w:pPr>
      <w:r w:rsidRPr="008353F9">
        <w:rPr>
          <w:rFonts w:eastAsia="SimSun"/>
          <w:sz w:val="26"/>
          <w:szCs w:val="26"/>
          <w:lang w:eastAsia="zh-CN"/>
        </w:rPr>
        <w:t xml:space="preserve">Штраф подлежит перечислению на следующие реквизиты: Юридический адрес: </w:t>
      </w:r>
      <w:r w:rsidRPr="008353F9">
        <w:rPr>
          <w:rFonts w:eastAsia="SimSun"/>
          <w:sz w:val="26"/>
          <w:szCs w:val="26"/>
          <w:lang w:eastAsia="zh-CN"/>
        </w:rPr>
        <w:t>Россия, Республика Крым, 295000, г. Симферополь, ул. Набережная им.60-летия СССР, 28 Почтовый адрес:</w:t>
      </w:r>
      <w:r w:rsidRPr="008353F9">
        <w:rPr>
          <w:rFonts w:eastAsia="SimSun"/>
          <w:sz w:val="26"/>
          <w:szCs w:val="26"/>
          <w:lang w:eastAsia="zh-CN"/>
        </w:rPr>
        <w:t xml:space="preserve"> Россия, Республика Крым, 295000, г. Симферополь, ул. Набережная им.60-летия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w:t>
      </w:r>
      <w:r w:rsidRPr="008353F9">
        <w:rPr>
          <w:rFonts w:eastAsia="SimSun"/>
          <w:sz w:val="26"/>
          <w:szCs w:val="26"/>
          <w:lang w:eastAsia="zh-CN"/>
        </w:rPr>
        <w:t>г</w:t>
      </w:r>
      <w:r w:rsidRPr="008353F9">
        <w:rPr>
          <w:rFonts w:eastAsia="SimSun"/>
          <w:sz w:val="26"/>
          <w:szCs w:val="26"/>
          <w:lang w:eastAsia="zh-CN"/>
        </w:rPr>
        <w:t>.С</w:t>
      </w:r>
      <w:r w:rsidRPr="008353F9">
        <w:rPr>
          <w:rFonts w:eastAsia="SimSun"/>
          <w:sz w:val="26"/>
          <w:szCs w:val="26"/>
          <w:lang w:eastAsia="zh-CN"/>
        </w:rPr>
        <w:t>имферополь</w:t>
      </w:r>
      <w:r w:rsidRPr="008353F9">
        <w:rPr>
          <w:rFonts w:eastAsia="SimSun"/>
          <w:sz w:val="26"/>
          <w:szCs w:val="26"/>
          <w:lang w:eastAsia="zh-CN"/>
        </w:rPr>
        <w:t xml:space="preserve"> , ИНН: 9102013284; КПП:  910201001; БИК: 013510002; Единый казначейский счет 40102810645370000035;  Казначейский счет 03100643000000017500; Лицевой счет:  04752203230 в УФК по </w:t>
      </w:r>
      <w:r w:rsidRPr="008353F9">
        <w:rPr>
          <w:rFonts w:eastAsia="SimSun"/>
          <w:sz w:val="26"/>
          <w:szCs w:val="26"/>
          <w:lang w:eastAsia="zh-CN"/>
        </w:rPr>
        <w:t>Республике Крым Код Сводного реестра 35220323; ОКТМО: 35729000; УИН: 041076030095500</w:t>
      </w:r>
      <w:r w:rsidRPr="008353F9" w:rsidR="005E2E95">
        <w:rPr>
          <w:rFonts w:eastAsia="SimSun"/>
          <w:sz w:val="26"/>
          <w:szCs w:val="26"/>
          <w:lang w:eastAsia="zh-CN"/>
        </w:rPr>
        <w:t>0732407150</w:t>
      </w:r>
      <w:r w:rsidRPr="008353F9">
        <w:rPr>
          <w:rFonts w:eastAsia="SimSun"/>
          <w:sz w:val="26"/>
          <w:szCs w:val="26"/>
          <w:lang w:eastAsia="zh-CN"/>
        </w:rPr>
        <w:t xml:space="preserve">, КБК: 828 1 16 01073 01 0027 140; постановление от </w:t>
      </w:r>
      <w:r w:rsidRPr="008353F9" w:rsidR="005E2E95">
        <w:rPr>
          <w:rFonts w:eastAsia="SimSun"/>
          <w:sz w:val="26"/>
          <w:szCs w:val="26"/>
          <w:lang w:eastAsia="zh-CN"/>
        </w:rPr>
        <w:t>17.01.2024</w:t>
      </w:r>
      <w:r w:rsidRPr="008353F9">
        <w:rPr>
          <w:rFonts w:eastAsia="SimSun"/>
          <w:sz w:val="26"/>
          <w:szCs w:val="26"/>
          <w:lang w:eastAsia="zh-CN"/>
        </w:rPr>
        <w:t>, по делу № 5-95-</w:t>
      </w:r>
      <w:r w:rsidRPr="008353F9" w:rsidR="005E2E95">
        <w:rPr>
          <w:rFonts w:eastAsia="SimSun"/>
          <w:sz w:val="26"/>
          <w:szCs w:val="26"/>
          <w:lang w:eastAsia="zh-CN"/>
        </w:rPr>
        <w:t>73/2024</w:t>
      </w:r>
      <w:r w:rsidRPr="008353F9">
        <w:rPr>
          <w:rFonts w:eastAsia="SimSun"/>
          <w:sz w:val="26"/>
          <w:szCs w:val="26"/>
          <w:lang w:eastAsia="zh-CN"/>
        </w:rPr>
        <w:t>;</w:t>
      </w:r>
    </w:p>
    <w:p w:rsidR="00031CA7" w:rsidRPr="008353F9" w:rsidP="00031CA7">
      <w:pPr>
        <w:widowControl/>
        <w:autoSpaceDE/>
        <w:autoSpaceDN/>
        <w:adjustRightInd/>
        <w:ind w:firstLine="540"/>
        <w:jc w:val="both"/>
        <w:rPr>
          <w:sz w:val="26"/>
          <w:szCs w:val="26"/>
        </w:rPr>
      </w:pPr>
      <w:r w:rsidRPr="008353F9">
        <w:rPr>
          <w:sz w:val="26"/>
          <w:szCs w:val="26"/>
        </w:rPr>
        <w:t>Взыскать с Тимачевой Ю.С. в польз</w:t>
      </w:r>
      <w:r w:rsidRPr="008353F9">
        <w:rPr>
          <w:sz w:val="26"/>
          <w:szCs w:val="26"/>
        </w:rPr>
        <w:t>у ООО</w:t>
      </w:r>
      <w:r w:rsidRPr="008353F9">
        <w:rPr>
          <w:sz w:val="26"/>
          <w:szCs w:val="26"/>
        </w:rPr>
        <w:t xml:space="preserve"> «ПУД» 2 375 рублей 38 копеек                      в возмещение причиненного правонарушением имущественного вреда. </w:t>
      </w:r>
    </w:p>
    <w:p w:rsidR="002A054D" w:rsidRPr="008353F9" w:rsidP="002A054D">
      <w:pPr>
        <w:spacing w:line="100" w:lineRule="atLeast"/>
        <w:ind w:firstLine="570"/>
        <w:jc w:val="both"/>
        <w:rPr>
          <w:rFonts w:eastAsia="SimSun"/>
          <w:sz w:val="26"/>
          <w:szCs w:val="26"/>
          <w:lang w:eastAsia="zh-CN"/>
        </w:rPr>
      </w:pPr>
      <w:r w:rsidRPr="008353F9">
        <w:rPr>
          <w:rFonts w:eastAsia="SimSun"/>
          <w:sz w:val="26"/>
          <w:szCs w:val="2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A054D" w:rsidRPr="008353F9" w:rsidP="002A054D">
      <w:pPr>
        <w:spacing w:line="100" w:lineRule="atLeast"/>
        <w:ind w:firstLine="570"/>
        <w:jc w:val="both"/>
        <w:rPr>
          <w:rFonts w:eastAsia="SimSun"/>
          <w:sz w:val="26"/>
          <w:szCs w:val="26"/>
          <w:lang w:eastAsia="zh-CN"/>
        </w:rPr>
      </w:pPr>
      <w:r w:rsidRPr="008353F9">
        <w:rPr>
          <w:rFonts w:eastAsia="SimSun"/>
          <w:sz w:val="26"/>
          <w:szCs w:val="2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w:t>
      </w:r>
      <w:r w:rsidRPr="008353F9">
        <w:rPr>
          <w:rFonts w:eastAsia="SimSun"/>
          <w:sz w:val="26"/>
          <w:szCs w:val="26"/>
          <w:lang w:eastAsia="zh-CN"/>
        </w:rPr>
        <w:t>вынесшим</w:t>
      </w:r>
      <w:r w:rsidRPr="008353F9">
        <w:rPr>
          <w:rFonts w:eastAsia="SimSun"/>
          <w:sz w:val="26"/>
          <w:szCs w:val="26"/>
          <w:lang w:eastAsia="zh-CN"/>
        </w:rPr>
        <w:t xml:space="preserve"> постановление. </w:t>
      </w:r>
    </w:p>
    <w:p w:rsidR="002A054D" w:rsidRPr="008353F9" w:rsidP="002A054D">
      <w:pPr>
        <w:ind w:firstLine="567"/>
        <w:jc w:val="both"/>
        <w:rPr>
          <w:sz w:val="26"/>
          <w:szCs w:val="26"/>
        </w:rPr>
      </w:pPr>
      <w:r w:rsidRPr="008353F9">
        <w:rPr>
          <w:sz w:val="26"/>
          <w:szCs w:val="26"/>
        </w:rPr>
        <w:t xml:space="preserve">Неуплата административного штрафа в срок, предусмотренный настоящим </w:t>
      </w:r>
      <w:hyperlink r:id="rId4" w:history="1">
        <w:r w:rsidRPr="008353F9">
          <w:rPr>
            <w:sz w:val="26"/>
            <w:szCs w:val="26"/>
          </w:rPr>
          <w:t>Кодексом</w:t>
        </w:r>
      </w:hyperlink>
      <w:r w:rsidRPr="008353F9">
        <w:rPr>
          <w:sz w:val="26"/>
          <w:szCs w:val="2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E2E95" w:rsidRPr="008353F9" w:rsidP="005E2E95">
      <w:pPr>
        <w:pStyle w:val="BodyText"/>
        <w:ind w:firstLine="720"/>
        <w:rPr>
          <w:sz w:val="26"/>
          <w:szCs w:val="26"/>
          <w:lang w:val="ru-RU" w:eastAsia="ru-RU"/>
        </w:rPr>
      </w:pPr>
      <w:r w:rsidRPr="008353F9">
        <w:rPr>
          <w:sz w:val="26"/>
          <w:szCs w:val="26"/>
          <w:lang w:val="ru-RU" w:eastAsia="ru-RU"/>
        </w:rPr>
        <w:t>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 как через Ялтинский городской суд Республики Крым, так и через мирового судью.</w:t>
      </w:r>
    </w:p>
    <w:p w:rsidR="005E2E95" w:rsidRPr="008353F9" w:rsidP="005E2E95">
      <w:pPr>
        <w:pStyle w:val="BodyText"/>
        <w:ind w:firstLine="720"/>
        <w:rPr>
          <w:sz w:val="26"/>
          <w:szCs w:val="26"/>
          <w:lang w:val="ru-RU" w:eastAsia="ru-RU"/>
        </w:rPr>
      </w:pPr>
    </w:p>
    <w:p w:rsidR="002A054D" w:rsidRPr="008353F9" w:rsidP="002A054D">
      <w:pPr>
        <w:widowControl/>
        <w:ind w:firstLine="567"/>
        <w:jc w:val="both"/>
        <w:rPr>
          <w:rStyle w:val="FontStyle11"/>
          <w:b w:val="0"/>
          <w:sz w:val="26"/>
          <w:szCs w:val="26"/>
          <w:lang w:val="uk-UA"/>
        </w:rPr>
      </w:pPr>
    </w:p>
    <w:p w:rsidR="002A054D" w:rsidRPr="008353F9" w:rsidP="002A054D">
      <w:pPr>
        <w:ind w:left="567" w:right="-2"/>
        <w:jc w:val="both"/>
        <w:rPr>
          <w:sz w:val="26"/>
          <w:szCs w:val="26"/>
        </w:rPr>
      </w:pPr>
      <w:r w:rsidRPr="008353F9">
        <w:rPr>
          <w:sz w:val="26"/>
          <w:szCs w:val="26"/>
        </w:rPr>
        <w:t>Мировой судья:</w:t>
      </w:r>
      <w:r w:rsidRPr="008353F9">
        <w:rPr>
          <w:sz w:val="26"/>
          <w:szCs w:val="26"/>
        </w:rPr>
        <w:tab/>
      </w:r>
      <w:r w:rsidRPr="008353F9">
        <w:rPr>
          <w:sz w:val="26"/>
          <w:szCs w:val="26"/>
        </w:rPr>
        <w:tab/>
      </w:r>
      <w:r w:rsidRPr="008353F9">
        <w:rPr>
          <w:sz w:val="26"/>
          <w:szCs w:val="26"/>
        </w:rPr>
        <w:tab/>
      </w:r>
      <w:r w:rsidRPr="008353F9">
        <w:rPr>
          <w:sz w:val="26"/>
          <w:szCs w:val="26"/>
        </w:rPr>
        <w:tab/>
        <w:t xml:space="preserve">                       </w:t>
      </w:r>
      <w:r w:rsidRPr="008353F9">
        <w:rPr>
          <w:sz w:val="26"/>
          <w:szCs w:val="26"/>
        </w:rPr>
        <w:tab/>
        <w:t xml:space="preserve">      А.Ш. </w:t>
      </w:r>
      <w:r w:rsidRPr="008353F9">
        <w:rPr>
          <w:sz w:val="26"/>
          <w:szCs w:val="26"/>
        </w:rPr>
        <w:t>Юдакова</w:t>
      </w:r>
    </w:p>
    <w:p w:rsidR="00045A60" w:rsidRPr="008353F9">
      <w:pPr>
        <w:rPr>
          <w:sz w:val="26"/>
          <w:szCs w:val="26"/>
        </w:rPr>
      </w:pPr>
    </w:p>
    <w:p w:rsidR="008353F9" w:rsidRPr="008353F9">
      <w:pPr>
        <w:rPr>
          <w:sz w:val="26"/>
          <w:szCs w:val="26"/>
        </w:rPr>
      </w:pPr>
    </w:p>
    <w:sectPr w:rsidSect="008C0D55">
      <w:footerReference w:type="default" r:id="rId5"/>
      <w:pgSz w:w="11905" w:h="16837"/>
      <w:pgMar w:top="284" w:right="850" w:bottom="1134" w:left="1701" w:header="720" w:footer="720" w:gutter="0"/>
      <w:cols w:space="6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078A">
    <w:pPr>
      <w:pStyle w:val="Footer"/>
      <w:jc w:val="center"/>
    </w:pPr>
    <w:r>
      <w:fldChar w:fldCharType="begin"/>
    </w:r>
    <w:r>
      <w:instrText>PAGE   \* MERGEFORMAT</w:instrText>
    </w:r>
    <w:r>
      <w:fldChar w:fldCharType="separate"/>
    </w:r>
    <w:r w:rsidR="006222CA">
      <w:rPr>
        <w:noProof/>
      </w:rPr>
      <w:t>3</w:t>
    </w:r>
    <w:r>
      <w:fldChar w:fldCharType="end"/>
    </w:r>
  </w:p>
  <w:p w:rsidR="00B0078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54D"/>
    <w:rsid w:val="00031CA7"/>
    <w:rsid w:val="00045A60"/>
    <w:rsid w:val="002A054D"/>
    <w:rsid w:val="002D5AF6"/>
    <w:rsid w:val="005057AD"/>
    <w:rsid w:val="00570870"/>
    <w:rsid w:val="005952E1"/>
    <w:rsid w:val="005E2E95"/>
    <w:rsid w:val="006222CA"/>
    <w:rsid w:val="006B2E6C"/>
    <w:rsid w:val="00814581"/>
    <w:rsid w:val="008353F9"/>
    <w:rsid w:val="0085164A"/>
    <w:rsid w:val="00B0078A"/>
    <w:rsid w:val="00D5275C"/>
    <w:rsid w:val="00E861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5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A054D"/>
  </w:style>
  <w:style w:type="paragraph" w:customStyle="1" w:styleId="Style3">
    <w:name w:val="Style3"/>
    <w:basedOn w:val="Normal"/>
    <w:uiPriority w:val="99"/>
    <w:rsid w:val="002A054D"/>
  </w:style>
  <w:style w:type="paragraph" w:customStyle="1" w:styleId="Style4">
    <w:name w:val="Style4"/>
    <w:basedOn w:val="Normal"/>
    <w:uiPriority w:val="99"/>
    <w:rsid w:val="002A054D"/>
    <w:pPr>
      <w:spacing w:line="274" w:lineRule="exact"/>
      <w:ind w:firstLine="427"/>
      <w:jc w:val="both"/>
    </w:pPr>
  </w:style>
  <w:style w:type="paragraph" w:customStyle="1" w:styleId="Style5">
    <w:name w:val="Style5"/>
    <w:basedOn w:val="Normal"/>
    <w:uiPriority w:val="99"/>
    <w:rsid w:val="002A054D"/>
  </w:style>
  <w:style w:type="character" w:customStyle="1" w:styleId="FontStyle11">
    <w:name w:val="Font Style11"/>
    <w:uiPriority w:val="99"/>
    <w:rsid w:val="002A054D"/>
    <w:rPr>
      <w:rFonts w:ascii="Times New Roman" w:hAnsi="Times New Roman" w:cs="Times New Roman"/>
      <w:b/>
      <w:bCs/>
      <w:sz w:val="30"/>
      <w:szCs w:val="30"/>
    </w:rPr>
  </w:style>
  <w:style w:type="character" w:customStyle="1" w:styleId="FontStyle16">
    <w:name w:val="Font Style16"/>
    <w:uiPriority w:val="99"/>
    <w:rsid w:val="002A054D"/>
    <w:rPr>
      <w:rFonts w:ascii="Times New Roman" w:hAnsi="Times New Roman" w:cs="Times New Roman"/>
      <w:b/>
      <w:bCs/>
      <w:sz w:val="22"/>
      <w:szCs w:val="22"/>
    </w:rPr>
  </w:style>
  <w:style w:type="character" w:customStyle="1" w:styleId="FontStyle17">
    <w:name w:val="Font Style17"/>
    <w:rsid w:val="002A054D"/>
    <w:rPr>
      <w:rFonts w:ascii="Times New Roman" w:hAnsi="Times New Roman" w:cs="Times New Roman"/>
      <w:sz w:val="22"/>
      <w:szCs w:val="22"/>
    </w:rPr>
  </w:style>
  <w:style w:type="paragraph" w:styleId="Footer">
    <w:name w:val="footer"/>
    <w:basedOn w:val="Normal"/>
    <w:link w:val="a"/>
    <w:uiPriority w:val="99"/>
    <w:unhideWhenUsed/>
    <w:rsid w:val="002A054D"/>
    <w:pPr>
      <w:tabs>
        <w:tab w:val="center" w:pos="4677"/>
        <w:tab w:val="right" w:pos="9355"/>
      </w:tabs>
    </w:pPr>
  </w:style>
  <w:style w:type="character" w:customStyle="1" w:styleId="a">
    <w:name w:val="Нижний колонтитул Знак"/>
    <w:basedOn w:val="DefaultParagraphFont"/>
    <w:link w:val="Footer"/>
    <w:uiPriority w:val="99"/>
    <w:rsid w:val="002A054D"/>
    <w:rPr>
      <w:rFonts w:ascii="Times New Roman" w:eastAsia="Times New Roman" w:hAnsi="Times New Roman" w:cs="Times New Roman"/>
      <w:sz w:val="24"/>
      <w:szCs w:val="24"/>
      <w:lang w:eastAsia="ru-RU"/>
    </w:rPr>
  </w:style>
  <w:style w:type="paragraph" w:styleId="BodyText">
    <w:name w:val="Body Text"/>
    <w:basedOn w:val="Normal"/>
    <w:link w:val="a0"/>
    <w:uiPriority w:val="99"/>
    <w:rsid w:val="005E2E95"/>
    <w:pPr>
      <w:widowControl/>
      <w:adjustRightInd/>
      <w:jc w:val="both"/>
    </w:pPr>
    <w:rPr>
      <w:szCs w:val="20"/>
      <w:lang w:val="uk-UA" w:eastAsia="x-none"/>
    </w:rPr>
  </w:style>
  <w:style w:type="character" w:customStyle="1" w:styleId="a0">
    <w:name w:val="Основной текст Знак"/>
    <w:basedOn w:val="DefaultParagraphFont"/>
    <w:link w:val="BodyText"/>
    <w:uiPriority w:val="99"/>
    <w:rsid w:val="005E2E95"/>
    <w:rPr>
      <w:rFonts w:ascii="Times New Roman" w:eastAsia="Times New Roman" w:hAnsi="Times New Roman" w:cs="Times New Roman"/>
      <w:sz w:val="24"/>
      <w:szCs w:val="20"/>
      <w:lang w:val="uk-UA" w:eastAsia="x-none"/>
    </w:rPr>
  </w:style>
  <w:style w:type="character" w:customStyle="1" w:styleId="a1">
    <w:name w:val="Основной текст + Полужирный"/>
    <w:rsid w:val="006222CA"/>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