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8A1" w:rsidRPr="002135EF" w:rsidP="00AF68A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2135EF">
        <w:rPr>
          <w:b w:val="0"/>
          <w:szCs w:val="22"/>
        </w:rPr>
        <w:t>Дело № 5-95-95/2022</w:t>
      </w:r>
    </w:p>
    <w:p w:rsidR="00AF68A1" w:rsidRPr="002135EF" w:rsidP="00AF68A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2135EF">
        <w:rPr>
          <w:b w:val="0"/>
          <w:szCs w:val="22"/>
        </w:rPr>
        <w:t>91</w:t>
      </w:r>
      <w:r w:rsidRPr="002135EF">
        <w:rPr>
          <w:b w:val="0"/>
          <w:szCs w:val="22"/>
          <w:lang w:val="en-US"/>
        </w:rPr>
        <w:t>MS</w:t>
      </w:r>
      <w:r w:rsidRPr="002135EF">
        <w:rPr>
          <w:b w:val="0"/>
          <w:szCs w:val="22"/>
        </w:rPr>
        <w:t>0095-01-2022-000139-11</w:t>
      </w:r>
    </w:p>
    <w:p w:rsidR="00AF68A1" w:rsidRPr="002135EF" w:rsidP="00AF68A1">
      <w:pPr>
        <w:pStyle w:val="Title"/>
        <w:tabs>
          <w:tab w:val="left" w:pos="709"/>
        </w:tabs>
        <w:rPr>
          <w:szCs w:val="22"/>
        </w:rPr>
      </w:pPr>
    </w:p>
    <w:p w:rsidR="00AF68A1" w:rsidRPr="002135EF" w:rsidP="00AF68A1">
      <w:pPr>
        <w:pStyle w:val="Title"/>
        <w:tabs>
          <w:tab w:val="left" w:pos="709"/>
        </w:tabs>
        <w:rPr>
          <w:szCs w:val="22"/>
        </w:rPr>
      </w:pPr>
      <w:r w:rsidRPr="002135EF">
        <w:rPr>
          <w:szCs w:val="22"/>
        </w:rPr>
        <w:t>ПОСТАНОВЛЕНИЕ</w:t>
      </w:r>
    </w:p>
    <w:p w:rsidR="00AF68A1" w:rsidRPr="002135EF" w:rsidP="00AF68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2135EF">
        <w:rPr>
          <w:rFonts w:ascii="Times New Roman" w:hAnsi="Times New Roman"/>
          <w:b/>
        </w:rPr>
        <w:t>по делу об административном правонарушении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AF68A1" w:rsidRPr="002135EF" w:rsidP="00AF68A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г. Ялта</w:t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  <w:t xml:space="preserve">   </w:t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  <w:t>17 марта 2022 года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F68A1" w:rsidRPr="002135EF" w:rsidP="00AF68A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Мировой судья  судебного участка № 95</w:t>
      </w:r>
      <w:r w:rsidRPr="002135EF">
        <w:rPr>
          <w:rFonts w:ascii="Times New Roman" w:hAnsi="Times New Roman"/>
        </w:rPr>
        <w:t xml:space="preserve"> Ялтинского судебного района (городской округ Ялта) (Республика Крым, г. Ялта, ул. Васильева, 19)   Юдакова Анна Шотовна, рассмотрев в открытом судебном заседании дело об административном правонарушении в отношении </w:t>
      </w:r>
    </w:p>
    <w:p w:rsidR="00AF68A1" w:rsidRPr="002135EF" w:rsidP="00AF68A1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>
        <w:rPr>
          <w:rStyle w:val="a"/>
          <w:rFonts w:ascii="Times New Roman" w:hAnsi="Times New Roman"/>
          <w:sz w:val="22"/>
          <w:szCs w:val="22"/>
        </w:rPr>
        <w:t>ФИО *****</w:t>
      </w:r>
    </w:p>
    <w:p w:rsidR="00AF68A1" w:rsidRPr="002135EF" w:rsidP="00AF68A1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 w:rsidRPr="002135EF">
        <w:rPr>
          <w:rStyle w:val="a"/>
          <w:rFonts w:ascii="Times New Roman" w:hAnsi="Times New Roman"/>
          <w:b w:val="0"/>
          <w:sz w:val="22"/>
          <w:szCs w:val="22"/>
        </w:rPr>
        <w:t>по ч. 1 ст. 15.6 Кодекса Российской Федерации  об административных правонарушениях (далее по тексту – КоАП РФ)</w:t>
      </w:r>
      <w:r w:rsidRPr="002135EF">
        <w:rPr>
          <w:rStyle w:val="a"/>
          <w:rFonts w:ascii="Times New Roman" w:hAnsi="Times New Roman"/>
          <w:b w:val="0"/>
          <w:sz w:val="22"/>
          <w:szCs w:val="22"/>
        </w:rPr>
        <w:t>,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135EF">
        <w:rPr>
          <w:rFonts w:ascii="Times New Roman" w:hAnsi="Times New Roman"/>
          <w:b/>
        </w:rPr>
        <w:t>УСТАНОВИЛ:</w:t>
      </w:r>
    </w:p>
    <w:p w:rsidR="00AF68A1" w:rsidRPr="002135EF" w:rsidP="00AF6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F68A1" w:rsidRPr="002135EF" w:rsidP="00AF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ФИО, </w:t>
      </w:r>
      <w:r w:rsidRPr="002135EF" w:rsidR="003F6697">
        <w:rPr>
          <w:rFonts w:ascii="Times New Roman" w:hAnsi="Times New Roman"/>
        </w:rPr>
        <w:t xml:space="preserve"> являясь генеральным директором ООО «</w:t>
      </w:r>
      <w:r>
        <w:rPr>
          <w:rStyle w:val="a"/>
          <w:rFonts w:ascii="Times New Roman" w:hAnsi="Times New Roman"/>
          <w:sz w:val="22"/>
          <w:szCs w:val="22"/>
        </w:rPr>
        <w:t>*****</w:t>
      </w:r>
      <w:r w:rsidRPr="002135EF" w:rsidR="003F6697">
        <w:rPr>
          <w:rFonts w:ascii="Times New Roman" w:hAnsi="Times New Roman"/>
        </w:rPr>
        <w:t>», не предоставил в установленные сроки истребуемые документы по требованию Межрайонной инспекции Федеральной налоговой службы №8 по Республике Крым № 15-18/812 от 25.03.2021</w:t>
      </w:r>
      <w:r w:rsidRPr="002135EF" w:rsidR="003F6697">
        <w:rPr>
          <w:rFonts w:ascii="Times New Roman" w:hAnsi="Times New Roman"/>
        </w:rPr>
        <w:t xml:space="preserve"> года, чем 09.04.2021 г. нарушил  п. 5 ст. 93.1 Налогового кодекса РФ (граничный срок не позднее </w:t>
      </w:r>
      <w:r w:rsidRPr="002135EF" w:rsidR="002135EF">
        <w:rPr>
          <w:rFonts w:ascii="Times New Roman" w:hAnsi="Times New Roman"/>
        </w:rPr>
        <w:t>06.04</w:t>
      </w:r>
      <w:r w:rsidRPr="002135EF" w:rsidR="003F6697">
        <w:rPr>
          <w:rFonts w:ascii="Times New Roman" w:hAnsi="Times New Roman"/>
        </w:rPr>
        <w:t xml:space="preserve">.2021 года), то есть совершил административное правонарушение, предусмотренное ч. 1 ст. 15.6 КоАП РФ. </w:t>
      </w:r>
    </w:p>
    <w:p w:rsidR="00AF68A1" w:rsidRPr="002135EF" w:rsidP="00AF68A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 xml:space="preserve">В судебное заседание </w:t>
      </w:r>
      <w:r w:rsidR="00CF0043">
        <w:rPr>
          <w:rFonts w:ascii="Times New Roman" w:hAnsi="Times New Roman"/>
        </w:rPr>
        <w:t xml:space="preserve">ФИО </w:t>
      </w:r>
      <w:r w:rsidRPr="002135EF">
        <w:rPr>
          <w:rFonts w:ascii="Times New Roman" w:hAnsi="Times New Roman"/>
        </w:rPr>
        <w:t>не явился, о месте</w:t>
      </w:r>
      <w:r w:rsidRPr="002135EF">
        <w:rPr>
          <w:rFonts w:ascii="Times New Roman" w:hAnsi="Times New Roman"/>
        </w:rPr>
        <w:t xml:space="preserve">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</w:t>
      </w:r>
      <w:r w:rsidRPr="002135EF">
        <w:rPr>
          <w:rFonts w:ascii="Times New Roman" w:hAnsi="Times New Roman"/>
        </w:rPr>
        <w:t xml:space="preserve">м связи. 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135EF">
        <w:rPr>
          <w:rFonts w:ascii="Times New Roman" w:eastAsia="Calibri" w:hAnsi="Times New Roman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135EF">
        <w:rPr>
          <w:rFonts w:ascii="Times New Roman" w:eastAsia="Calibri" w:hAnsi="Times New Roman"/>
        </w:rPr>
        <w:t>Исследовав материалы дела об административ</w:t>
      </w:r>
      <w:r w:rsidRPr="002135EF">
        <w:rPr>
          <w:rFonts w:ascii="Times New Roman" w:eastAsia="Calibri" w:hAnsi="Times New Roman"/>
        </w:rPr>
        <w:t xml:space="preserve">ном правонарушении в их совокупности, прихожу к выводу о следующем. 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2135EF">
        <w:rPr>
          <w:rFonts w:ascii="Times New Roman" w:hAnsi="Times New Roman"/>
        </w:rPr>
        <w:t xml:space="preserve">В 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</w:t>
      </w:r>
      <w:r w:rsidRPr="002135EF">
        <w:rPr>
          <w:rFonts w:ascii="Times New Roman" w:hAnsi="Times New Roman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2135EF">
        <w:rPr>
          <w:rFonts w:ascii="Times New Roman" w:hAnsi="Times New Roman"/>
        </w:rPr>
        <w:t>в, предусмотренных частью 2 настоящей статьи.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 xml:space="preserve">Факт совершения </w:t>
      </w:r>
      <w:r w:rsidR="00CF0043">
        <w:rPr>
          <w:rFonts w:ascii="Times New Roman" w:hAnsi="Times New Roman"/>
        </w:rPr>
        <w:t xml:space="preserve">ФИО </w:t>
      </w:r>
      <w:r w:rsidRPr="002135EF">
        <w:rPr>
          <w:rFonts w:ascii="Times New Roman" w:hAnsi="Times New Roman"/>
        </w:rPr>
        <w:t>указанного административного правонарушения подтверждается: протоколом об административном правонарушении № 910321</w:t>
      </w:r>
      <w:r w:rsidRPr="002135EF" w:rsidR="002135EF">
        <w:rPr>
          <w:rFonts w:ascii="Times New Roman" w:hAnsi="Times New Roman"/>
        </w:rPr>
        <w:t>32000099400003</w:t>
      </w:r>
      <w:r w:rsidRPr="002135EF">
        <w:rPr>
          <w:rFonts w:ascii="Times New Roman" w:hAnsi="Times New Roman"/>
        </w:rPr>
        <w:t xml:space="preserve"> от </w:t>
      </w:r>
      <w:r w:rsidRPr="002135EF" w:rsidR="002135EF">
        <w:rPr>
          <w:rFonts w:ascii="Times New Roman" w:hAnsi="Times New Roman"/>
        </w:rPr>
        <w:t>15.12</w:t>
      </w:r>
      <w:r w:rsidRPr="002135EF">
        <w:rPr>
          <w:rFonts w:ascii="Times New Roman" w:hAnsi="Times New Roman"/>
        </w:rPr>
        <w:t xml:space="preserve">.2021, составленным уполномоченным лицом в </w:t>
      </w:r>
      <w:r w:rsidRPr="002135EF">
        <w:rPr>
          <w:rFonts w:ascii="Times New Roman" w:hAnsi="Times New Roman"/>
        </w:rPr>
        <w:t>соответствии с требованиями КоАП РФ; копией требования № 15-</w:t>
      </w:r>
      <w:r w:rsidRPr="002135EF" w:rsidR="002135EF">
        <w:rPr>
          <w:rFonts w:ascii="Times New Roman" w:hAnsi="Times New Roman"/>
        </w:rPr>
        <w:t>18</w:t>
      </w:r>
      <w:r w:rsidRPr="002135EF">
        <w:rPr>
          <w:rFonts w:ascii="Times New Roman" w:hAnsi="Times New Roman"/>
        </w:rPr>
        <w:t>/</w:t>
      </w:r>
      <w:r w:rsidRPr="002135EF" w:rsidR="002135EF">
        <w:rPr>
          <w:rFonts w:ascii="Times New Roman" w:hAnsi="Times New Roman"/>
        </w:rPr>
        <w:t>812</w:t>
      </w:r>
      <w:r w:rsidRPr="002135EF">
        <w:rPr>
          <w:rFonts w:ascii="Times New Roman" w:hAnsi="Times New Roman"/>
        </w:rPr>
        <w:t xml:space="preserve"> от </w:t>
      </w:r>
      <w:r w:rsidRPr="002135EF" w:rsidR="002135EF">
        <w:rPr>
          <w:rFonts w:ascii="Times New Roman" w:hAnsi="Times New Roman"/>
        </w:rPr>
        <w:t>25.03</w:t>
      </w:r>
      <w:r w:rsidRPr="002135EF">
        <w:rPr>
          <w:rFonts w:ascii="Times New Roman" w:hAnsi="Times New Roman"/>
        </w:rPr>
        <w:t>.202</w:t>
      </w:r>
      <w:r w:rsidRPr="002135EF" w:rsidR="002135EF">
        <w:rPr>
          <w:rFonts w:ascii="Times New Roman" w:hAnsi="Times New Roman"/>
        </w:rPr>
        <w:t>1</w:t>
      </w:r>
      <w:r w:rsidRPr="002135EF">
        <w:rPr>
          <w:rFonts w:ascii="Times New Roman" w:hAnsi="Times New Roman"/>
        </w:rPr>
        <w:t xml:space="preserve"> о предоставлении документов (информации); копией поручения № </w:t>
      </w:r>
      <w:r w:rsidRPr="002135EF" w:rsidR="002135EF">
        <w:rPr>
          <w:rFonts w:ascii="Times New Roman" w:hAnsi="Times New Roman"/>
        </w:rPr>
        <w:t>178</w:t>
      </w:r>
      <w:r w:rsidRPr="002135EF">
        <w:rPr>
          <w:rFonts w:ascii="Times New Roman" w:hAnsi="Times New Roman"/>
        </w:rPr>
        <w:t xml:space="preserve"> от </w:t>
      </w:r>
      <w:r w:rsidRPr="002135EF" w:rsidR="002135EF">
        <w:rPr>
          <w:rFonts w:ascii="Times New Roman" w:hAnsi="Times New Roman"/>
        </w:rPr>
        <w:t>24.03.2021</w:t>
      </w:r>
      <w:r w:rsidRPr="002135EF">
        <w:rPr>
          <w:rFonts w:ascii="Times New Roman" w:hAnsi="Times New Roman"/>
        </w:rPr>
        <w:t xml:space="preserve"> об истребовании документов (информации); копией акта № 15-18/</w:t>
      </w:r>
      <w:r w:rsidRPr="002135EF" w:rsidR="002135EF">
        <w:rPr>
          <w:rFonts w:ascii="Times New Roman" w:hAnsi="Times New Roman"/>
        </w:rPr>
        <w:t>6339</w:t>
      </w:r>
      <w:r w:rsidRPr="002135EF">
        <w:rPr>
          <w:rFonts w:ascii="Times New Roman" w:hAnsi="Times New Roman"/>
        </w:rPr>
        <w:t xml:space="preserve"> от </w:t>
      </w:r>
      <w:r w:rsidRPr="002135EF" w:rsidR="002135EF">
        <w:rPr>
          <w:rFonts w:ascii="Times New Roman" w:hAnsi="Times New Roman"/>
        </w:rPr>
        <w:t>20.04</w:t>
      </w:r>
      <w:r w:rsidRPr="002135EF">
        <w:rPr>
          <w:rFonts w:ascii="Times New Roman" w:hAnsi="Times New Roman"/>
        </w:rPr>
        <w:t>.2021г. об обнаружении</w:t>
      </w:r>
      <w:r w:rsidRPr="002135EF">
        <w:rPr>
          <w:rFonts w:ascii="Times New Roman" w:hAnsi="Times New Roman"/>
        </w:rPr>
        <w:t xml:space="preserve">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2135EF">
        <w:rPr>
          <w:rFonts w:ascii="Times New Roman" w:hAnsi="Times New Roman"/>
        </w:rPr>
        <w:t>дела</w:t>
      </w:r>
      <w:r w:rsidRPr="002135EF">
        <w:rPr>
          <w:rFonts w:ascii="Times New Roman" w:hAnsi="Times New Roman"/>
        </w:rPr>
        <w:t xml:space="preserve"> о выявлении которых рассматриваются в порядке, установленном ст. 101 НК РФ); выпиской из Единого г</w:t>
      </w:r>
      <w:r w:rsidRPr="002135EF">
        <w:rPr>
          <w:rFonts w:ascii="Times New Roman" w:hAnsi="Times New Roman"/>
        </w:rPr>
        <w:t xml:space="preserve">осударственного реестра юридических лиц от </w:t>
      </w:r>
      <w:r w:rsidRPr="002135EF" w:rsidR="002135EF">
        <w:rPr>
          <w:rFonts w:ascii="Times New Roman" w:hAnsi="Times New Roman"/>
        </w:rPr>
        <w:t>08.11.2021 г</w:t>
      </w:r>
      <w:r w:rsidRPr="002135EF">
        <w:rPr>
          <w:rFonts w:ascii="Times New Roman" w:hAnsi="Times New Roman"/>
        </w:rPr>
        <w:t xml:space="preserve">.   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CF0043">
        <w:rPr>
          <w:rFonts w:ascii="Times New Roman" w:hAnsi="Times New Roman"/>
        </w:rPr>
        <w:t>ФИО</w:t>
      </w:r>
      <w:r w:rsidRPr="002135EF" w:rsidR="00CF0043">
        <w:rPr>
          <w:rFonts w:ascii="Times New Roman" w:hAnsi="Times New Roman"/>
        </w:rPr>
        <w:t xml:space="preserve"> </w:t>
      </w:r>
      <w:r w:rsidRPr="002135EF">
        <w:rPr>
          <w:rFonts w:ascii="Times New Roman" w:hAnsi="Times New Roman"/>
        </w:rPr>
        <w:t>административного правонарушения, предусмотренного ч. 1</w:t>
      </w:r>
      <w:r w:rsidRPr="002135EF">
        <w:rPr>
          <w:rFonts w:ascii="Times New Roman" w:hAnsi="Times New Roman"/>
        </w:rPr>
        <w:t xml:space="preserve"> ст. 15.6 КоАП РФ.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При решении вопроса о назначении вида и размера административного наказания мировой судья учитывает ха</w:t>
      </w:r>
      <w:r w:rsidRPr="002135EF">
        <w:rPr>
          <w:rFonts w:ascii="Times New Roman" w:hAnsi="Times New Roman"/>
        </w:rPr>
        <w:t>рактер совершенного правонарушения, личность виновного, его имущественное положение.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С учетом изложенного, мировой судья считает необх</w:t>
      </w:r>
      <w:r w:rsidRPr="002135EF">
        <w:rPr>
          <w:rFonts w:ascii="Times New Roman" w:hAnsi="Times New Roman"/>
        </w:rPr>
        <w:t xml:space="preserve">одимым назначить </w:t>
      </w:r>
      <w:r w:rsidR="00CF0043">
        <w:rPr>
          <w:rFonts w:ascii="Times New Roman" w:hAnsi="Times New Roman"/>
        </w:rPr>
        <w:t>ФИО</w:t>
      </w:r>
      <w:r w:rsidRPr="002135EF">
        <w:rPr>
          <w:rFonts w:ascii="Times New Roman" w:hAnsi="Times New Roman"/>
        </w:rPr>
        <w:t xml:space="preserve"> административное наказание в виде административного штрафа, предусмотренного санкцией ч. 1 ст. 15.6 КоАП РФ.  </w:t>
      </w:r>
    </w:p>
    <w:p w:rsidR="00AF68A1" w:rsidRPr="002135EF" w:rsidP="00AF68A1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 w:rsidRPr="002135EF">
        <w:rPr>
          <w:rFonts w:eastAsia="Calibri"/>
          <w:sz w:val="22"/>
          <w:szCs w:val="22"/>
        </w:rPr>
        <w:t xml:space="preserve">Руководствуясь ст. ст. 29.9 и 29.10 КоАП РФ,  мировой судья, </w:t>
      </w:r>
    </w:p>
    <w:p w:rsidR="00AF68A1" w:rsidRPr="002135EF" w:rsidP="00AF68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F68A1" w:rsidRPr="002135EF" w:rsidP="00AF68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135EF">
        <w:rPr>
          <w:rFonts w:ascii="Times New Roman" w:hAnsi="Times New Roman"/>
          <w:b/>
        </w:rPr>
        <w:t>П О С Т А Н О В И Л:</w:t>
      </w:r>
    </w:p>
    <w:p w:rsidR="00AF68A1" w:rsidRPr="002135EF" w:rsidP="00AF68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68A1" w:rsidRPr="002135EF" w:rsidP="00AF68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hd w:val="clear" w:color="auto" w:fill="FFFFFF"/>
          <w:lang w:bidi="ru-RU"/>
        </w:rPr>
      </w:pPr>
      <w:r w:rsidRPr="002135EF">
        <w:rPr>
          <w:rFonts w:ascii="Times New Roman" w:hAnsi="Times New Roman"/>
        </w:rPr>
        <w:t xml:space="preserve">признать </w:t>
      </w:r>
      <w:r w:rsidR="00CF0043">
        <w:rPr>
          <w:rFonts w:ascii="Times New Roman" w:hAnsi="Times New Roman"/>
        </w:rPr>
        <w:t>ФИО</w:t>
      </w:r>
      <w:r w:rsidRPr="002135EF" w:rsidR="00CF0043">
        <w:rPr>
          <w:rFonts w:ascii="Times New Roman" w:hAnsi="Times New Roman"/>
        </w:rPr>
        <w:t xml:space="preserve"> </w:t>
      </w:r>
      <w:r w:rsidRPr="002135EF">
        <w:rPr>
          <w:rFonts w:ascii="Times New Roman" w:hAnsi="Times New Roman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</w:t>
      </w:r>
      <w:r w:rsidRPr="002135EF">
        <w:rPr>
          <w:rFonts w:ascii="Times New Roman" w:hAnsi="Times New Roman"/>
        </w:rPr>
        <w:t>лей.</w:t>
      </w:r>
    </w:p>
    <w:p w:rsidR="002135EF" w:rsidRPr="002135EF" w:rsidP="002135EF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135EF">
        <w:rPr>
          <w:rFonts w:ascii="Times New Roman" w:hAnsi="Times New Roman"/>
          <w:lang w:val="x-none"/>
        </w:rPr>
        <w:t xml:space="preserve">Штраф подлежит перечислению на следующие реквизиты: </w:t>
      </w:r>
      <w:r w:rsidR="00CF0043">
        <w:rPr>
          <w:rFonts w:ascii="Times New Roman" w:hAnsi="Times New Roman"/>
        </w:rPr>
        <w:t>*****</w:t>
      </w:r>
    </w:p>
    <w:p w:rsidR="00AF68A1" w:rsidRPr="002135EF" w:rsidP="00AF68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2135EF">
        <w:rPr>
          <w:rFonts w:ascii="Times New Roman" w:eastAsia="SimSun" w:hAnsi="Times New Roman"/>
          <w:lang w:eastAsia="zh-CN"/>
        </w:rPr>
        <w:t>Разъяснить, что в соответствии со ст.32.2 КоАП РФ,  административный штраф долж</w:t>
      </w:r>
      <w:r w:rsidRPr="002135EF">
        <w:rPr>
          <w:rFonts w:ascii="Times New Roman" w:eastAsia="SimSun" w:hAnsi="Times New Roman"/>
          <w:lang w:eastAsia="zh-CN"/>
        </w:rPr>
        <w:t>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F68A1" w:rsidRPr="002135EF" w:rsidP="00AF68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2135EF">
        <w:rPr>
          <w:rFonts w:ascii="Times New Roman" w:eastAsia="SimSun" w:hAnsi="Times New Roman"/>
          <w:lang w:eastAsia="zh-CN"/>
        </w:rPr>
        <w:t>Документ, свидетельствующий об уплате административного штрафа, лицо, привлечен</w:t>
      </w:r>
      <w:r w:rsidRPr="002135EF">
        <w:rPr>
          <w:rFonts w:ascii="Times New Roman" w:eastAsia="SimSun" w:hAnsi="Times New Roman"/>
          <w:lang w:eastAsia="zh-CN"/>
        </w:rPr>
        <w:t xml:space="preserve">ное к административной ответственности, направляет судье, в орган, должностному лицу, вынесшим постановление. </w:t>
      </w:r>
    </w:p>
    <w:p w:rsidR="00AF68A1" w:rsidRPr="002135EF" w:rsidP="00AF68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</w:t>
      </w:r>
      <w:r w:rsidRPr="002135EF">
        <w:rPr>
          <w:rFonts w:ascii="Times New Roman" w:hAnsi="Times New Roman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F68A1" w:rsidRPr="002135EF" w:rsidP="00AF68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2135EF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</w:t>
      </w:r>
      <w:r w:rsidRPr="002135EF">
        <w:rPr>
          <w:rFonts w:ascii="Times New Roman" w:eastAsia="SimSun" w:hAnsi="Times New Roman"/>
          <w:iCs/>
          <w:lang w:eastAsia="zh-CN"/>
        </w:rPr>
        <w:t xml:space="preserve">суд Республики Крым </w:t>
      </w:r>
      <w:r w:rsidRPr="002135EF">
        <w:rPr>
          <w:rFonts w:ascii="Times New Roman" w:hAnsi="Times New Roman"/>
        </w:rPr>
        <w:t xml:space="preserve">через мирового судью судебного участка № 95 Ялтинского судебного района (городской округ Ялта) </w:t>
      </w:r>
      <w:r w:rsidRPr="002135EF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2135EF">
        <w:rPr>
          <w:rFonts w:ascii="Times New Roman" w:hAnsi="Times New Roman"/>
        </w:rPr>
        <w:t>или получения копии постановления.</w:t>
      </w:r>
    </w:p>
    <w:p w:rsidR="002135EF" w:rsidRPr="002135EF" w:rsidP="00AF68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135EF">
        <w:rPr>
          <w:rFonts w:ascii="Times New Roman" w:hAnsi="Times New Roman"/>
        </w:rPr>
        <w:t>Мировой судья:</w:t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</w:r>
      <w:r w:rsidRPr="002135EF">
        <w:rPr>
          <w:rFonts w:ascii="Times New Roman" w:hAnsi="Times New Roman"/>
        </w:rPr>
        <w:tab/>
        <w:t>А.Ш. Юдакова</w:t>
      </w:r>
    </w:p>
    <w:p w:rsidR="00AF68A1" w:rsidRPr="002135EF" w:rsidP="00AF68A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</w:rPr>
      </w:pPr>
    </w:p>
    <w:p w:rsidR="00AF68A1" w:rsidRPr="002135EF" w:rsidP="00AF68A1">
      <w:pPr>
        <w:tabs>
          <w:tab w:val="left" w:pos="709"/>
        </w:tabs>
        <w:spacing w:after="0" w:line="240" w:lineRule="auto"/>
      </w:pPr>
      <w:r w:rsidRPr="002135EF">
        <w:rPr>
          <w:rFonts w:ascii="Times New Roman" w:hAnsi="Times New Roman"/>
          <w:bCs/>
        </w:rPr>
        <w:t xml:space="preserve"> </w:t>
      </w:r>
    </w:p>
    <w:p w:rsidR="00AF68A1" w:rsidRPr="002135EF" w:rsidP="00AF68A1">
      <w:pPr>
        <w:tabs>
          <w:tab w:val="left" w:pos="709"/>
        </w:tabs>
        <w:spacing w:after="0" w:line="240" w:lineRule="auto"/>
      </w:pPr>
    </w:p>
    <w:p w:rsidR="000E5B6F" w:rsidRPr="002135EF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043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A1"/>
    <w:rsid w:val="000E5B6F"/>
    <w:rsid w:val="002135EF"/>
    <w:rsid w:val="003F6697"/>
    <w:rsid w:val="009F7E48"/>
    <w:rsid w:val="00AF68A1"/>
    <w:rsid w:val="00CF0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A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F68A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F68A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F68A1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AF68A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AF6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68A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F68A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135EF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1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13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