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A14" w:rsidP="00E11A1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5-95-112/2023</w:t>
      </w:r>
    </w:p>
    <w:p w:rsidR="00E11A14" w:rsidP="00E11A1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0095-01-2023-000054-88</w:t>
      </w:r>
    </w:p>
    <w:p w:rsidR="00E11A14" w:rsidP="00E11A14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E11A14" w:rsidP="00E11A14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E11A14" w:rsidP="00E11A14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1A14" w:rsidP="00E11A1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февраля 2023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1A14" w:rsidRPr="002A7BFF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</w:t>
      </w:r>
      <w:r w:rsidRPr="002A7BFF">
        <w:rPr>
          <w:rFonts w:ascii="Times New Roman" w:hAnsi="Times New Roman"/>
          <w:sz w:val="24"/>
          <w:szCs w:val="24"/>
        </w:rPr>
        <w:t xml:space="preserve">правонарушении в </w:t>
      </w:r>
      <w:r w:rsidRPr="002A7BFF">
        <w:rPr>
          <w:rFonts w:ascii="Times New Roman" w:hAnsi="Times New Roman"/>
          <w:sz w:val="24"/>
          <w:szCs w:val="24"/>
        </w:rPr>
        <w:t xml:space="preserve">отношении 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11A14" w:rsidP="00E11A1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</w:t>
      </w:r>
      <w:r>
        <w:rPr>
          <w:rFonts w:ascii="Times New Roman" w:hAnsi="Times New Roman"/>
          <w:sz w:val="24"/>
          <w:szCs w:val="24"/>
        </w:rPr>
        <w:t>новил: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1A14" w:rsidP="00E11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01.04.2022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>
        <w:rPr>
          <w:rFonts w:ascii="Times New Roman" w:hAnsi="Times New Roman"/>
          <w:bCs/>
          <w:sz w:val="24"/>
          <w:szCs w:val="24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, не представила в установленный законодательством о нало</w:t>
      </w:r>
      <w:r w:rsidR="00A5095A">
        <w:rPr>
          <w:rFonts w:ascii="Times New Roman" w:hAnsi="Times New Roman"/>
          <w:sz w:val="24"/>
          <w:szCs w:val="24"/>
        </w:rPr>
        <w:t>гах и сборах срок не позднее  3.03.</w:t>
      </w:r>
      <w:r>
        <w:rPr>
          <w:rFonts w:ascii="Times New Roman" w:hAnsi="Times New Roman"/>
          <w:sz w:val="24"/>
          <w:szCs w:val="24"/>
        </w:rPr>
        <w:t xml:space="preserve">2022 в Межрайонную инспекцию Федеральной налоговой службы № 8 по Республике Крым  декларацию по УСН за 2021 год, предоставив ее </w:t>
      </w:r>
      <w:r w:rsidR="008A41B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апреля 2022 года, чем нарушила п. 1</w:t>
      </w:r>
      <w:r w:rsidRPr="001B07B7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346.23</w:t>
      </w:r>
      <w:r w:rsidRPr="001B0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совершила административное пр</w:t>
      </w:r>
      <w:r>
        <w:rPr>
          <w:rFonts w:ascii="Times New Roman" w:hAnsi="Times New Roman"/>
          <w:sz w:val="24"/>
          <w:szCs w:val="24"/>
        </w:rPr>
        <w:t>авонарушение, предусмотренное ст. 15.5 КоАП</w:t>
      </w:r>
      <w:r>
        <w:rPr>
          <w:rFonts w:ascii="Times New Roman" w:hAnsi="Times New Roman"/>
          <w:sz w:val="24"/>
          <w:szCs w:val="24"/>
        </w:rPr>
        <w:t xml:space="preserve"> РФ.</w:t>
      </w:r>
    </w:p>
    <w:p w:rsidR="008A41BF" w:rsidRPr="00926A3B" w:rsidP="008A41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явилась, о месте и времени рассмотрения дела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извещена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E11A14" w:rsidRPr="001B07B7" w:rsidP="00E11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</w:t>
      </w:r>
      <w:r>
        <w:rPr>
          <w:rFonts w:ascii="Times New Roman" w:hAnsi="Times New Roman"/>
          <w:sz w:val="24"/>
          <w:szCs w:val="24"/>
        </w:rPr>
        <w:t xml:space="preserve"> отношении которого ведется производство по делу об административном правонарушении, в соответствии с ч.2 ст. 25.1 КоАП РФ.</w:t>
      </w:r>
    </w:p>
    <w:p w:rsidR="00E11A14" w:rsidP="00E11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</w:t>
      </w:r>
      <w:r>
        <w:rPr>
          <w:rFonts w:ascii="Times New Roman" w:hAnsi="Times New Roman"/>
          <w:sz w:val="24"/>
          <w:szCs w:val="24"/>
        </w:rPr>
        <w:t xml:space="preserve"> объективное и своевременное выяснение обстоятельств каждого дела, разрешение его в соответствии с законом.</w:t>
      </w:r>
    </w:p>
    <w:p w:rsidR="00E11A14" w:rsidP="00E11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</w:t>
      </w:r>
      <w:r>
        <w:rPr>
          <w:rFonts w:ascii="Times New Roman" w:hAnsi="Times New Roman"/>
          <w:sz w:val="24"/>
          <w:szCs w:val="24"/>
        </w:rPr>
        <w:t>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11A14" w:rsidP="00E11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 полном объе</w:t>
      </w:r>
      <w:r>
        <w:rPr>
          <w:rFonts w:ascii="Times New Roman" w:hAnsi="Times New Roman"/>
          <w:sz w:val="24"/>
          <w:szCs w:val="24"/>
        </w:rPr>
        <w:t xml:space="preserve">ме, считаю, что виновность 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>., полностью установлена и подтверждается совокупностью собранных по делу доказательств, а именно: протоколом об административном правонарушении № 910322227000</w:t>
      </w:r>
      <w:r w:rsidR="008A41BF">
        <w:rPr>
          <w:rFonts w:ascii="Times New Roman" w:hAnsi="Times New Roman"/>
          <w:sz w:val="24"/>
          <w:szCs w:val="24"/>
        </w:rPr>
        <w:t>49400002</w:t>
      </w:r>
      <w:r>
        <w:rPr>
          <w:rFonts w:ascii="Times New Roman" w:hAnsi="Times New Roman"/>
          <w:sz w:val="24"/>
          <w:szCs w:val="24"/>
        </w:rPr>
        <w:t xml:space="preserve"> от 12.09.2022, составленным уполномоченным лицом 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требованиями КоАП РФ; копией акта налоговой проверки № </w:t>
      </w:r>
      <w:r w:rsidR="008A41BF">
        <w:rPr>
          <w:rFonts w:ascii="Times New Roman" w:hAnsi="Times New Roman"/>
          <w:sz w:val="24"/>
          <w:szCs w:val="24"/>
        </w:rPr>
        <w:t>1732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8A41BF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.07.2022; копией выписки из АИС Налог-3 ПРОМ; копией выписки из ЕГРЮЛ на </w:t>
      </w:r>
      <w:r>
        <w:rPr>
          <w:rFonts w:ascii="Times New Roman" w:hAnsi="Times New Roman"/>
          <w:bCs/>
          <w:sz w:val="24"/>
          <w:szCs w:val="24"/>
        </w:rPr>
        <w:t>ООО «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от 12.08.2022;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</w:t>
      </w:r>
      <w:r>
        <w:rPr>
          <w:rFonts w:ascii="Times New Roman" w:hAnsi="Times New Roman"/>
          <w:sz w:val="24"/>
          <w:szCs w:val="24"/>
        </w:rPr>
        <w:t xml:space="preserve">указанные доказательства в соответствии с требованиями ст. 26.11 КоАП РФ, мировой судья приходит к выводу о совершении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</w:t>
      </w:r>
      <w:r>
        <w:rPr>
          <w:rFonts w:ascii="Times New Roman" w:hAnsi="Times New Roman"/>
          <w:sz w:val="24"/>
          <w:szCs w:val="24"/>
        </w:rPr>
        <w:t>сти, предусмотренный ч. 1 ст. 4.5 КоАП РФ для данной категории дел, не истек.</w:t>
      </w:r>
    </w:p>
    <w:p w:rsidR="00E11A14" w:rsidP="00E11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>
        <w:rPr>
          <w:rFonts w:ascii="Times New Roman" w:hAnsi="Times New Roman"/>
          <w:sz w:val="24"/>
        </w:rPr>
        <w:t xml:space="preserve">1 ст. 346.23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правильно кв</w:t>
      </w:r>
      <w:r>
        <w:rPr>
          <w:rFonts w:ascii="Times New Roman" w:hAnsi="Times New Roman"/>
          <w:sz w:val="24"/>
          <w:szCs w:val="24"/>
        </w:rPr>
        <w:t xml:space="preserve">алифицированы по ст. 15.5 КоАП РФ, </w:t>
      </w:r>
      <w:r>
        <w:rPr>
          <w:rFonts w:ascii="Times New Roman" w:hAnsi="Times New Roman"/>
          <w:sz w:val="24"/>
        </w:rPr>
        <w:t xml:space="preserve">как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установленных законодательством о налогах и сборах </w:t>
      </w:r>
      <w:hyperlink r:id="rId4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сроков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представления налоговой декларации в 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E11A14" w:rsidP="00E11A14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E11A14" w:rsidP="00E11A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не установлено.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уч</w:t>
      </w:r>
      <w:r>
        <w:rPr>
          <w:rFonts w:ascii="Times New Roman" w:hAnsi="Times New Roman"/>
          <w:sz w:val="24"/>
          <w:szCs w:val="24"/>
        </w:rPr>
        <w:t xml:space="preserve">итывая альтернативный вид наказания, предусмотренный санкцией ст. 15.5 КоАП РФ 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наказания в виде предупреждения.   </w:t>
      </w:r>
    </w:p>
    <w:p w:rsidR="00E11A14" w:rsidP="00E11A14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Руководствуясь ст. ст. 29.9 и 29.10 КоАП РФ,  ми</w:t>
      </w:r>
      <w:r>
        <w:rPr>
          <w:rFonts w:eastAsia="Calibri"/>
        </w:rPr>
        <w:t xml:space="preserve">ровой судья, </w:t>
      </w:r>
    </w:p>
    <w:p w:rsidR="00E11A14" w:rsidP="00E11A14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11A14" w:rsidP="00E11A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11A14" w:rsidP="00E11A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</w:t>
      </w:r>
      <w:r>
        <w:rPr>
          <w:rFonts w:ascii="Times New Roman" w:hAnsi="Times New Roman"/>
          <w:sz w:val="24"/>
          <w:szCs w:val="24"/>
        </w:rPr>
        <w:t>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E11A14" w:rsidP="00E11A14">
      <w:pPr>
        <w:rPr>
          <w:sz w:val="24"/>
          <w:szCs w:val="24"/>
        </w:rPr>
      </w:pPr>
    </w:p>
    <w:p w:rsidR="00E11A14" w:rsidP="00E11A14">
      <w:pPr>
        <w:spacing w:after="0" w:line="240" w:lineRule="auto"/>
        <w:ind w:firstLine="709"/>
        <w:jc w:val="both"/>
      </w:pPr>
    </w:p>
    <w:p w:rsidR="00E11A14" w:rsidP="00E11A14"/>
    <w:p w:rsidR="00E11A14" w:rsidP="00E11A14"/>
    <w:p w:rsidR="00CD6123"/>
    <w:sectPr w:rsidSect="00A121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14"/>
    <w:rsid w:val="001B07B7"/>
    <w:rsid w:val="002A7BFF"/>
    <w:rsid w:val="003F26F8"/>
    <w:rsid w:val="006D3814"/>
    <w:rsid w:val="0089631E"/>
    <w:rsid w:val="008A41BF"/>
    <w:rsid w:val="00926A3B"/>
    <w:rsid w:val="00A5095A"/>
    <w:rsid w:val="00CD6123"/>
    <w:rsid w:val="00E11A14"/>
    <w:rsid w:val="00F14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1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A14"/>
    <w:rPr>
      <w:color w:val="0000FF"/>
      <w:u w:val="single"/>
    </w:rPr>
  </w:style>
  <w:style w:type="paragraph" w:styleId="Title">
    <w:name w:val="Title"/>
    <w:basedOn w:val="Normal"/>
    <w:link w:val="a"/>
    <w:qFormat/>
    <w:rsid w:val="00E11A1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11A1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11A14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11A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E11A1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E11A1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