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C5F">
      <w:pPr>
        <w:pStyle w:val="200"/>
        <w:shd w:val="clear" w:color="auto" w:fill="auto"/>
        <w:spacing w:after="444"/>
        <w:ind w:left="5880" w:firstLine="840"/>
      </w:pPr>
      <w:r>
        <w:t xml:space="preserve">Дело №5-95-117/2022 </w:t>
      </w:r>
      <w:r w:rsidRPr="00894966">
        <w:rPr>
          <w:lang w:eastAsia="en-US" w:bidi="en-US"/>
        </w:rPr>
        <w:t>91</w:t>
      </w:r>
      <w:r>
        <w:rPr>
          <w:lang w:val="en-US" w:eastAsia="en-US" w:bidi="en-US"/>
        </w:rPr>
        <w:t>MS</w:t>
      </w:r>
      <w:r w:rsidRPr="00894966">
        <w:rPr>
          <w:lang w:eastAsia="en-US" w:bidi="en-US"/>
        </w:rPr>
        <w:t>0095-0</w:t>
      </w:r>
      <w:r>
        <w:t>1-2022-000210-89</w:t>
      </w:r>
    </w:p>
    <w:p w:rsidR="00C57C5F">
      <w:pPr>
        <w:pStyle w:val="10"/>
        <w:keepNext/>
        <w:keepLines/>
        <w:shd w:val="clear" w:color="auto" w:fill="auto"/>
        <w:spacing w:before="0" w:after="248" w:line="220" w:lineRule="exact"/>
      </w:pPr>
      <w:r>
        <w:t>ПОСТАНОВЛЕНИЕ</w:t>
      </w:r>
    </w:p>
    <w:p w:rsidR="00C57C5F">
      <w:pPr>
        <w:pStyle w:val="200"/>
        <w:shd w:val="clear" w:color="auto" w:fill="auto"/>
        <w:tabs>
          <w:tab w:val="left" w:pos="8108"/>
        </w:tabs>
        <w:spacing w:after="226" w:line="220" w:lineRule="exact"/>
        <w:ind w:firstLine="620"/>
        <w:jc w:val="both"/>
      </w:pPr>
      <w:r>
        <w:t>17 марта 2022 года</w:t>
      </w:r>
      <w:r>
        <w:tab/>
        <w:t>г. Ялта</w:t>
      </w:r>
    </w:p>
    <w:p w:rsidR="00C57C5F">
      <w:pPr>
        <w:pStyle w:val="200"/>
        <w:shd w:val="clear" w:color="auto" w:fill="auto"/>
        <w:spacing w:after="0" w:line="254" w:lineRule="exact"/>
        <w:ind w:firstLine="620"/>
        <w:jc w:val="both"/>
      </w:pPr>
      <w:r>
        <w:t>Мировой судья судебного участка №95 Ялтинского судебного района (городской округ Ялта) Юдакова Анна Шотовна</w:t>
      </w:r>
      <w:r>
        <w:t xml:space="preserve"> (Республика Крым, г. Ялта, ул. Васильева, 19), рассмотрев в открытом судебном заседании дело об административном правонарушении в отношении</w:t>
      </w:r>
    </w:p>
    <w:p w:rsidR="00C57C5F">
      <w:pPr>
        <w:pStyle w:val="200"/>
        <w:shd w:val="clear" w:color="auto" w:fill="auto"/>
        <w:spacing w:after="0" w:line="254" w:lineRule="exact"/>
        <w:ind w:firstLine="620"/>
        <w:jc w:val="both"/>
      </w:pPr>
      <w:r>
        <w:t>Нескоромного</w:t>
      </w:r>
      <w:r>
        <w:t xml:space="preserve"> Сергея Николаевича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t>,</w:t>
      </w:r>
    </w:p>
    <w:p w:rsidR="00C57C5F">
      <w:pPr>
        <w:pStyle w:val="200"/>
        <w:shd w:val="clear" w:color="auto" w:fill="auto"/>
        <w:spacing w:after="208" w:line="254" w:lineRule="exact"/>
        <w:ind w:firstLine="620"/>
        <w:jc w:val="both"/>
      </w:pPr>
      <w:r>
        <w:t>по ч. 1 ст.20.25 Кодекса Российской Федерации об административных правонарушениях,</w:t>
      </w:r>
    </w:p>
    <w:p w:rsidR="00C57C5F">
      <w:pPr>
        <w:pStyle w:val="10"/>
        <w:keepNext/>
        <w:keepLines/>
        <w:shd w:val="clear" w:color="auto" w:fill="auto"/>
        <w:spacing w:before="0" w:after="0" w:line="220" w:lineRule="exact"/>
      </w:pPr>
      <w:r>
        <w:t>установил:</w:t>
      </w:r>
    </w:p>
    <w:p w:rsidR="00C57C5F">
      <w:pPr>
        <w:pStyle w:val="30"/>
        <w:shd w:val="clear" w:color="auto" w:fill="auto"/>
        <w:spacing w:line="100" w:lineRule="exact"/>
        <w:ind w:left="2520"/>
      </w:pPr>
      <w:r>
        <w:t>•</w:t>
      </w:r>
    </w:p>
    <w:p w:rsidR="00C57C5F">
      <w:pPr>
        <w:pStyle w:val="200"/>
        <w:shd w:val="clear" w:color="auto" w:fill="auto"/>
        <w:spacing w:after="0"/>
        <w:ind w:firstLine="620"/>
        <w:jc w:val="both"/>
      </w:pPr>
      <w:r>
        <w:t>21 декабря 2021 го</w:t>
      </w:r>
      <w:r>
        <w:t>да в 00 час. 01 мин. Нескоромный С.Н. допустил неуплату административного штрафа в размере 500 рублей, назначенного постановлением №</w:t>
      </w:r>
      <w:r>
        <w:rPr>
          <w:rFonts w:hint="eastAsia"/>
        </w:rPr>
        <w:t xml:space="preserve">«данные изъяты»  </w:t>
      </w:r>
      <w:r>
        <w:t>от 10 октября 2021 года, вступившего в законную силу 21 октября 2021 года, в 60-дневный срок, предусмотренный ч.1</w:t>
      </w:r>
      <w:r>
        <w:t xml:space="preserve"> ст. 32.2 КоАП РФ, то есть в срок до 20 декабря 2021 года, чем совершил правонарушение, предусмотренное ч. 1 ст.20.25 КоАП РФ.</w:t>
      </w:r>
    </w:p>
    <w:p w:rsidR="00C57C5F">
      <w:pPr>
        <w:pStyle w:val="200"/>
        <w:shd w:val="clear" w:color="auto" w:fill="auto"/>
        <w:spacing w:after="0"/>
        <w:ind w:firstLine="620"/>
        <w:jc w:val="both"/>
      </w:pPr>
      <w:r>
        <w:t>Нескоромный С.Н. в суде вину признал, установленные обстоятельства, указанные в протоколе об административном правонарушении подт</w:t>
      </w:r>
      <w:r>
        <w:t>вердил, в содеянном раскаялся.</w:t>
      </w:r>
    </w:p>
    <w:p w:rsidR="00C57C5F">
      <w:pPr>
        <w:pStyle w:val="200"/>
        <w:shd w:val="clear" w:color="auto" w:fill="auto"/>
        <w:spacing w:after="0"/>
        <w:ind w:firstLine="620"/>
        <w:jc w:val="both"/>
      </w:pPr>
      <w:r>
        <w:t xml:space="preserve">Согласно </w:t>
      </w:r>
      <w:r>
        <w:rPr>
          <w:rStyle w:val="20"/>
        </w:rPr>
        <w:t>части 1 статьи 32,2</w:t>
      </w:r>
      <w: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</w:t>
      </w:r>
      <w:r>
        <w:t xml:space="preserve">нного </w:t>
      </w:r>
      <w:r>
        <w:rPr>
          <w:rStyle w:val="20"/>
        </w:rPr>
        <w:t>частью 1.1</w:t>
      </w:r>
      <w:r>
        <w:t xml:space="preserve"> настоящей статьи, либо со дня истечения срока отсрочки или срока рассрочки, преду смотренных </w:t>
      </w:r>
      <w:r>
        <w:rPr>
          <w:rStyle w:val="20"/>
        </w:rPr>
        <w:t>статьей 31,5</w:t>
      </w:r>
      <w:r>
        <w:t xml:space="preserve"> Ко АЛ РФ.</w:t>
      </w:r>
    </w:p>
    <w:p w:rsidR="00C57C5F">
      <w:pPr>
        <w:pStyle w:val="200"/>
        <w:shd w:val="clear" w:color="auto" w:fill="auto"/>
        <w:spacing w:after="0"/>
        <w:ind w:firstLine="620"/>
        <w:jc w:val="both"/>
      </w:pPr>
      <w:r>
        <w:rPr>
          <w:rStyle w:val="20"/>
        </w:rPr>
        <w:t>Частью 1 статьи 20,25</w:t>
      </w:r>
      <w:r>
        <w:t xml:space="preserve"> КоАП РФ установлена ответственность за неуплату административного штрафа в срок, предусмотренный КоАП</w:t>
      </w:r>
      <w:r>
        <w:t xml:space="preserve"> РФ.</w:t>
      </w:r>
    </w:p>
    <w:p w:rsidR="00C57C5F">
      <w:pPr>
        <w:pStyle w:val="200"/>
        <w:shd w:val="clear" w:color="auto" w:fill="auto"/>
        <w:spacing w:after="0"/>
        <w:ind w:firstLine="620"/>
        <w:jc w:val="both"/>
      </w:pPr>
      <w:r>
        <w:t>Фактические обстоятельства правонарушения подтверждаются следующими доказательствами: протоколом об административном правонарушении от 17.01.2022 года; копией постановления по делу об административном правонарушении от 10.10.2021 года, пояснениями лиц</w:t>
      </w:r>
      <w:r>
        <w:t>а привлекаемого к административной ответственности.</w:t>
      </w:r>
    </w:p>
    <w:p w:rsidR="00C57C5F">
      <w:pPr>
        <w:pStyle w:val="200"/>
        <w:shd w:val="clear" w:color="auto" w:fill="auto"/>
        <w:spacing w:after="0"/>
        <w:ind w:firstLine="620"/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Нескоромного С.Н. в со</w:t>
      </w:r>
      <w:r>
        <w:t>вершении административного правонарушения.</w:t>
      </w:r>
    </w:p>
    <w:p w:rsidR="00C57C5F">
      <w:pPr>
        <w:pStyle w:val="200"/>
        <w:shd w:val="clear" w:color="auto" w:fill="auto"/>
        <w:spacing w:after="0"/>
        <w:ind w:firstLine="740"/>
      </w:pPr>
      <w:r>
        <w:t>Обстоятельством, смягчающим административную ответственность Нескоромного С.Н., является признание вины в совершении правонарушения, раскаяние в содеянном.</w:t>
      </w:r>
    </w:p>
    <w:p w:rsidR="00C57C5F">
      <w:pPr>
        <w:pStyle w:val="200"/>
        <w:shd w:val="clear" w:color="auto" w:fill="auto"/>
        <w:spacing w:after="0"/>
        <w:ind w:firstLine="740"/>
      </w:pPr>
      <w:r>
        <w:t>Отягчающих административную ответственность обстоятельств</w:t>
      </w:r>
      <w:r>
        <w:t xml:space="preserve"> не установлено.</w:t>
      </w:r>
    </w:p>
    <w:p w:rsidR="00C57C5F">
      <w:pPr>
        <w:pStyle w:val="200"/>
        <w:shd w:val="clear" w:color="auto" w:fill="auto"/>
        <w:spacing w:after="0"/>
        <w:ind w:firstLine="620"/>
        <w:jc w:val="both"/>
      </w:pPr>
      <w:r>
        <w:t xml:space="preserve">Срок давности привлечения лица к административной ответственности, установленный статьей </w:t>
      </w:r>
      <w:r>
        <w:rPr>
          <w:rStyle w:val="20"/>
        </w:rPr>
        <w:t>4,5 КоАП</w:t>
      </w:r>
      <w: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C57C5F">
      <w:pPr>
        <w:pStyle w:val="200"/>
        <w:shd w:val="clear" w:color="auto" w:fill="auto"/>
        <w:spacing w:after="0"/>
        <w:ind w:firstLine="620"/>
        <w:jc w:val="both"/>
      </w:pPr>
      <w:r>
        <w:t>Исходя из общих принципов назна</w:t>
      </w:r>
      <w:r>
        <w:t>чения наказания, предусмотренных ст.ст.3.1, 4.1 КоАП РФ, считаю необходимым назначить административное наказание в виде административного штрафа.</w:t>
      </w:r>
    </w:p>
    <w:p w:rsidR="00C57C5F">
      <w:pPr>
        <w:pStyle w:val="40"/>
        <w:shd w:val="clear" w:color="auto" w:fill="auto"/>
        <w:spacing w:after="204"/>
      </w:pPr>
      <w:r>
        <w:t xml:space="preserve">На основании вышеизложенного, руководствуясь ст.ст.1.7, 4.1 - 4.3, 20.25, 29.9, 29.10, 29.11, 32.2, 30.1-30.3 </w:t>
      </w:r>
      <w:r>
        <w:t>КоАП РФ,</w:t>
      </w:r>
    </w:p>
    <w:p w:rsidR="00C57C5F">
      <w:pPr>
        <w:pStyle w:val="10"/>
        <w:keepNext/>
        <w:keepLines/>
        <w:shd w:val="clear" w:color="auto" w:fill="auto"/>
        <w:spacing w:before="0" w:after="205" w:line="220" w:lineRule="exact"/>
      </w:pPr>
      <w:r>
        <w:t>постановил:</w:t>
      </w:r>
    </w:p>
    <w:p w:rsidR="00C57C5F">
      <w:pPr>
        <w:pStyle w:val="200"/>
        <w:shd w:val="clear" w:color="auto" w:fill="auto"/>
        <w:spacing w:after="0"/>
        <w:ind w:firstLine="620"/>
        <w:jc w:val="both"/>
      </w:pPr>
      <w:r>
        <w:t xml:space="preserve">признать </w:t>
      </w:r>
      <w:r>
        <w:rPr>
          <w:rStyle w:val="21"/>
        </w:rPr>
        <w:t xml:space="preserve">Нескоромного Сергея Николаевича </w:t>
      </w:r>
      <w:r>
        <w:t>виновным в совершении административного правонарушения, предусмотренного ч.1 ст.20.25 КоАП РФ, и назначить ему административное наказание в виде административного штрафа в размере 1000 (одна тыс</w:t>
      </w:r>
      <w:r>
        <w:t>яча) рублей.</w:t>
      </w:r>
    </w:p>
    <w:p w:rsidR="00C57C5F">
      <w:pPr>
        <w:pStyle w:val="200"/>
        <w:shd w:val="clear" w:color="auto" w:fill="auto"/>
        <w:tabs>
          <w:tab w:val="left" w:pos="5131"/>
        </w:tabs>
        <w:spacing w:after="0"/>
        <w:ind w:firstLine="620"/>
        <w:jc w:val="both"/>
      </w:pPr>
      <w:r>
        <w:t>Штраф подлежит перечислению на следующие реквизиты: Юридический адрес: Россия, Республика Крым, 295000, г.Симферополь, ул. Набережная им.бО-летия СССР, 28, почтовый адрес: Россия, Республика Крым, 295000, г. Симферополь, ул. Набережная им.бО-л</w:t>
      </w:r>
      <w:r>
        <w:t>етия СССР, 28, ОГРН 1149102019164; Банковские реквизиты:</w:t>
      </w:r>
      <w:r>
        <w:tab/>
        <w:t>получатель: УФК по Республике Крым</w:t>
      </w:r>
    </w:p>
    <w:p w:rsidR="00C57C5F">
      <w:pPr>
        <w:pStyle w:val="200"/>
        <w:shd w:val="clear" w:color="auto" w:fill="auto"/>
        <w:spacing w:after="0"/>
        <w:jc w:val="both"/>
      </w:pPr>
      <w:r>
        <w:t>(Министерство юстиции Республики Крым); ОГРН 1149102019164, наименование банка: Отделение Республика Крым Банка России//УФК по Республике Крым г.Симферополь; ИНН 91</w:t>
      </w:r>
      <w:r>
        <w:t>02013284; КПП 910201001; БИК 013510002; единый казначейский счет 40102810645370000035;</w:t>
      </w:r>
    </w:p>
    <w:p w:rsidR="00C57C5F">
      <w:pPr>
        <w:pStyle w:val="200"/>
        <w:shd w:val="clear" w:color="auto" w:fill="auto"/>
        <w:spacing w:after="0"/>
        <w:jc w:val="both"/>
      </w:pPr>
      <w:r>
        <w:t>казначейский счет 03100643000000017500; лицевой счет 04752203230 в УФК по Республике Крым; код Сводного реестра 35220323, ОКТМО 35729000; КБК 828 1 16 01063 01 0091 140;</w:t>
      </w:r>
      <w:r>
        <w:t xml:space="preserve"> УИН 0410760300955001172220144; постановление от 17.03.2022 года №5-95-117/2022.</w:t>
      </w:r>
    </w:p>
    <w:p w:rsidR="00C57C5F">
      <w:pPr>
        <w:pStyle w:val="200"/>
        <w:shd w:val="clear" w:color="auto" w:fill="auto"/>
        <w:spacing w:after="0"/>
        <w:ind w:firstLine="660"/>
        <w:jc w:val="both"/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</w:t>
      </w:r>
      <w:r>
        <w:t xml:space="preserve">ней </w:t>
      </w:r>
      <w: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57C5F">
      <w:pPr>
        <w:pStyle w:val="200"/>
        <w:shd w:val="clear" w:color="auto" w:fill="auto"/>
        <w:spacing w:after="0"/>
        <w:ind w:firstLine="660"/>
        <w:jc w:val="both"/>
      </w:pPr>
      <w:r>
        <w:t xml:space="preserve">Документ, свидетельствующий об уплате административного штрафа, лицо, </w:t>
      </w:r>
      <w:r>
        <w:t>привлеченное к административной ответственности, направляет судье, вынесшему постановление.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</w:t>
      </w:r>
      <w: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C57C5F">
      <w:pPr>
        <w:pStyle w:val="200"/>
        <w:shd w:val="clear" w:color="auto" w:fill="auto"/>
        <w:spacing w:after="504"/>
        <w:ind w:firstLine="660"/>
        <w:jc w:val="both"/>
      </w:pPr>
      <w:r>
        <w:t>Постановление может быть обжаловано в Ялтинский городской суд через мировог</w:t>
      </w:r>
      <w:r>
        <w:t xml:space="preserve">о судью в течение 10 дней со дня вручения или </w:t>
      </w:r>
      <w:r w:rsidR="00894966">
        <w:t>п</w:t>
      </w:r>
      <w:r>
        <w:t xml:space="preserve">олучения </w:t>
      </w:r>
      <w:r w:rsidR="00894966">
        <w:t>ко</w:t>
      </w:r>
      <w:r>
        <w:t>ии постановления.</w:t>
      </w:r>
    </w:p>
    <w:p w:rsidR="00C57C5F">
      <w:pPr>
        <w:pStyle w:val="200"/>
        <w:shd w:val="clear" w:color="auto" w:fill="auto"/>
        <w:spacing w:after="0" w:line="220" w:lineRule="exact"/>
        <w:ind w:firstLine="6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597660" distR="63500" simplePos="0" relativeHeight="251658240" behindDoc="1" locked="0" layoutInCell="1" allowOverlap="1">
                <wp:simplePos x="0" y="0"/>
                <wp:positionH relativeFrom="margin">
                  <wp:posOffset>4297680</wp:posOffset>
                </wp:positionH>
                <wp:positionV relativeFrom="paragraph">
                  <wp:posOffset>-11430</wp:posOffset>
                </wp:positionV>
                <wp:extent cx="981710" cy="139700"/>
                <wp:effectExtent l="1905" t="0" r="0" b="0"/>
                <wp:wrapSquare wrapText="left"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C5F">
                            <w:pPr>
                              <w:pStyle w:val="20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2Exact"/>
                              </w:rPr>
                              <w:t>А.Ш. Юдакова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77.3pt;height:11pt;margin-top:-0.9pt;margin-left:338.4pt;mso-height-percent:0;mso-height-relative:page;mso-position-horizontal-relative:margin;mso-width-percent:0;mso-width-relative:page;mso-wrap-distance-bottom:0;mso-wrap-distance-left:125.8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C57C5F">
                      <w:pPr>
                        <w:shd w:val="clear" w:color="auto" w:fill="auto"/>
                        <w:spacing w:after="0" w:line="220" w:lineRule="exact"/>
                      </w:pPr>
                      <w:r>
                        <w:rPr>
                          <w:rStyle w:val="2Exact"/>
                        </w:rPr>
                        <w:t>А.Ш. Юдакова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DA0A3B">
        <w:t>Мировой судья</w:t>
      </w:r>
    </w:p>
    <w:sectPr>
      <w:pgSz w:w="11900" w:h="16840"/>
      <w:pgMar w:top="484" w:right="1195" w:bottom="506" w:left="119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5F"/>
    <w:rsid w:val="00894966"/>
    <w:rsid w:val="009A3A59"/>
    <w:rsid w:val="00C57C5F"/>
    <w:rsid w:val="00DA0A3B"/>
    <w:rsid w:val="00DC6481"/>
    <w:rsid w:val="00FD05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420"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42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0"/>
      <w:szCs w:val="10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after="180" w:line="250" w:lineRule="exact"/>
      <w:ind w:firstLine="62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