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C40" w:rsidRPr="000E58B2" w:rsidP="000E1C4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Дело № 5-</w:t>
      </w:r>
      <w:r>
        <w:rPr>
          <w:b w:val="0"/>
          <w:sz w:val="24"/>
          <w:szCs w:val="24"/>
        </w:rPr>
        <w:t>95-122/2024</w:t>
      </w:r>
    </w:p>
    <w:p w:rsidR="000E1C40" w:rsidRPr="000E58B2" w:rsidP="000E1C4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91</w:t>
      </w:r>
      <w:r w:rsidRPr="000E58B2">
        <w:rPr>
          <w:b w:val="0"/>
          <w:sz w:val="24"/>
          <w:szCs w:val="24"/>
          <w:lang w:val="en-US"/>
        </w:rPr>
        <w:t>MS</w:t>
      </w:r>
      <w:r w:rsidRPr="000E58B2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0E58B2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4</w:t>
      </w:r>
      <w:r w:rsidRPr="000E58B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000452-74</w:t>
      </w:r>
    </w:p>
    <w:p w:rsidR="000E1C40" w:rsidRPr="00B1528E" w:rsidP="000E1C40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ПОСТАНОВЛЕНИЕ</w:t>
      </w:r>
    </w:p>
    <w:p w:rsidR="000E1C40" w:rsidRPr="00B1528E" w:rsidP="000E1C40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о назначении административного наказания</w:t>
      </w:r>
    </w:p>
    <w:p w:rsidR="000E1C40" w:rsidRPr="000E58B2" w:rsidP="000E1C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г. Ялта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06 марта 2024</w:t>
      </w:r>
      <w:r w:rsidRPr="000E58B2">
        <w:rPr>
          <w:rFonts w:ascii="Times New Roman" w:hAnsi="Times New Roman"/>
          <w:sz w:val="24"/>
          <w:szCs w:val="24"/>
        </w:rPr>
        <w:t xml:space="preserve"> года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                  Юдакова Анна Шотовна, рассмотрев в открытом судебном заседании дело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 административном правонарушении в отношении 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года рождения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уроженца </w:t>
      </w:r>
      <w:r>
        <w:rPr>
          <w:rFonts w:ascii="Times New Roman" w:eastAsia="SimSun" w:hAnsi="Times New Roman"/>
          <w:sz w:val="24"/>
          <w:szCs w:val="24"/>
          <w:lang w:eastAsia="zh-CN"/>
        </w:rPr>
        <w:t>гор. Ялта, Республики Крым, г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ражданина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РФ,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зарегистрированного и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проживающего по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адресу: Республика Крым, г. Ялта,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правонарушениях,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02.02.2024 в 09 часов 30 минут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при осуществлении привода по адресу: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Республика Крым, г. Ялта,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на основании постановления судебного пристава-исполнителя ОСП п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 г. Ялте </w:t>
      </w:r>
      <w:r>
        <w:rPr>
          <w:rFonts w:ascii="Times New Roman" w:eastAsia="SimSun" w:hAnsi="Times New Roman"/>
          <w:sz w:val="24"/>
          <w:szCs w:val="24"/>
          <w:lang w:eastAsia="zh-CN"/>
        </w:rPr>
        <w:t>Киселевой В.В.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SimSun" w:hAnsi="Times New Roman"/>
          <w:sz w:val="24"/>
          <w:szCs w:val="24"/>
          <w:lang w:eastAsia="zh-CN"/>
        </w:rPr>
        <w:t>01.02.2024 о приводе должника по ИП,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Лысюк А.А.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на законное требование </w:t>
      </w:r>
      <w:r>
        <w:rPr>
          <w:rFonts w:ascii="Times New Roman" w:eastAsia="SimSun" w:hAnsi="Times New Roman"/>
          <w:sz w:val="24"/>
          <w:szCs w:val="24"/>
          <w:lang w:eastAsia="zh-CN"/>
        </w:rPr>
        <w:t>судебного пристава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по ОУПДС добровольно проследовать с ними в ОСП по г. Ялте РК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расположенного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по адресу: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Республика Крым, г. Ялта,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ул. Яна Булевского, 1 «а»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, ответил категорическим отказом,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ОУПДС, чем совершил административное правонарушение, п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ред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усмотренное ст.17.8 КоАП РФ.   </w:t>
      </w:r>
    </w:p>
    <w:p w:rsidR="000E1C40" w:rsidRPr="00926A3B" w:rsidP="000E1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Лысюк А.А.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жащим уведомлением лица органом связи. </w:t>
      </w:r>
    </w:p>
    <w:p w:rsidR="000E1C40" w:rsidRPr="002C525D" w:rsidP="000E1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A134F">
        <w:rPr>
          <w:rFonts w:ascii="Times New Roman" w:hAnsi="Times New Roman"/>
          <w:sz w:val="24"/>
          <w:szCs w:val="24"/>
        </w:rPr>
        <w:t>Изучив мат</w:t>
      </w:r>
      <w:r w:rsidRPr="00BA134F">
        <w:rPr>
          <w:rFonts w:ascii="Times New Roman" w:hAnsi="Times New Roman"/>
          <w:sz w:val="24"/>
          <w:szCs w:val="24"/>
        </w:rPr>
        <w:t>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 xml:space="preserve">овность Лысюка А.А. </w:t>
      </w:r>
      <w:r w:rsidRP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>: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- протоколом об административном правонарушении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№ 17138/24/82025-АП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SimSun" w:hAnsi="Times New Roman"/>
          <w:sz w:val="24"/>
          <w:szCs w:val="24"/>
          <w:lang w:eastAsia="zh-CN"/>
        </w:rPr>
        <w:t>02.02.2024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составленным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уполномоченным лицом в соответствии с требованиями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(л.д.2)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копией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постановлением о приводе должника по ИП от </w:t>
      </w:r>
      <w:r>
        <w:rPr>
          <w:rFonts w:ascii="Times New Roman" w:eastAsia="SimSun" w:hAnsi="Times New Roman"/>
          <w:sz w:val="24"/>
          <w:szCs w:val="24"/>
          <w:lang w:eastAsia="zh-CN"/>
        </w:rPr>
        <w:t>01.02.2024 (л.д.5)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;  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рапортом уполномоченного </w:t>
      </w:r>
      <w:r>
        <w:rPr>
          <w:rFonts w:ascii="Times New Roman" w:eastAsia="SimSun" w:hAnsi="Times New Roman"/>
          <w:sz w:val="24"/>
          <w:szCs w:val="24"/>
          <w:lang w:eastAsia="zh-CN"/>
        </w:rPr>
        <w:t>должностного лица (л.д.6).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В соответствии со ст. 17.8 КоАП РФ воспрепятствование зако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 двух тысяч до трех тысяч рублей.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Действия Лысюка А.А.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правильно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Срок давности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привлечения к административной ответственности, предусмотренный ч. 1 ст. 4.5 КоАП РФ для данной категории дел, не истек.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При назначении административного наказания, учитываются требования ст. 3.1, 3.5, 3.8, 4.1-4.3 КоАП РФ, характер совершенного администра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тивного правонарушения, личность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виновного, его имущественное положение, и устанавливаются обстоятельства смягчающие и отягчающие административ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ную ответственность, которые при их наличии так е учитываются. 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Обстоятельств, отягчающих и смягчающих администра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тивную ответственность, не установлено.</w:t>
      </w:r>
    </w:p>
    <w:p w:rsidR="000E1C40" w:rsidRPr="00244A74" w:rsidP="00F849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4A74"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  <w:r w:rsidR="00F8490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F8490C" w:rsidRPr="006B5977" w:rsidP="00F849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F8490C">
        <w:rPr>
          <w:rFonts w:ascii="Times New Roman" w:eastAsia="SimSun" w:hAnsi="Times New Roman"/>
          <w:sz w:val="24"/>
          <w:szCs w:val="24"/>
          <w:lang w:eastAsia="zh-CN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наказания, данных о личности Лысюка А.А., учитывая  отсутствия у него креп</w:t>
      </w:r>
      <w:r w:rsidRPr="00F8490C">
        <w:rPr>
          <w:rFonts w:ascii="Times New Roman" w:eastAsia="SimSun" w:hAnsi="Times New Roman"/>
          <w:sz w:val="24"/>
          <w:szCs w:val="24"/>
          <w:lang w:eastAsia="zh-CN"/>
        </w:rPr>
        <w:t>ких социальных связей, его материально положение, мировой судья считает необходимым назначить наказание в пределах санкции ст. 17.8 КоАП РФ в виде административного штрафа. Суд считает, что именно такое наказание с учетом его индивидуализации достигнет цел</w:t>
      </w:r>
      <w:r w:rsidRPr="00F8490C">
        <w:rPr>
          <w:rFonts w:ascii="Times New Roman" w:eastAsia="SimSun" w:hAnsi="Times New Roman"/>
          <w:sz w:val="24"/>
          <w:szCs w:val="24"/>
          <w:lang w:eastAsia="zh-CN"/>
        </w:rPr>
        <w:t>ей наказания, предупредит совершение новых правонарушений и приведет к его исправлению</w:t>
      </w:r>
      <w:r w:rsidRPr="006B5977">
        <w:t xml:space="preserve">. 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КоАП РФ,  мировой судья, 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признать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года рождения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</w:t>
      </w:r>
      <w:r>
        <w:rPr>
          <w:rFonts w:ascii="Times New Roman" w:eastAsia="SimSun" w:hAnsi="Times New Roman"/>
          <w:sz w:val="24"/>
          <w:szCs w:val="24"/>
          <w:lang w:eastAsia="zh-CN"/>
        </w:rPr>
        <w:t>истративного штрафа в р</w:t>
      </w:r>
      <w:r>
        <w:rPr>
          <w:rFonts w:ascii="Times New Roman" w:eastAsia="SimSun" w:hAnsi="Times New Roman"/>
          <w:sz w:val="24"/>
          <w:szCs w:val="24"/>
          <w:lang w:eastAsia="zh-CN"/>
        </w:rPr>
        <w:t>азмере 10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00 (одна тысяча) рублей. </w:t>
      </w:r>
    </w:p>
    <w:p w:rsidR="000E1C40" w:rsidRPr="00353095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>
        <w:rPr>
          <w:rFonts w:ascii="Times New Roman" w:eastAsia="SimSun" w:hAnsi="Times New Roman"/>
          <w:sz w:val="24"/>
          <w:szCs w:val="24"/>
          <w:lang w:eastAsia="zh-CN"/>
        </w:rPr>
        <w:t>041076030095500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1222417144; КБК: </w:t>
      </w:r>
      <w:r w:rsidRPr="00B1528E">
        <w:rPr>
          <w:rFonts w:ascii="Times New Roman" w:hAnsi="Times New Roman"/>
          <w:sz w:val="24"/>
          <w:szCs w:val="24"/>
        </w:rPr>
        <w:t>828 1 16 01173 01 0008 140</w:t>
      </w:r>
      <w:r>
        <w:rPr>
          <w:rFonts w:ascii="Times New Roman" w:hAnsi="Times New Roman"/>
          <w:sz w:val="24"/>
          <w:szCs w:val="24"/>
        </w:rPr>
        <w:t>; постановление от 06.03.2024, по делу № 5-95-122/2024;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</w:t>
      </w:r>
      <w:r>
        <w:rPr>
          <w:rFonts w:ascii="Times New Roman" w:eastAsia="SimSun" w:hAnsi="Times New Roman"/>
          <w:sz w:val="24"/>
          <w:szCs w:val="24"/>
          <w:lang w:eastAsia="zh-CN"/>
        </w:rPr>
        <w:t>онную силу.</w:t>
      </w:r>
    </w:p>
    <w:p w:rsidR="000E1C40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0E1C40" w:rsidRPr="00D925AC" w:rsidP="000E1C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влечет наложение </w:t>
      </w:r>
      <w:r w:rsidRPr="00D925AC">
        <w:rPr>
          <w:rFonts w:ascii="Times New Roman" w:hAnsi="Times New Roman"/>
          <w:sz w:val="24"/>
          <w:szCs w:val="24"/>
        </w:rPr>
        <w:t>административного штрафа в двукратном размере суммы неуплаченного а</w:t>
      </w:r>
      <w:r w:rsidRPr="00D925AC">
        <w:rPr>
          <w:rFonts w:ascii="Times New Roman" w:hAnsi="Times New Roman"/>
          <w:sz w:val="24"/>
          <w:szCs w:val="24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E1C40" w:rsidRPr="00D925AC" w:rsidP="000E1C40">
      <w:pPr>
        <w:pStyle w:val="BodyText"/>
        <w:ind w:firstLine="720"/>
        <w:rPr>
          <w:szCs w:val="24"/>
        </w:rPr>
      </w:pPr>
      <w:r w:rsidRPr="00D925AC">
        <w:rPr>
          <w:rFonts w:eastAsia="SimSun"/>
          <w:szCs w:val="24"/>
          <w:lang w:eastAsia="zh-CN"/>
        </w:rPr>
        <w:t xml:space="preserve">Постановление может быть обжаловано в течение 10 суток со дня </w:t>
      </w:r>
      <w:r w:rsidRPr="00D925AC">
        <w:rPr>
          <w:rFonts w:eastAsia="SimSun"/>
          <w:szCs w:val="24"/>
          <w:lang w:eastAsia="zh-CN"/>
        </w:rPr>
        <w:t>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E1C40" w:rsidP="000E1C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6624" w:rsidRPr="000E1C40" w:rsidP="000E1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sectPr w:rsidSect="00F8490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0"/>
    <w:rsid w:val="000E1C40"/>
    <w:rsid w:val="000E58B2"/>
    <w:rsid w:val="00244A74"/>
    <w:rsid w:val="002C525D"/>
    <w:rsid w:val="002D6624"/>
    <w:rsid w:val="00353095"/>
    <w:rsid w:val="00633A3E"/>
    <w:rsid w:val="006B5977"/>
    <w:rsid w:val="00926A3B"/>
    <w:rsid w:val="00A559B6"/>
    <w:rsid w:val="00B1528E"/>
    <w:rsid w:val="00BA134F"/>
    <w:rsid w:val="00D925AC"/>
    <w:rsid w:val="00F84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1C4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E1C4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0E1C4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rsid w:val="000E1C4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0E1C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F849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04186/a401cf37cd928ed983d0a6c63bca7b048fa625fd/" TargetMode="External" /><Relationship Id="rId5" Type="http://schemas.openxmlformats.org/officeDocument/2006/relationships/hyperlink" Target="http://login.consultant.ru/link/?req=doc&amp;base=LAW&amp;n=380591&amp;dst=100074&amp;field=134&amp;date=06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