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AFA" w:rsidRPr="000F19C5" w:rsidP="00F44AFA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156/2023</w:t>
      </w:r>
    </w:p>
    <w:p w:rsidR="00F44AFA" w:rsidRPr="000F19C5" w:rsidP="00F44AFA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2023-000232-39</w:t>
      </w:r>
    </w:p>
    <w:p w:rsidR="00F44AFA" w:rsidRPr="00F44AFA" w:rsidP="00F44AFA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F44AFA" w:rsidRPr="00F44AFA" w:rsidP="00F44AFA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F44AFA" w:rsidP="00F44A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28 февраля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F44AFA" w:rsidRPr="00461E8A" w:rsidP="00F44AF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F44AFA" w:rsidRPr="00461E8A" w:rsidP="00F44AFA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61E8A" w:rsidR="00DC3961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>ца Кызыл-Кая, Ошская область, гражданина РФ, паспорт серии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 xml:space="preserve">  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DC3961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 xml:space="preserve">гося генеральным директором </w:t>
      </w:r>
      <w:r w:rsidRPr="00461E8A" w:rsidR="00DC3961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</w:p>
    <w:p w:rsidR="00F44AFA" w:rsidRPr="00461E8A" w:rsidP="00F44AFA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F44AFA" w:rsidP="00F44AF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</w:t>
      </w:r>
      <w:r w:rsidRPr="00461E8A">
        <w:rPr>
          <w:rFonts w:ascii="Times New Roman" w:hAnsi="Times New Roman"/>
          <w:b/>
          <w:sz w:val="23"/>
          <w:szCs w:val="23"/>
        </w:rPr>
        <w:t>:</w:t>
      </w:r>
    </w:p>
    <w:p w:rsidR="002D4AA5" w:rsidRPr="00461E8A" w:rsidP="00F44AF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:rsidR="00F44AFA" w:rsidRPr="00B635BB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02.03.2022 в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="00BE424D">
        <w:rPr>
          <w:rFonts w:ascii="Times New Roman" w:hAnsi="Times New Roman"/>
          <w:bCs/>
          <w:sz w:val="24"/>
          <w:szCs w:val="24"/>
        </w:rPr>
        <w:t>ФИО</w:t>
      </w:r>
      <w:r w:rsidRPr="00B635BB">
        <w:rPr>
          <w:rFonts w:ascii="Times New Roman" w:hAnsi="Times New Roman"/>
          <w:sz w:val="23"/>
          <w:szCs w:val="23"/>
        </w:rPr>
        <w:t>, являясь должностным лицом –</w:t>
      </w:r>
      <w:r>
        <w:rPr>
          <w:rFonts w:ascii="Times New Roman" w:hAnsi="Times New Roman"/>
          <w:sz w:val="23"/>
          <w:szCs w:val="23"/>
        </w:rPr>
        <w:t xml:space="preserve"> генеральным </w:t>
      </w:r>
      <w:r w:rsidRPr="00B635BB">
        <w:rPr>
          <w:rStyle w:val="a"/>
          <w:rFonts w:ascii="Times New Roman" w:hAnsi="Times New Roman"/>
          <w:b w:val="0"/>
          <w:sz w:val="23"/>
          <w:szCs w:val="23"/>
        </w:rPr>
        <w:t xml:space="preserve">директором </w:t>
      </w:r>
      <w:r w:rsidRPr="00B635BB">
        <w:rPr>
          <w:rFonts w:ascii="Times New Roman" w:hAnsi="Times New Roman"/>
          <w:bCs/>
          <w:sz w:val="23"/>
          <w:szCs w:val="23"/>
        </w:rPr>
        <w:t>ООО</w:t>
      </w:r>
      <w:r w:rsidRPr="00B635BB">
        <w:rPr>
          <w:rFonts w:ascii="Times New Roman" w:hAnsi="Times New Roman"/>
          <w:b/>
          <w:bCs/>
          <w:sz w:val="23"/>
          <w:szCs w:val="23"/>
        </w:rPr>
        <w:t>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>
        <w:rPr>
          <w:rFonts w:ascii="Times New Roman" w:hAnsi="Times New Roman"/>
          <w:sz w:val="23"/>
          <w:szCs w:val="23"/>
        </w:rPr>
        <w:t>Республика Крым, г. Ялта, ул. Пушкинская, д.17, помещ. ¾, 2-2</w:t>
      </w:r>
      <w:r w:rsidRPr="00B635BB">
        <w:rPr>
          <w:rFonts w:ascii="Times New Roman" w:hAnsi="Times New Roman"/>
          <w:sz w:val="23"/>
          <w:szCs w:val="23"/>
        </w:rPr>
        <w:t xml:space="preserve">, 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 w:rsidR="006F0F1C">
        <w:rPr>
          <w:rFonts w:ascii="Times New Roman" w:hAnsi="Times New Roman"/>
          <w:sz w:val="23"/>
          <w:szCs w:val="23"/>
        </w:rPr>
        <w:t>л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</w:t>
      </w:r>
      <w:r w:rsidRPr="00B635BB">
        <w:rPr>
          <w:rFonts w:ascii="Times New Roman" w:hAnsi="Times New Roman"/>
          <w:sz w:val="23"/>
          <w:szCs w:val="23"/>
        </w:rPr>
        <w:t xml:space="preserve"> сведения по форме СЗВ-</w:t>
      </w:r>
      <w:r>
        <w:rPr>
          <w:rFonts w:ascii="Times New Roman" w:hAnsi="Times New Roman"/>
          <w:sz w:val="23"/>
          <w:szCs w:val="23"/>
        </w:rPr>
        <w:t>Стаж</w:t>
      </w:r>
      <w:r w:rsidR="006F0F1C">
        <w:rPr>
          <w:rFonts w:ascii="Times New Roman" w:hAnsi="Times New Roman"/>
          <w:sz w:val="23"/>
          <w:szCs w:val="23"/>
        </w:rPr>
        <w:t xml:space="preserve"> за 2021</w:t>
      </w:r>
      <w:r w:rsidRPr="00B635BB">
        <w:rPr>
          <w:rFonts w:ascii="Times New Roman" w:hAnsi="Times New Roman"/>
          <w:sz w:val="23"/>
          <w:szCs w:val="23"/>
        </w:rPr>
        <w:t xml:space="preserve"> (тип «Исходная»)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 1 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застрахованное лицо,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при сроке предоставления до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01.03.2022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то есть совершил административное правонарушение, предусмотренное ч.1 ст.15.33.2 КоАП РФ. </w:t>
      </w:r>
    </w:p>
    <w:p w:rsidR="00F44AFA" w:rsidRPr="00B635BB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BE424D">
        <w:rPr>
          <w:rFonts w:ascii="Times New Roman" w:hAnsi="Times New Roman"/>
          <w:bCs/>
          <w:sz w:val="24"/>
          <w:szCs w:val="24"/>
        </w:rPr>
        <w:t>ФИО</w:t>
      </w:r>
      <w:r w:rsidR="00BE424D">
        <w:rPr>
          <w:rFonts w:ascii="Times New Roman" w:hAnsi="Times New Roman"/>
          <w:bCs/>
          <w:sz w:val="24"/>
          <w:szCs w:val="24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F44AFA" w:rsidRPr="00B635BB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F44AFA" w:rsidRPr="00B635BB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вонарушении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F44AFA" w:rsidRPr="00092C7F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F44AFA" w:rsidRPr="00092C7F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092C7F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F44AFA" w:rsidRPr="00092C7F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092C7F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092C7F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092C7F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 w:rsidRPr="00461E8A">
        <w:rPr>
          <w:rFonts w:ascii="Times New Roman" w:hAnsi="Times New Roman"/>
          <w:sz w:val="23"/>
          <w:szCs w:val="23"/>
        </w:rPr>
        <w:t xml:space="preserve">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F44AFA" w:rsidRPr="007242C9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BE424D">
        <w:rPr>
          <w:rFonts w:ascii="Times New Roman" w:hAnsi="Times New Roman"/>
          <w:bCs/>
          <w:sz w:val="24"/>
          <w:szCs w:val="24"/>
        </w:rPr>
        <w:t>ФИО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27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6F0F1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19.01.2023,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с </w:t>
      </w:r>
      <w:r w:rsidRPr="00461E8A">
        <w:rPr>
          <w:rFonts w:ascii="Times New Roman" w:hAnsi="Times New Roman"/>
          <w:sz w:val="23"/>
          <w:szCs w:val="23"/>
        </w:rPr>
        <w:t>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уведомления о регистрац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7242C9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7242C9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</w:t>
      </w:r>
      <w:r w:rsidRPr="007242C9" w:rsidR="006F0F1C">
        <w:rPr>
          <w:rFonts w:ascii="Times New Roman" w:hAnsi="Times New Roman"/>
          <w:sz w:val="23"/>
          <w:szCs w:val="23"/>
          <w:shd w:val="clear" w:color="auto" w:fill="FFFFFF"/>
        </w:rPr>
        <w:t>13.12.2019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; копией выписки из ЕГРЮЛ от </w:t>
      </w:r>
      <w:r w:rsidRPr="007242C9" w:rsidR="006F0F1C">
        <w:rPr>
          <w:rFonts w:ascii="Times New Roman" w:hAnsi="Times New Roman"/>
          <w:sz w:val="23"/>
          <w:szCs w:val="23"/>
          <w:shd w:val="clear" w:color="auto" w:fill="FFFFFF"/>
        </w:rPr>
        <w:t>18.01.2023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>;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7242C9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7242C9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7242C9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>формы СЗВ-</w:t>
      </w:r>
      <w:r w:rsidRPr="007242C9" w:rsidR="006F0F1C">
        <w:rPr>
          <w:rFonts w:ascii="Times New Roman" w:hAnsi="Times New Roman"/>
          <w:sz w:val="23"/>
          <w:szCs w:val="23"/>
          <w:shd w:val="clear" w:color="auto" w:fill="FFFFFF"/>
        </w:rPr>
        <w:t>Стаж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 «Исходная» </w:t>
      </w:r>
      <w:r w:rsidRPr="007242C9" w:rsidR="006F0F1C">
        <w:rPr>
          <w:rFonts w:ascii="Times New Roman" w:hAnsi="Times New Roman"/>
          <w:sz w:val="23"/>
          <w:szCs w:val="23"/>
          <w:shd w:val="clear" w:color="auto" w:fill="FFFFFF"/>
        </w:rPr>
        <w:t>15.07</w:t>
      </w:r>
      <w:r w:rsidRPr="007242C9">
        <w:rPr>
          <w:rFonts w:ascii="Times New Roman" w:hAnsi="Times New Roman"/>
          <w:sz w:val="23"/>
          <w:szCs w:val="23"/>
          <w:shd w:val="clear" w:color="auto" w:fill="FFFFFF"/>
        </w:rPr>
        <w:t xml:space="preserve">.2022 года, при крайнем сроке ее предоставления – до </w:t>
      </w:r>
      <w:r w:rsidRPr="007242C9" w:rsidR="002D4AA5">
        <w:rPr>
          <w:rFonts w:ascii="Times New Roman" w:hAnsi="Times New Roman"/>
          <w:sz w:val="23"/>
          <w:szCs w:val="23"/>
        </w:rPr>
        <w:t>01.03.</w:t>
      </w:r>
      <w:r w:rsidRPr="007242C9">
        <w:rPr>
          <w:rFonts w:ascii="Times New Roman" w:hAnsi="Times New Roman"/>
          <w:sz w:val="23"/>
          <w:szCs w:val="23"/>
        </w:rPr>
        <w:t xml:space="preserve">2022; 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Оценивая указанные доказательства в с</w:t>
      </w:r>
      <w:r w:rsidRPr="00461E8A">
        <w:rPr>
          <w:rFonts w:ascii="Times New Roman" w:hAnsi="Times New Roman"/>
          <w:sz w:val="23"/>
          <w:szCs w:val="23"/>
        </w:rPr>
        <w:t xml:space="preserve">оответствии с требованиями ст. 26.11 КоАП РФ, мировой судья приходит к выводу о совершении </w:t>
      </w:r>
      <w:r w:rsidR="00BE424D">
        <w:rPr>
          <w:rFonts w:ascii="Times New Roman" w:hAnsi="Times New Roman"/>
          <w:bCs/>
          <w:sz w:val="24"/>
          <w:szCs w:val="24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установленный</w:t>
      </w:r>
      <w:r>
        <w:rPr>
          <w:rFonts w:ascii="Times New Roman" w:hAnsi="Times New Roman"/>
          <w:sz w:val="23"/>
          <w:szCs w:val="23"/>
        </w:rPr>
        <w:t xml:space="preserve">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категории дел, не ис</w:t>
      </w:r>
      <w:r w:rsidRPr="00461E8A">
        <w:rPr>
          <w:rFonts w:ascii="Times New Roman" w:hAnsi="Times New Roman"/>
          <w:sz w:val="23"/>
          <w:szCs w:val="23"/>
        </w:rPr>
        <w:t>тек.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его имущественное положение, конкрет</w:t>
      </w:r>
      <w:r>
        <w:rPr>
          <w:rFonts w:ascii="Times New Roman" w:hAnsi="Times New Roman"/>
          <w:sz w:val="23"/>
          <w:szCs w:val="23"/>
        </w:rPr>
        <w:t>ных обстоятельств дела, период нарушения срока подачи.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 w:rsidR="002D4AA5"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F44AFA" w:rsidRPr="00461E8A" w:rsidP="00F44A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BE424D">
        <w:rPr>
          <w:rFonts w:ascii="Times New Roman" w:hAnsi="Times New Roman"/>
          <w:bCs/>
          <w:sz w:val="24"/>
          <w:szCs w:val="24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F44AFA" w:rsidP="00F44AFA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</w:t>
      </w:r>
      <w:r w:rsidRPr="00461E8A">
        <w:rPr>
          <w:rFonts w:eastAsia="Calibri"/>
          <w:sz w:val="23"/>
          <w:szCs w:val="23"/>
        </w:rPr>
        <w:t xml:space="preserve">судья, </w:t>
      </w:r>
    </w:p>
    <w:p w:rsidR="002D4AA5" w:rsidRPr="00461E8A" w:rsidP="00F44AFA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F44AFA" w:rsidP="00F44A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2D4AA5" w:rsidRPr="00461E8A" w:rsidP="00F44A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44AFA" w:rsidRPr="00B635BB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>ФИО</w:t>
      </w:r>
      <w:r w:rsidRPr="00461E8A" w:rsidR="00DC3961">
        <w:rPr>
          <w:rStyle w:val="a"/>
          <w:rFonts w:ascii="Times New Roman" w:hAnsi="Times New Roman"/>
          <w:b w:val="0"/>
          <w:sz w:val="23"/>
          <w:szCs w:val="23"/>
        </w:rPr>
        <w:t xml:space="preserve"> года рождения</w:t>
      </w:r>
      <w:r w:rsidR="00DC3961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DC3961">
        <w:rPr>
          <w:rFonts w:ascii="Times New Roman" w:hAnsi="Times New Roman"/>
          <w:sz w:val="23"/>
          <w:szCs w:val="23"/>
        </w:rPr>
        <w:t xml:space="preserve"> </w:t>
      </w:r>
      <w:r w:rsidR="00DC3961">
        <w:rPr>
          <w:rFonts w:ascii="Times New Roman" w:hAnsi="Times New Roman"/>
          <w:sz w:val="23"/>
          <w:szCs w:val="23"/>
        </w:rPr>
        <w:t xml:space="preserve">признать виновным                          </w:t>
      </w:r>
      <w:r w:rsidRPr="00461E8A" w:rsidR="00DC3961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DC3961">
        <w:rPr>
          <w:rFonts w:ascii="Times New Roman" w:hAnsi="Times New Roman"/>
          <w:sz w:val="23"/>
          <w:szCs w:val="23"/>
        </w:rPr>
        <w:t>5.33.2 КоАП РФ</w:t>
      </w:r>
      <w:r w:rsidRPr="00461E8A" w:rsidR="00DC3961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DC3961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</w:t>
      </w:r>
      <w:r w:rsidRPr="00B635BB" w:rsidR="00DC3961">
        <w:rPr>
          <w:rFonts w:ascii="Times New Roman" w:eastAsia="SimSun" w:hAnsi="Times New Roman"/>
          <w:sz w:val="23"/>
          <w:szCs w:val="23"/>
          <w:lang w:eastAsia="zh-CN"/>
        </w:rPr>
        <w:t>виде административного штрафа в размере 400 (четыреста) рублей.</w:t>
      </w:r>
    </w:p>
    <w:p w:rsidR="00F44AFA" w:rsidRPr="002D4AA5" w:rsidP="002D4A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</w:t>
      </w:r>
      <w:r w:rsidRPr="00825C67">
        <w:rPr>
          <w:rFonts w:ascii="Times New Roman" w:hAnsi="Times New Roman"/>
          <w:sz w:val="23"/>
          <w:szCs w:val="23"/>
        </w:rPr>
        <w:t>0, Банк получателя: Отделение Республика Крым  Банка России//УФК по Республике Крым г. Симферополь, БИК: 013510002; ОКТМО: 35729000; КБК: 797 1 16 01230 06 0000 140;</w:t>
      </w:r>
    </w:p>
    <w:p w:rsidR="00F44AFA" w:rsidRPr="00461E8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административный штраф должен быть упл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44AFA" w:rsidRPr="00461E8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истративной ответственности, направляет судье, в орган, должностному лицу, вынесшим постановление. </w:t>
      </w:r>
    </w:p>
    <w:p w:rsidR="00F44AFA" w:rsidRPr="00461E8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</w:t>
      </w:r>
      <w:r w:rsidR="007242C9">
        <w:rPr>
          <w:rFonts w:ascii="Times New Roman" w:hAnsi="Times New Roman"/>
          <w:sz w:val="23"/>
          <w:szCs w:val="23"/>
        </w:rPr>
        <w:t xml:space="preserve">указанный </w:t>
      </w:r>
      <w:r w:rsidRPr="00461E8A">
        <w:rPr>
          <w:rFonts w:ascii="Times New Roman" w:hAnsi="Times New Roman"/>
          <w:sz w:val="23"/>
          <w:szCs w:val="23"/>
        </w:rPr>
        <w:t>срок</w:t>
      </w:r>
      <w:r w:rsidR="007242C9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влечет наложение административного штрафа в двукратном размере суммы неуплаченного административного штра</w:t>
      </w:r>
      <w:r w:rsidRPr="00461E8A">
        <w:rPr>
          <w:rFonts w:ascii="Times New Roman" w:hAnsi="Times New Roman"/>
          <w:sz w:val="23"/>
          <w:szCs w:val="23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44AF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ие 10 суток со дня вручения или получения копии постановления.</w:t>
      </w:r>
    </w:p>
    <w:p w:rsidR="00F44AF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2D4AA5" w:rsidRPr="00461E8A" w:rsidP="00F44A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F915A9" w:rsidRPr="002D4AA5" w:rsidP="002D4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sectPr w:rsidSect="006673D9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FA"/>
    <w:rsid w:val="00092C7F"/>
    <w:rsid w:val="000F19C5"/>
    <w:rsid w:val="002D4AA5"/>
    <w:rsid w:val="00461E8A"/>
    <w:rsid w:val="004F3300"/>
    <w:rsid w:val="005C14D8"/>
    <w:rsid w:val="006F0F1C"/>
    <w:rsid w:val="007242C9"/>
    <w:rsid w:val="00825C67"/>
    <w:rsid w:val="009F7E48"/>
    <w:rsid w:val="00A3657F"/>
    <w:rsid w:val="00A412E2"/>
    <w:rsid w:val="00A86983"/>
    <w:rsid w:val="00B635BB"/>
    <w:rsid w:val="00BE424D"/>
    <w:rsid w:val="00DC3961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F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F44AF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F44AF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F44AF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F44AFA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F44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4AF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44AF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