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C2C" w:rsidRPr="00C601D0">
      <w:pPr>
        <w:pStyle w:val="30"/>
        <w:shd w:val="clear" w:color="auto" w:fill="auto"/>
        <w:spacing w:after="292"/>
        <w:ind w:left="7180"/>
        <w:rPr>
          <w:lang w:val="ru-RU"/>
        </w:rPr>
      </w:pPr>
      <w:r>
        <w:rPr>
          <w:lang w:val="ru-RU" w:eastAsia="ru-RU" w:bidi="ru-RU"/>
        </w:rPr>
        <w:t xml:space="preserve">Дело №5-95-212/2022 </w:t>
      </w:r>
      <w:r w:rsidRPr="00C601D0">
        <w:rPr>
          <w:lang w:val="ru-RU"/>
        </w:rPr>
        <w:t>91</w:t>
      </w:r>
      <w:r>
        <w:t>MS</w:t>
      </w:r>
      <w:r w:rsidRPr="00C601D0">
        <w:rPr>
          <w:lang w:val="ru-RU"/>
        </w:rPr>
        <w:t>0095-01-2022-000461-15</w:t>
      </w:r>
    </w:p>
    <w:p w:rsidR="00C36C2C">
      <w:pPr>
        <w:pStyle w:val="20"/>
        <w:shd w:val="clear" w:color="auto" w:fill="auto"/>
        <w:spacing w:before="0" w:after="4" w:line="260" w:lineRule="exact"/>
        <w:ind w:right="160"/>
      </w:pPr>
      <w:r>
        <w:t>Постановление</w:t>
      </w:r>
    </w:p>
    <w:p w:rsidR="00C36C2C">
      <w:pPr>
        <w:pStyle w:val="20"/>
        <w:shd w:val="clear" w:color="auto" w:fill="auto"/>
        <w:spacing w:before="0" w:after="306" w:line="260" w:lineRule="exact"/>
        <w:ind w:right="160"/>
      </w:pPr>
      <w:r>
        <w:t>о назначении административного наказания</w:t>
      </w:r>
    </w:p>
    <w:p w:rsidR="00C36C2C">
      <w:pPr>
        <w:pStyle w:val="20"/>
        <w:shd w:val="clear" w:color="auto" w:fill="auto"/>
        <w:tabs>
          <w:tab w:val="left" w:pos="8821"/>
        </w:tabs>
        <w:spacing w:before="0" w:after="255" w:line="260" w:lineRule="exact"/>
        <w:ind w:left="200"/>
        <w:jc w:val="both"/>
      </w:pPr>
      <w:r>
        <w:t>25 мая 2022 г.</w:t>
      </w:r>
      <w:r>
        <w:tab/>
        <w:t>г. Ялта</w:t>
      </w:r>
    </w:p>
    <w:p w:rsidR="00C36C2C">
      <w:pPr>
        <w:pStyle w:val="20"/>
        <w:shd w:val="clear" w:color="auto" w:fill="auto"/>
        <w:spacing w:before="0" w:after="0" w:line="312" w:lineRule="exact"/>
        <w:ind w:left="200" w:firstLine="86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</w:t>
      </w:r>
      <w:r>
        <w:t xml:space="preserve"> Русланович 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ч. 1 ст. 15.6 Ко</w:t>
      </w:r>
      <w:r>
        <w:t>декса Российской Федерации об административных правонарушениях (далее КоАП РФ), в отношен™ должностного лица</w:t>
      </w:r>
    </w:p>
    <w:p w:rsidR="00C36C2C" w:rsidP="00826B94">
      <w:pPr>
        <w:pStyle w:val="20"/>
        <w:shd w:val="clear" w:color="auto" w:fill="auto"/>
        <w:tabs>
          <w:tab w:val="left" w:pos="5046"/>
          <w:tab w:val="left" w:pos="5574"/>
          <w:tab w:val="left" w:pos="6159"/>
          <w:tab w:val="right" w:pos="9969"/>
        </w:tabs>
        <w:spacing w:before="0" w:after="0" w:line="312" w:lineRule="exact"/>
        <w:ind w:left="4460"/>
        <w:jc w:val="both"/>
      </w:pPr>
      <w:r>
        <w:t xml:space="preserve">Андрющенко Андрея Валериевича, </w:t>
      </w:r>
      <w:r w:rsidR="00826B94">
        <w:rPr>
          <w:rFonts w:hint="eastAsia"/>
        </w:rPr>
        <w:t xml:space="preserve">«данные изъяты»  </w:t>
      </w:r>
    </w:p>
    <w:p w:rsidR="00C36C2C">
      <w:pPr>
        <w:pStyle w:val="20"/>
        <w:shd w:val="clear" w:color="auto" w:fill="auto"/>
        <w:spacing w:before="0" w:after="263" w:line="260" w:lineRule="exact"/>
        <w:ind w:left="4460"/>
        <w:jc w:val="both"/>
      </w:pPr>
      <w:r>
        <w:t>установил:</w:t>
      </w:r>
    </w:p>
    <w:p w:rsidR="00C36C2C">
      <w:pPr>
        <w:pStyle w:val="20"/>
        <w:shd w:val="clear" w:color="auto" w:fill="auto"/>
        <w:spacing w:before="0" w:after="0" w:line="302" w:lineRule="exact"/>
        <w:ind w:left="200" w:firstLine="860"/>
        <w:jc w:val="both"/>
      </w:pPr>
      <w:r>
        <w:t xml:space="preserve">Андрющенко А.В., 07 июля 2021 г. в 00 часов 01 минуту, являясь </w:t>
      </w:r>
      <w:r>
        <w:t xml:space="preserve">должностным лицом - директором ООО </w:t>
      </w:r>
      <w:r w:rsidR="00826B94">
        <w:rPr>
          <w:rFonts w:hint="eastAsia"/>
        </w:rPr>
        <w:t>«данные изъяты»</w:t>
      </w:r>
      <w:r w:rsidR="00826B94">
        <w:rPr>
          <w:rFonts w:hint="eastAsia"/>
        </w:rPr>
        <w:t xml:space="preserve">  </w:t>
      </w:r>
      <w:r>
        <w:t>,</w:t>
      </w:r>
      <w:r>
        <w:t xml:space="preserve"> находясь по адресу: 298000, Республика Крым, г. Ялта, </w:t>
      </w:r>
      <w:r w:rsidR="00826B94">
        <w:rPr>
          <w:rFonts w:hint="eastAsia"/>
        </w:rPr>
        <w:t xml:space="preserve">«данные изъяты»  </w:t>
      </w:r>
      <w:r>
        <w:t>не исполнил обязанность по предоставлению в установленный срок пояснений и (или) внесений соответствующих исправлений в налоговую деклара</w:t>
      </w:r>
      <w:r>
        <w:t>цию по упрощенной системе налогообложения по требованию о предоставлении пояснений № 4487 от 15 июня 2021 г. в МИФНС № 8 по Республике Крым, при сроке исполнения не позднее 06 июля 2021 г., в результате чего нарушил ст. 129.1 ФЗ от 31.07.98 №146-ФЗ «НК РФ»</w:t>
      </w:r>
      <w:r>
        <w:t>, то есть совершил административное правонарушение, предусмотренное ч. 1 ст. 15.6 КоАП РФ.</w:t>
      </w:r>
    </w:p>
    <w:p w:rsidR="00C36C2C">
      <w:pPr>
        <w:pStyle w:val="20"/>
        <w:shd w:val="clear" w:color="auto" w:fill="auto"/>
        <w:spacing w:before="0" w:after="0" w:line="302" w:lineRule="exact"/>
        <w:ind w:left="200" w:firstLine="860"/>
        <w:jc w:val="both"/>
      </w:pPr>
      <w:r>
        <w:t>Андрющенко А.В., в судебное заседание не явился. Почтовое уведомление с судебной повесткой вернулись с отметкой «за истечением срока хранения», что считается как над</w:t>
      </w:r>
      <w:r>
        <w:t>лежащее уведомление лица органом связи.</w:t>
      </w:r>
    </w:p>
    <w:p w:rsidR="00C36C2C">
      <w:pPr>
        <w:pStyle w:val="20"/>
        <w:shd w:val="clear" w:color="auto" w:fill="auto"/>
        <w:spacing w:before="0" w:after="0" w:line="302" w:lineRule="exact"/>
        <w:ind w:left="200" w:firstLine="860"/>
        <w:jc w:val="both"/>
      </w:pPr>
      <w:r>
        <w:t xml:space="preserve">Согласно разъяснению, содержащемуся в п. 6 Постановления Пленума Верховного Суда РФ от 24 марта 2005 года </w:t>
      </w:r>
      <w:r>
        <w:rPr>
          <w:lang w:val="en-US" w:eastAsia="en-US" w:bidi="en-US"/>
        </w:rPr>
        <w:t>N</w:t>
      </w:r>
      <w:r w:rsidRPr="00C601D0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</w:t>
      </w:r>
      <w:r>
        <w:t xml:space="preserve">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</w:t>
      </w:r>
      <w:r>
        <w:t>о КоАП РФ не содержит каких- либо ограничений, связанных с таким извещением, оно в зависимости от</w:t>
      </w:r>
    </w:p>
    <w:p w:rsidR="00C36C2C">
      <w:pPr>
        <w:pStyle w:val="20"/>
        <w:shd w:val="clear" w:color="auto" w:fill="auto"/>
        <w:spacing w:before="0" w:after="0" w:line="307" w:lineRule="exact"/>
        <w:jc w:val="both"/>
      </w:pPr>
      <w: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</w:t>
      </w:r>
      <w:r>
        <w:t>торому оно направлено (судебной повесткой, телеграммой, телефонограммой, факсимильной связью и т,п)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</w:t>
      </w:r>
      <w:r>
        <w:t>ежащем извещении.</w:t>
      </w:r>
    </w:p>
    <w:p w:rsidR="00C36C2C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</w:t>
      </w:r>
      <w:r>
        <w:t xml:space="preserve">рено лишь в случаях, предусмотренных ч. 3 ст. 28.6 настоящего Кодекса, либо </w:t>
      </w:r>
      <w: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</w:t>
      </w:r>
      <w:r>
        <w:t>во оставлено без удовлетворения.</w:t>
      </w:r>
    </w:p>
    <w:p w:rsidR="00C36C2C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В силу п. 4 ч. 1 ст. 29.7 КоАП РФ прихожу к выводу о возможности принятия решения о рассмотрении дела в отсутствие Андрющенко А.В., то есть лица, привлекаемого к административной ответственности.</w:t>
      </w:r>
    </w:p>
    <w:p w:rsidR="00C36C2C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 xml:space="preserve">Исследовав представленные </w:t>
      </w:r>
      <w:r>
        <w:t>материалы дела, мировой судья приходит к убеждению, что вина Андрющенко А.В. полностью установлена и подтверждается совокупностью собранных по делу доказательств, а именно:</w:t>
      </w:r>
    </w:p>
    <w:p w:rsidR="00C36C2C">
      <w:pPr>
        <w:pStyle w:val="20"/>
        <w:shd w:val="clear" w:color="auto" w:fill="auto"/>
        <w:spacing w:before="0" w:after="0" w:line="307" w:lineRule="exact"/>
        <w:ind w:firstLine="1740"/>
        <w:jc w:val="both"/>
      </w:pPr>
      <w:r>
        <w:t xml:space="preserve">протоколом об административном правонарушении № </w:t>
      </w:r>
      <w:r w:rsidR="00826B94">
        <w:rPr>
          <w:rFonts w:hint="eastAsia"/>
        </w:rPr>
        <w:t xml:space="preserve">«данные изъяты»  </w:t>
      </w:r>
      <w:r>
        <w:t xml:space="preserve">от 04 февраля </w:t>
      </w:r>
      <w:r>
        <w:t>2022 г., составленным уполномоченным лицом в соответствии с требованиями КоАП РФ (л.д. 1-2);</w:t>
      </w:r>
    </w:p>
    <w:p w:rsidR="00C36C2C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07" w:lineRule="exact"/>
        <w:ind w:firstLine="880"/>
        <w:jc w:val="both"/>
      </w:pPr>
      <w:r>
        <w:t>уведомлением о составлении протокола от 10 января 2022 г. (л.д.8);</w:t>
      </w:r>
    </w:p>
    <w:p w:rsidR="00C36C2C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07" w:lineRule="exact"/>
        <w:ind w:firstLine="880"/>
        <w:jc w:val="both"/>
      </w:pPr>
      <w:r>
        <w:t>копией акта № 8126 об обнаружении фактов, свидетельствующих Налоговым кодексом Российской Федера</w:t>
      </w:r>
      <w:r>
        <w:t>ции налоговых правонарушениях от 21 октября 2021 г. (л.д. 13-17);</w:t>
      </w:r>
    </w:p>
    <w:p w:rsidR="00C36C2C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07" w:lineRule="exact"/>
        <w:ind w:firstLine="880"/>
        <w:jc w:val="both"/>
      </w:pPr>
      <w:r>
        <w:t>копией требования о представлении пояснений № 4487 от 15 июня 2021 г. (л.д. 18);</w:t>
      </w:r>
    </w:p>
    <w:p w:rsidR="00C36C2C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07" w:lineRule="exact"/>
        <w:ind w:firstLine="880"/>
        <w:jc w:val="both"/>
      </w:pPr>
      <w:r>
        <w:t>копией сведений из реестра налоговых деклараций АИС Налог - 3 ПРОМ (л.д. 19);</w:t>
      </w:r>
    </w:p>
    <w:p w:rsidR="00C36C2C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07" w:lineRule="exact"/>
        <w:ind w:firstLine="880"/>
        <w:jc w:val="both"/>
      </w:pPr>
      <w:r>
        <w:t>копией сведений о физических ли</w:t>
      </w:r>
      <w:r>
        <w:t>цах, имеющих право без доверенности действовать от имени юридического лица (л.д. 20);</w:t>
      </w:r>
    </w:p>
    <w:p w:rsidR="00C36C2C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07" w:lineRule="exact"/>
        <w:ind w:firstLine="880"/>
        <w:jc w:val="both"/>
      </w:pPr>
      <w:r>
        <w:t>копией выписки из Единого государственного реестра юридических лиц, согласно которой сведения о регистрац</w:t>
      </w:r>
      <w:r>
        <w:t>ии ООО</w:t>
      </w:r>
      <w:r>
        <w:t xml:space="preserve"> </w:t>
      </w:r>
      <w:r w:rsidR="00826B94">
        <w:rPr>
          <w:rFonts w:hint="eastAsia"/>
        </w:rPr>
        <w:t xml:space="preserve">«данные изъяты»  </w:t>
      </w:r>
      <w:r>
        <w:t xml:space="preserve"> в налоговом органе, внесены 24.12.2021 г. (л.д.</w:t>
      </w:r>
      <w:r>
        <w:t xml:space="preserve"> 21-25).</w:t>
      </w:r>
    </w:p>
    <w:p w:rsidR="00C36C2C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Совокупность вышеуказанных доказательств судом признается достоверной и достаточной для разрешения настоящего дела.</w:t>
      </w:r>
    </w:p>
    <w:p w:rsidR="00C36C2C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Таким образом, факт умышленного совершения Андрющенко А.В. административного правонарушения, предусмотренного ч. 1 ст. 15.6 КоАП РФ</w:t>
      </w:r>
      <w:r>
        <w:t>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C36C2C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36C2C">
      <w:pPr>
        <w:pStyle w:val="20"/>
        <w:shd w:val="clear" w:color="auto" w:fill="auto"/>
        <w:spacing w:before="0" w:after="0" w:line="293" w:lineRule="exact"/>
        <w:ind w:firstLine="920"/>
        <w:jc w:val="both"/>
      </w:pPr>
      <w:r>
        <w:t>Обстоятельств, смягчающих, либо отягчающих административную ответственность, не установлено.</w:t>
      </w:r>
    </w:p>
    <w:p w:rsidR="00C36C2C">
      <w:pPr>
        <w:pStyle w:val="20"/>
        <w:shd w:val="clear" w:color="auto" w:fill="auto"/>
        <w:spacing w:before="0" w:after="0" w:line="312" w:lineRule="exact"/>
        <w:ind w:firstLine="920"/>
        <w:jc w:val="both"/>
      </w:pPr>
      <w:r>
        <w:t>В связи с изложенным, мировой суд полагает необходимым назначить Андрющенко А.В. наказание в пределах санкции ч. 1 ст. 15.6 КоАП РФ, в виде административного штрафа.</w:t>
      </w:r>
    </w:p>
    <w:p w:rsidR="00C36C2C">
      <w:pPr>
        <w:pStyle w:val="20"/>
        <w:shd w:val="clear" w:color="auto" w:fill="auto"/>
        <w:spacing w:before="0" w:after="0" w:line="312" w:lineRule="exact"/>
        <w:ind w:firstLine="920"/>
        <w:jc w:val="both"/>
      </w:pPr>
      <w:r>
        <w:t>На основании изложенного, руководствуясь ст.29.9 и 29.10 КоАП РФ, мировой судья,</w:t>
      </w:r>
    </w:p>
    <w:p w:rsidR="00C36C2C">
      <w:pPr>
        <w:pStyle w:val="20"/>
        <w:shd w:val="clear" w:color="auto" w:fill="auto"/>
        <w:spacing w:before="0" w:after="240" w:line="312" w:lineRule="exact"/>
        <w:ind w:left="20"/>
      </w:pPr>
      <w:r>
        <w:t>постанови</w:t>
      </w:r>
      <w:r>
        <w:t>л:</w:t>
      </w:r>
    </w:p>
    <w:p w:rsidR="00C36C2C">
      <w:pPr>
        <w:pStyle w:val="20"/>
        <w:shd w:val="clear" w:color="auto" w:fill="auto"/>
        <w:tabs>
          <w:tab w:val="left" w:pos="475"/>
          <w:tab w:val="left" w:pos="2376"/>
        </w:tabs>
        <w:spacing w:before="0" w:after="0" w:line="312" w:lineRule="exact"/>
        <w:ind w:firstLine="920"/>
        <w:jc w:val="left"/>
      </w:pPr>
      <w:r>
        <w:t xml:space="preserve">признать должностное лицо </w:t>
      </w:r>
      <w:r w:rsidR="00C601D0">
        <w:rPr>
          <w:rStyle w:val="2Exact"/>
        </w:rPr>
        <w:t xml:space="preserve">директора ООО </w:t>
      </w:r>
      <w:r w:rsidR="00826B94">
        <w:rPr>
          <w:rFonts w:hint="eastAsia"/>
        </w:rPr>
        <w:t xml:space="preserve">«данные изъяты»  </w:t>
      </w:r>
      <w:r>
        <w:t xml:space="preserve">Андрющенко Андрея Валериевича, 28 </w:t>
      </w:r>
      <w:r w:rsidR="00C601D0">
        <w:rPr>
          <w:rStyle w:val="2Exact"/>
        </w:rPr>
        <w:t>марта 1986 г. рождения</w:t>
      </w:r>
      <w:r w:rsidR="00C601D0">
        <w:t xml:space="preserve"> </w:t>
      </w:r>
      <w:r w:rsidR="00C601D0">
        <w:rPr>
          <w:rStyle w:val="2Exact"/>
        </w:rPr>
        <w:t xml:space="preserve">виновным </w:t>
      </w:r>
      <w:r>
        <w:t>в</w:t>
      </w:r>
      <w:r>
        <w:tab/>
        <w:t>совершении</w:t>
      </w:r>
      <w:r>
        <w:tab/>
        <w:t>административного</w:t>
      </w:r>
      <w:r w:rsidRPr="00C601D0" w:rsidR="00C601D0">
        <w:rPr>
          <w:rStyle w:val="2Exact"/>
        </w:rPr>
        <w:t xml:space="preserve"> </w:t>
      </w:r>
      <w:r w:rsidR="00C601D0">
        <w:rPr>
          <w:rStyle w:val="2Exact"/>
        </w:rPr>
        <w:t xml:space="preserve">правонарушения, предусмотренного </w:t>
      </w:r>
      <w:r w:rsidR="00C601D0">
        <w:t xml:space="preserve">ч. 1 ст. 15.6 Кодекса Российской </w:t>
      </w:r>
      <w:r w:rsidR="00C601D0">
        <w:rPr>
          <w:rStyle w:val="2Exact"/>
        </w:rPr>
        <w:t xml:space="preserve">Федерации об административных </w:t>
      </w:r>
    </w:p>
    <w:p w:rsidR="00C36C2C">
      <w:pPr>
        <w:pStyle w:val="20"/>
        <w:shd w:val="clear" w:color="auto" w:fill="auto"/>
        <w:spacing w:before="0" w:after="0" w:line="312" w:lineRule="exact"/>
        <w:jc w:val="both"/>
      </w:pPr>
      <w:r>
        <w:t xml:space="preserve">правонарушениях и назначить ему административное </w:t>
      </w:r>
      <w:r w:rsidR="00C601D0">
        <w:rPr>
          <w:rStyle w:val="2Exact"/>
        </w:rPr>
        <w:t>наказание в виде</w:t>
      </w:r>
      <w:r w:rsidR="00C601D0">
        <w:t xml:space="preserve"> </w:t>
      </w:r>
      <w:r>
        <w:t>административного штрафа в размере 300 (триста) рублей.</w:t>
      </w:r>
      <w:r w:rsidR="00C601D0">
        <w:t xml:space="preserve"> </w:t>
      </w:r>
    </w:p>
    <w:p w:rsidR="00C36C2C">
      <w:pPr>
        <w:pStyle w:val="20"/>
        <w:shd w:val="clear" w:color="auto" w:fill="auto"/>
        <w:tabs>
          <w:tab w:val="left" w:pos="6456"/>
        </w:tabs>
        <w:spacing w:before="0" w:after="0" w:line="312" w:lineRule="exact"/>
        <w:ind w:firstLine="920"/>
        <w:jc w:val="both"/>
      </w:pPr>
      <w:r>
        <w:t>Штраф подлежит перечислению на следующие реквизиты: - УФК по Республике Крым (Министерство юстиции Республики Крым) - Наименование ба</w:t>
      </w:r>
      <w:r>
        <w:t>нка: Отделение Республика Крым Банка России//УФК по Республике Крым г.Симферополь - ИНН 9102013284 - КПП 910201001 - БИК 013510002 - Единый казначейский счет 40102810645370000035</w:t>
      </w:r>
      <w:r>
        <w:tab/>
        <w:t>- Казначейский счет</w:t>
      </w:r>
    </w:p>
    <w:p w:rsidR="00C36C2C">
      <w:pPr>
        <w:pStyle w:val="20"/>
        <w:shd w:val="clear" w:color="auto" w:fill="auto"/>
        <w:spacing w:before="0" w:after="0" w:line="312" w:lineRule="exact"/>
        <w:jc w:val="both"/>
      </w:pPr>
      <w:r>
        <w:t>03100643000000017500 - Л/с 04752203230 в УФК по Республик</w:t>
      </w:r>
      <w:r>
        <w:t>е Крым Код Сводного реестра 35220323, ОКТМО 35729000, КБК 828 1 16 01153 01 0006 140.</w:t>
      </w:r>
    </w:p>
    <w:p w:rsidR="00C36C2C">
      <w:pPr>
        <w:pStyle w:val="20"/>
        <w:shd w:val="clear" w:color="auto" w:fill="auto"/>
        <w:spacing w:before="0" w:after="0" w:line="312" w:lineRule="exact"/>
        <w:ind w:firstLine="920"/>
        <w:jc w:val="both"/>
      </w:pPr>
      <w:r>
        <w:t xml:space="preserve">Разъяснить Андрющенко А.В.,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36C2C">
      <w:pPr>
        <w:pStyle w:val="20"/>
        <w:shd w:val="clear" w:color="auto" w:fill="auto"/>
        <w:spacing w:before="0" w:after="0" w:line="312" w:lineRule="exact"/>
        <w:ind w:firstLine="920"/>
        <w:jc w:val="both"/>
      </w:pPr>
      <w:r>
        <w:t xml:space="preserve">Оригинал документа, свидетельствующего </w:t>
      </w:r>
      <w:r>
        <w:t>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C36C2C">
      <w:pPr>
        <w:pStyle w:val="20"/>
        <w:shd w:val="clear" w:color="auto" w:fill="auto"/>
        <w:spacing w:before="0" w:after="0" w:line="312" w:lineRule="exact"/>
        <w:ind w:firstLine="920"/>
        <w:jc w:val="both"/>
      </w:pPr>
      <w:r>
        <w:t xml:space="preserve">Разъяснить Андрющенко А.В. положения ч. 1 ст. 20.25 КоАП РФ, в соответствии с которой неуплата </w:t>
      </w:r>
      <w: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C601D0">
      <w:pPr>
        <w:pStyle w:val="20"/>
        <w:shd w:val="clear" w:color="auto" w:fill="auto"/>
        <w:spacing w:before="0" w:after="0" w:line="260" w:lineRule="exact"/>
        <w:jc w:val="both"/>
      </w:pPr>
      <w:r>
        <w:rPr>
          <w:rFonts w:hint="eastAsia"/>
        </w:rPr>
        <w:t>Постановление может быть обжаловано</w:t>
      </w:r>
      <w:r>
        <w:t xml:space="preserve"> или</w:t>
      </w:r>
      <w:r>
        <w:rPr>
          <w:rFonts w:hint="eastAsia"/>
        </w:rPr>
        <w:t xml:space="preserve"> опротестовано в Ялтинский </w:t>
      </w:r>
      <w:r>
        <w:t>го</w:t>
      </w:r>
      <w:r>
        <w:rPr>
          <w:rFonts w:hint="eastAsia"/>
        </w:rPr>
        <w:t>родской суд через мирового судью в течение десяти</w:t>
      </w:r>
      <w:r>
        <w:t xml:space="preserve"> </w:t>
      </w:r>
      <w:r>
        <w:rPr>
          <w:rFonts w:hint="eastAsia"/>
        </w:rPr>
        <w:t xml:space="preserve">суток со дня его вручения или </w:t>
      </w:r>
      <w:r>
        <w:t>п</w:t>
      </w:r>
      <w:r>
        <w:rPr>
          <w:rFonts w:hint="eastAsia"/>
        </w:rPr>
        <w:t>олучения копии.</w:t>
      </w:r>
    </w:p>
    <w:p w:rsidR="00C36C2C">
      <w:pPr>
        <w:pStyle w:val="20"/>
        <w:shd w:val="clear" w:color="auto" w:fill="auto"/>
        <w:spacing w:before="0" w:after="0" w:line="260" w:lineRule="exact"/>
        <w:jc w:val="both"/>
      </w:pPr>
      <w:r>
        <w:t>Мировой судья</w:t>
      </w:r>
    </w:p>
    <w:sectPr>
      <w:headerReference w:type="even" r:id="rId4"/>
      <w:headerReference w:type="default" r:id="rId5"/>
      <w:pgSz w:w="11900" w:h="16840"/>
      <w:pgMar w:top="1018" w:right="883" w:bottom="1046" w:left="1009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C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3781425</wp:posOffset>
              </wp:positionH>
              <wp:positionV relativeFrom="page">
                <wp:posOffset>442595</wp:posOffset>
              </wp:positionV>
              <wp:extent cx="76835" cy="175260"/>
              <wp:effectExtent l="0" t="4445" r="254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C2C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6.05pt;height:13.8pt;margin-top:34.85pt;margin-left:297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36C2C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DefaultParagraphFont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C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144145</wp:posOffset>
              </wp:positionV>
              <wp:extent cx="76835" cy="175260"/>
              <wp:effectExtent l="0" t="1270" r="127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C2C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6.05pt;height:13.8pt;margin-top:11.35pt;margin-left:543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C36C2C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DefaultParagraphFont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3766185</wp:posOffset>
              </wp:positionH>
              <wp:positionV relativeFrom="page">
                <wp:posOffset>445770</wp:posOffset>
              </wp:positionV>
              <wp:extent cx="76835" cy="175260"/>
              <wp:effectExtent l="3810" t="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C2C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1" type="#_x0000_t202" style="width:6.05pt;height:13.8pt;margin-top:35.1pt;margin-left:296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C36C2C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DefaultParagraphFont"/>
                        <w:b/>
                        <w:bCs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C72E6F"/>
    <w:multiLevelType w:val="multilevel"/>
    <w:tmpl w:val="3A2AB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C"/>
    <w:rsid w:val="00655729"/>
    <w:rsid w:val="00795E2F"/>
    <w:rsid w:val="00826B94"/>
    <w:rsid w:val="00B82566"/>
    <w:rsid w:val="00C36C2C"/>
    <w:rsid w:val="00C601D0"/>
    <w:rsid w:val="00DF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