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AF0ACE" w:rsidP="00A36758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AF0ACE">
        <w:rPr>
          <w:rStyle w:val="FontStyle16"/>
          <w:b w:val="0"/>
          <w:sz w:val="24"/>
          <w:szCs w:val="24"/>
        </w:rPr>
        <w:t>Дело № 5-</w:t>
      </w:r>
      <w:r w:rsidR="001F6E56">
        <w:rPr>
          <w:rStyle w:val="FontStyle16"/>
          <w:b w:val="0"/>
          <w:sz w:val="24"/>
          <w:szCs w:val="24"/>
        </w:rPr>
        <w:t>9</w:t>
      </w:r>
      <w:r w:rsidR="0088530F">
        <w:rPr>
          <w:rStyle w:val="FontStyle16"/>
          <w:b w:val="0"/>
          <w:sz w:val="24"/>
          <w:szCs w:val="24"/>
        </w:rPr>
        <w:t>5</w:t>
      </w:r>
      <w:r w:rsidR="001F6E56">
        <w:rPr>
          <w:rStyle w:val="FontStyle16"/>
          <w:b w:val="0"/>
          <w:sz w:val="24"/>
          <w:szCs w:val="24"/>
        </w:rPr>
        <w:t>-</w:t>
      </w:r>
      <w:r w:rsidR="0088530F">
        <w:rPr>
          <w:rStyle w:val="FontStyle16"/>
          <w:b w:val="0"/>
          <w:sz w:val="24"/>
          <w:szCs w:val="24"/>
        </w:rPr>
        <w:t>212</w:t>
      </w:r>
      <w:r w:rsidR="00071A9A">
        <w:rPr>
          <w:rStyle w:val="FontStyle16"/>
          <w:b w:val="0"/>
          <w:sz w:val="24"/>
          <w:szCs w:val="24"/>
        </w:rPr>
        <w:t>/202</w:t>
      </w:r>
      <w:r w:rsidR="001F6E56">
        <w:rPr>
          <w:rStyle w:val="FontStyle16"/>
          <w:b w:val="0"/>
          <w:sz w:val="24"/>
          <w:szCs w:val="24"/>
        </w:rPr>
        <w:t>4</w:t>
      </w:r>
    </w:p>
    <w:p w:rsidR="00A36758" w:rsidP="00A36758">
      <w:pPr>
        <w:pStyle w:val="Style1"/>
        <w:widowControl/>
        <w:ind w:right="-1" w:firstLine="567"/>
        <w:jc w:val="right"/>
      </w:pPr>
      <w:r w:rsidRPr="00AF0ACE">
        <w:rPr>
          <w:lang w:val="x-none"/>
        </w:rPr>
        <w:t>91MS009</w:t>
      </w:r>
      <w:r w:rsidR="002216A9">
        <w:t>4</w:t>
      </w:r>
      <w:r w:rsidR="00071A9A">
        <w:t>-01-202</w:t>
      </w:r>
      <w:r w:rsidR="001F6E56">
        <w:t>4</w:t>
      </w:r>
      <w:r w:rsidR="00071A9A">
        <w:t>-00</w:t>
      </w:r>
      <w:r w:rsidR="0057303C">
        <w:t>1219</w:t>
      </w:r>
    </w:p>
    <w:p w:rsidR="00071A9A" w:rsidRPr="00AF0ACE" w:rsidP="00A36758">
      <w:pPr>
        <w:pStyle w:val="Style1"/>
        <w:widowControl/>
        <w:ind w:right="-1" w:firstLine="567"/>
        <w:jc w:val="right"/>
        <w:rPr>
          <w:bCs/>
        </w:rPr>
      </w:pP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216A9" w:rsidRPr="00250CB5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C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250CB5" w:rsidP="00A406C5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марта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F6E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</w:t>
      </w:r>
      <w:r w:rsidR="00AF1C2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1A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97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50CB5">
        <w:rPr>
          <w:rFonts w:ascii="Times New Roman" w:hAnsi="Times New Roman" w:cs="Times New Roman"/>
          <w:sz w:val="28"/>
          <w:szCs w:val="28"/>
          <w:lang w:eastAsia="ru-RU"/>
        </w:rPr>
        <w:t>г. Ялта</w:t>
      </w:r>
    </w:p>
    <w:p w:rsidR="00A36758" w:rsidRPr="00250CB5" w:rsidP="00A3675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03C" w:rsidRPr="008E0C75" w:rsidP="0057303C">
      <w:pPr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E0C7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№94 Ялтинского судебного района (городской округ Ялта) Республики Крым, </w:t>
      </w:r>
      <w:r w:rsidRPr="008E0C75">
        <w:rPr>
          <w:rFonts w:ascii="Times New Roman" w:hAnsi="Times New Roman" w:cs="Times New Roman"/>
          <w:sz w:val="27"/>
          <w:szCs w:val="27"/>
        </w:rPr>
        <w:t xml:space="preserve">исполняющий  </w:t>
      </w:r>
      <w:r w:rsidRPr="008E0C75">
        <w:rPr>
          <w:rFonts w:ascii="Times New Roman" w:hAnsi="Times New Roman" w:cs="Times New Roman"/>
          <w:iCs/>
          <w:sz w:val="27"/>
          <w:szCs w:val="27"/>
        </w:rPr>
        <w:t>обязанности миров</w:t>
      </w:r>
      <w:r>
        <w:rPr>
          <w:rFonts w:ascii="Times New Roman" w:hAnsi="Times New Roman" w:cs="Times New Roman"/>
          <w:iCs/>
          <w:sz w:val="27"/>
          <w:szCs w:val="27"/>
        </w:rPr>
        <w:t xml:space="preserve">ого судьи судебного участка № 95 </w:t>
      </w:r>
      <w:r w:rsidRPr="008E0C75">
        <w:rPr>
          <w:rFonts w:ascii="Times New Roman" w:hAnsi="Times New Roman" w:cs="Times New Roman"/>
          <w:iCs/>
          <w:sz w:val="27"/>
          <w:szCs w:val="27"/>
        </w:rPr>
        <w:t xml:space="preserve">Ялтинского судебного  района (городской округ Ялта) Республики Крым </w:t>
      </w:r>
      <w:r w:rsidRPr="008E0C75">
        <w:rPr>
          <w:rFonts w:ascii="Times New Roman" w:hAnsi="Times New Roman" w:cs="Times New Roman"/>
          <w:sz w:val="27"/>
          <w:szCs w:val="27"/>
        </w:rPr>
        <w:t>Хачатурова А.Н.</w:t>
      </w:r>
      <w:r w:rsidRPr="008E0C7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11117" w:rsidRPr="003C5C15" w:rsidP="00111117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57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А.Н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1117" w:rsidRPr="003C5C15" w:rsidP="00111117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</w:t>
      </w:r>
      <w:r w:rsidR="00CB5B56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Pr="003C5C15">
        <w:rPr>
          <w:rFonts w:ascii="Times New Roman" w:hAnsi="Times New Roman" w:cs="Times New Roman"/>
          <w:sz w:val="28"/>
          <w:szCs w:val="28"/>
          <w:lang w:eastAsia="ru-RU"/>
        </w:rPr>
        <w:t xml:space="preserve">19) дело об административном правонарушении в отношении: </w:t>
      </w:r>
    </w:p>
    <w:p w:rsidR="00071A9A" w:rsidP="00AF0AC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Гурина Александра Никола</w:t>
      </w:r>
      <w:r>
        <w:rPr>
          <w:rFonts w:ascii="Times New Roman" w:hAnsi="Times New Roman" w:cs="Times New Roman"/>
          <w:sz w:val="28"/>
          <w:szCs w:val="28"/>
        </w:rPr>
        <w:t xml:space="preserve">евича, </w:t>
      </w:r>
      <w:r w:rsidR="00225AAD">
        <w:rPr>
          <w:rFonts w:ascii="Times New Roman" w:hAnsi="Times New Roman"/>
          <w:bCs/>
          <w:sz w:val="26"/>
          <w:szCs w:val="26"/>
        </w:rPr>
        <w:t>******</w:t>
      </w:r>
      <w:r w:rsidR="00225A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гражданина Российской Федерации, </w:t>
      </w:r>
      <w:r w:rsidR="006412BE">
        <w:rPr>
          <w:rFonts w:ascii="Times New Roman" w:hAnsi="Times New Roman" w:cs="Times New Roman"/>
          <w:sz w:val="28"/>
          <w:szCs w:val="28"/>
        </w:rPr>
        <w:t>урожен</w:t>
      </w:r>
      <w:r w:rsidR="001F6E56">
        <w:rPr>
          <w:rFonts w:ascii="Times New Roman" w:hAnsi="Times New Roman" w:cs="Times New Roman"/>
          <w:sz w:val="28"/>
          <w:szCs w:val="28"/>
        </w:rPr>
        <w:t>ца г</w:t>
      </w:r>
      <w:r w:rsidR="001F6E56">
        <w:rPr>
          <w:rFonts w:ascii="Times New Roman" w:hAnsi="Times New Roman" w:cs="Times New Roman"/>
          <w:sz w:val="28"/>
          <w:szCs w:val="28"/>
        </w:rPr>
        <w:t>.Я</w:t>
      </w:r>
      <w:r w:rsidR="001F6E56">
        <w:rPr>
          <w:rFonts w:ascii="Times New Roman" w:hAnsi="Times New Roman" w:cs="Times New Roman"/>
          <w:sz w:val="28"/>
          <w:szCs w:val="28"/>
        </w:rPr>
        <w:t>лта, Автономной Республики Крым</w:t>
      </w:r>
      <w:r w:rsidR="006412BE">
        <w:rPr>
          <w:rFonts w:ascii="Times New Roman" w:hAnsi="Times New Roman" w:cs="Times New Roman"/>
          <w:sz w:val="28"/>
          <w:szCs w:val="28"/>
        </w:rPr>
        <w:t>, официально не трудоустроен</w:t>
      </w:r>
      <w:r w:rsidR="001F6E56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2BE">
        <w:rPr>
          <w:rFonts w:ascii="Times New Roman" w:hAnsi="Times New Roman" w:cs="Times New Roman"/>
          <w:sz w:val="28"/>
          <w:szCs w:val="28"/>
        </w:rPr>
        <w:t xml:space="preserve"> </w:t>
      </w:r>
      <w:r w:rsidR="001F6E56">
        <w:rPr>
          <w:rFonts w:ascii="Times New Roman" w:hAnsi="Times New Roman" w:cs="Times New Roman"/>
          <w:sz w:val="28"/>
          <w:szCs w:val="28"/>
        </w:rPr>
        <w:t>женатого</w:t>
      </w:r>
      <w:r w:rsidR="006412BE">
        <w:rPr>
          <w:rFonts w:ascii="Times New Roman" w:hAnsi="Times New Roman" w:cs="Times New Roman"/>
          <w:sz w:val="28"/>
          <w:szCs w:val="28"/>
        </w:rPr>
        <w:t xml:space="preserve">, </w:t>
      </w:r>
      <w:r w:rsidR="00A16DDB">
        <w:rPr>
          <w:rFonts w:ascii="Times New Roman" w:hAnsi="Times New Roman" w:cs="Times New Roman"/>
          <w:sz w:val="28"/>
          <w:szCs w:val="28"/>
        </w:rPr>
        <w:t xml:space="preserve"> </w:t>
      </w:r>
      <w:r w:rsidR="001F6E56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</w:t>
      </w:r>
      <w:r w:rsidR="006412BE">
        <w:rPr>
          <w:rFonts w:ascii="Times New Roman" w:hAnsi="Times New Roman" w:cs="Times New Roman"/>
          <w:sz w:val="28"/>
          <w:szCs w:val="28"/>
        </w:rPr>
        <w:t>по адресу:</w:t>
      </w:r>
      <w:r w:rsidRPr="00225AAD" w:rsidR="00225AAD">
        <w:rPr>
          <w:rFonts w:ascii="Times New Roman" w:hAnsi="Times New Roman"/>
          <w:bCs/>
          <w:sz w:val="26"/>
          <w:szCs w:val="26"/>
        </w:rPr>
        <w:t xml:space="preserve"> </w:t>
      </w:r>
      <w:r w:rsidR="00225AAD">
        <w:rPr>
          <w:rFonts w:ascii="Times New Roman" w:hAnsi="Times New Roman"/>
          <w:bCs/>
          <w:sz w:val="26"/>
          <w:szCs w:val="26"/>
        </w:rPr>
        <w:t>******</w:t>
      </w:r>
      <w:r w:rsidR="00225AAD">
        <w:rPr>
          <w:rFonts w:ascii="Times New Roman" w:hAnsi="Times New Roman"/>
          <w:bCs/>
          <w:sz w:val="26"/>
          <w:szCs w:val="26"/>
        </w:rPr>
        <w:t xml:space="preserve"> </w:t>
      </w:r>
      <w:r w:rsidR="00AF1C2F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6412BE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серии </w:t>
      </w:r>
      <w:r w:rsidR="00225AAD">
        <w:rPr>
          <w:rFonts w:ascii="Times New Roman" w:hAnsi="Times New Roman"/>
          <w:bCs/>
          <w:sz w:val="26"/>
          <w:szCs w:val="26"/>
        </w:rPr>
        <w:t>******</w:t>
      </w:r>
      <w:r w:rsidR="00225AAD">
        <w:rPr>
          <w:rFonts w:ascii="Times New Roman" w:hAnsi="Times New Roman"/>
          <w:bCs/>
          <w:sz w:val="26"/>
          <w:szCs w:val="26"/>
        </w:rPr>
        <w:t xml:space="preserve"> </w:t>
      </w:r>
    </w:p>
    <w:p w:rsidR="00A36758" w:rsidRPr="00250CB5" w:rsidP="00A36758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 правонарушения, предусмотренного ч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астью</w:t>
      </w:r>
      <w:r w:rsidR="00753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>1 с</w:t>
      </w:r>
      <w:r w:rsidR="000B5BA5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5E0815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атьи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6.9 КоАП РФ</w:t>
      </w:r>
      <w:r w:rsidRPr="00250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6758" w:rsidP="00A36758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0CB5">
        <w:rPr>
          <w:rFonts w:ascii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AF0ACE" w:rsidRPr="00250CB5" w:rsidP="00A36758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1A9A" w:rsidRPr="00326993" w:rsidP="0032699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 марта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10 часов 00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  <w:lang w:eastAsia="ru-RU"/>
        </w:rPr>
        <w:t>Гурин А.Н</w:t>
      </w:r>
      <w:r w:rsidR="0032699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наличии достато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чных оснований полагать, что он потребил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выполнил законного требования уполномоченного 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="00A900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6.9 КоАП РФ.</w:t>
      </w:r>
    </w:p>
    <w:p w:rsidR="00071A9A" w:rsidP="00071A9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 w:rsidR="0057303C">
        <w:rPr>
          <w:rFonts w:ascii="Times New Roman" w:eastAsia="Times New Roman" w:hAnsi="Times New Roman" w:cs="Times New Roman"/>
          <w:sz w:val="28"/>
          <w:szCs w:val="28"/>
          <w:lang w:eastAsia="uk-UA"/>
        </w:rPr>
        <w:t>Гурин А.Н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совершении данного правонарушения признал</w:t>
      </w:r>
      <w:r w:rsidR="00FF57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полном объеме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пояснил, что отказался от прохождения медицинского освидетельствования по причине того, что он употреб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26993">
        <w:rPr>
          <w:rFonts w:ascii="Times New Roman" w:eastAsia="Times New Roman" w:hAnsi="Times New Roman" w:cs="Times New Roman"/>
          <w:sz w:val="28"/>
          <w:szCs w:val="28"/>
          <w:lang w:eastAsia="uk-UA"/>
        </w:rPr>
        <w:t>л наркотики</w:t>
      </w:r>
      <w:r w:rsidR="00326993">
        <w:rPr>
          <w:rStyle w:val="FontStyle17"/>
          <w:sz w:val="28"/>
          <w:szCs w:val="28"/>
        </w:rPr>
        <w:t>, понимая, что результат освидетельствования будет положительным,</w:t>
      </w:r>
      <w:r w:rsidR="0075428B">
        <w:rPr>
          <w:rStyle w:val="FontStyle17"/>
          <w:sz w:val="28"/>
          <w:szCs w:val="28"/>
        </w:rPr>
        <w:t xml:space="preserve"> отказа</w:t>
      </w:r>
      <w:r w:rsidR="0034697A">
        <w:rPr>
          <w:rStyle w:val="FontStyle17"/>
          <w:sz w:val="28"/>
          <w:szCs w:val="28"/>
        </w:rPr>
        <w:t>лся от прохождения медицинского о</w:t>
      </w:r>
      <w:r w:rsidR="0075428B">
        <w:rPr>
          <w:rStyle w:val="FontStyle17"/>
          <w:sz w:val="28"/>
          <w:szCs w:val="28"/>
        </w:rPr>
        <w:t>свидетельствования.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статьи 40 Федерального закона от 08.01.1998 года N 3-ФЗ "О наркотических средствах и психотропных веществах" в Российской Федерации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запрещается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потребление наркотических средств или психотропных в</w:t>
      </w:r>
      <w:r>
        <w:rPr>
          <w:rFonts w:ascii="Times New Roman" w:hAnsi="Times New Roman"/>
          <w:sz w:val="28"/>
          <w:szCs w:val="28"/>
          <w:lang w:val="ru-RU"/>
        </w:rPr>
        <w:t>еществ без назначения врача либо новых потенциально опасных психоактивных веществ.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положениям части 1 статьи 27.12.1 КоАП РФ лица, совершившие административные правонарушения (за исключением лиц, </w:t>
      </w:r>
      <w:r>
        <w:rPr>
          <w:rFonts w:ascii="Times New Roman" w:hAnsi="Times New Roman"/>
          <w:sz w:val="28"/>
          <w:szCs w:val="28"/>
          <w:lang w:val="ru-RU"/>
        </w:rPr>
        <w:t>указанных в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>
        <w:rPr>
          <w:rFonts w:ascii="Times New Roman" w:hAnsi="Times New Roman"/>
          <w:sz w:val="28"/>
          <w:szCs w:val="28"/>
          <w:lang w:val="ru-RU"/>
        </w:rPr>
        <w:t xml:space="preserve">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ч. 6 ст. 27.12.1 КоАП РФ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критерии</w:t>
      </w:r>
      <w:r>
        <w:rPr>
          <w:rFonts w:ascii="Times New Roman" w:hAnsi="Times New Roman"/>
          <w:sz w:val="28"/>
          <w:szCs w:val="28"/>
          <w:lang w:val="ru-RU"/>
        </w:rPr>
        <w:t xml:space="preserve">, при наличии которых </w:t>
      </w:r>
      <w:r>
        <w:rPr>
          <w:rFonts w:ascii="Times New Roman" w:hAnsi="Times New Roman"/>
          <w:sz w:val="28"/>
          <w:szCs w:val="28"/>
          <w:lang w:val="ru-RU"/>
        </w:rPr>
        <w:t xml:space="preserve">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>
        <w:rPr>
          <w:rFonts w:ascii="Times New Roman" w:hAnsi="Times New Roman"/>
          <w:sz w:val="28"/>
          <w:szCs w:val="28"/>
          <w:lang w:val="ru-RU"/>
        </w:rPr>
        <w:t>проведения медицинского освидетельствования на состояние опьянения устанавливаются федеральным органом исп</w:t>
      </w:r>
      <w:r>
        <w:rPr>
          <w:rFonts w:ascii="Times New Roman" w:hAnsi="Times New Roman"/>
          <w:sz w:val="28"/>
          <w:szCs w:val="28"/>
          <w:lang w:val="ru-RU"/>
        </w:rPr>
        <w:t>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A90063">
        <w:rPr>
          <w:rFonts w:ascii="Times New Roman" w:hAnsi="Times New Roman"/>
          <w:sz w:val="28"/>
          <w:szCs w:val="28"/>
          <w:lang w:val="ru-RU"/>
        </w:rPr>
        <w:t xml:space="preserve"> пунктом 6</w:t>
      </w:r>
      <w:r>
        <w:rPr>
          <w:rFonts w:ascii="Times New Roman" w:hAnsi="Times New Roman"/>
          <w:sz w:val="28"/>
          <w:szCs w:val="28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 критериями</w:t>
      </w:r>
      <w:r>
        <w:rPr>
          <w:rFonts w:ascii="Times New Roman" w:hAnsi="Times New Roman"/>
          <w:sz w:val="28"/>
          <w:szCs w:val="28"/>
          <w:lang w:val="ru-RU"/>
        </w:rPr>
        <w:t xml:space="preserve">, при наличии хотя бы одного из которых имеются </w:t>
      </w:r>
      <w:r>
        <w:rPr>
          <w:rFonts w:ascii="Times New Roman" w:hAnsi="Times New Roman"/>
          <w:sz w:val="28"/>
          <w:szCs w:val="28"/>
          <w:lang w:val="ru-RU"/>
        </w:rPr>
        <w:t xml:space="preserve">достаточные основания полагать, что лицо, совершившее административное правонарушение (за исключением лиц, указанных в </w:t>
      </w:r>
      <w:r w:rsidR="00D17354">
        <w:rPr>
          <w:rFonts w:ascii="Times New Roman" w:hAnsi="Times New Roman"/>
          <w:sz w:val="28"/>
          <w:szCs w:val="28"/>
          <w:lang w:val="ru-RU"/>
        </w:rPr>
        <w:t xml:space="preserve">частях 1 и 1.1 статьи 27.12 </w:t>
      </w:r>
      <w:r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правонарушениях), находится в состоянии опьянения и подлежит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194245" w:rsidRPr="00194245" w:rsidP="0019424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94245">
        <w:rPr>
          <w:rFonts w:ascii="Times New Roman" w:hAnsi="Times New Roman"/>
          <w:sz w:val="28"/>
          <w:szCs w:val="28"/>
        </w:rPr>
        <w:t xml:space="preserve">Как следует из подпункта 3.1 пункта 5 </w:t>
      </w:r>
      <w:r w:rsidRPr="00194245">
        <w:rPr>
          <w:rFonts w:ascii="Times New Roman" w:hAnsi="Times New Roman"/>
          <w:sz w:val="28"/>
          <w:szCs w:val="28"/>
          <w:lang w:val="ru-RU"/>
        </w:rPr>
        <w:t xml:space="preserve">Порядка проведения медицинского </w:t>
      </w:r>
      <w:r w:rsidRPr="00194245">
        <w:rPr>
          <w:rFonts w:ascii="Times New Roman" w:hAnsi="Times New Roman"/>
          <w:sz w:val="28"/>
          <w:szCs w:val="28"/>
          <w:lang w:val="ru-RU"/>
        </w:rPr>
        <w:t>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</w:t>
      </w:r>
      <w:r w:rsidRPr="00194245">
        <w:rPr>
          <w:rFonts w:ascii="Times New Roman" w:hAnsi="Times New Roman"/>
          <w:sz w:val="28"/>
          <w:szCs w:val="28"/>
        </w:rPr>
        <w:t>, медицинское освидетельствование проводится в отношении лица, в отношении которого имеются д</w:t>
      </w:r>
      <w:r w:rsidRPr="00194245">
        <w:rPr>
          <w:rFonts w:ascii="Times New Roman" w:hAnsi="Times New Roman"/>
          <w:sz w:val="28"/>
          <w:szCs w:val="28"/>
        </w:rPr>
        <w:t>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</w:t>
      </w:r>
      <w:r w:rsidRPr="00194245">
        <w:rPr>
          <w:rFonts w:ascii="Times New Roman" w:hAnsi="Times New Roman"/>
          <w:sz w:val="28"/>
          <w:szCs w:val="28"/>
        </w:rPr>
        <w:t xml:space="preserve">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ч. 1 ст. 6.9 Ко</w:t>
      </w:r>
      <w:r>
        <w:rPr>
          <w:rFonts w:ascii="Times New Roman" w:hAnsi="Times New Roman"/>
          <w:sz w:val="28"/>
          <w:szCs w:val="28"/>
          <w:lang w:val="ru-RU"/>
        </w:rPr>
        <w:t>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 w:rsidR="005263E6">
        <w:rPr>
          <w:rFonts w:ascii="Times New Roman" w:hAnsi="Times New Roman"/>
          <w:sz w:val="28"/>
          <w:szCs w:val="28"/>
          <w:lang w:val="ru-RU"/>
        </w:rPr>
        <w:t xml:space="preserve"> частью 2 статьи 20.20, статьей 20.22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Кодекса, либо невыполнение </w:t>
      </w:r>
      <w:r>
        <w:rPr>
          <w:rFonts w:ascii="Times New Roman" w:hAnsi="Times New Roman"/>
          <w:sz w:val="28"/>
          <w:szCs w:val="28"/>
          <w:lang w:val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</w:t>
      </w:r>
      <w:r>
        <w:rPr>
          <w:rFonts w:ascii="Times New Roman" w:hAnsi="Times New Roman"/>
          <w:sz w:val="28"/>
          <w:szCs w:val="28"/>
          <w:lang w:val="ru-RU"/>
        </w:rPr>
        <w:t xml:space="preserve">ещества без назначения врача либо новые потенциально опасные психоактивные вещества, влечет наложение административного </w:t>
      </w:r>
      <w:r>
        <w:rPr>
          <w:rFonts w:ascii="Times New Roman" w:hAnsi="Times New Roman"/>
          <w:sz w:val="28"/>
          <w:szCs w:val="28"/>
          <w:lang w:val="ru-RU"/>
        </w:rPr>
        <w:t>штрафа в размере от четырех тысяч до пяти тысяч рублей или административный арест на срок до пятнадцати суток.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Виновность </w:t>
      </w:r>
      <w:r w:rsidR="0034697A">
        <w:rPr>
          <w:rFonts w:ascii="Times New Roman" w:hAnsi="Times New Roman"/>
          <w:sz w:val="28"/>
          <w:szCs w:val="28"/>
          <w:lang w:val="ru-RU"/>
        </w:rPr>
        <w:t>Гурина А.Н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7"/>
          <w:sz w:val="28"/>
          <w:szCs w:val="28"/>
          <w:lang w:val="ru-RU"/>
        </w:rPr>
        <w:t xml:space="preserve">в </w:t>
      </w:r>
      <w:r>
        <w:rPr>
          <w:rStyle w:val="FontStyle17"/>
          <w:sz w:val="28"/>
          <w:szCs w:val="28"/>
          <w:lang w:val="ru-RU"/>
        </w:rPr>
        <w:t xml:space="preserve">совершении данного правонарушения подтверждается: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</w:t>
      </w:r>
      <w:r w:rsidR="00071A9A">
        <w:rPr>
          <w:rStyle w:val="FontStyle17"/>
          <w:sz w:val="28"/>
          <w:szCs w:val="28"/>
          <w:lang w:val="ru-RU"/>
        </w:rPr>
        <w:t>протоколом об административном правонарушении</w:t>
      </w:r>
      <w:r>
        <w:rPr>
          <w:rStyle w:val="FontStyle17"/>
          <w:sz w:val="28"/>
          <w:szCs w:val="28"/>
          <w:lang w:val="ru-RU"/>
        </w:rPr>
        <w:t xml:space="preserve"> </w:t>
      </w:r>
      <w:r w:rsidR="00071A9A">
        <w:rPr>
          <w:rStyle w:val="FontStyle17"/>
          <w:sz w:val="28"/>
          <w:szCs w:val="28"/>
          <w:lang w:val="ru-RU"/>
        </w:rPr>
        <w:t xml:space="preserve">серии 82 01 № </w:t>
      </w:r>
      <w:r>
        <w:rPr>
          <w:rStyle w:val="FontStyle17"/>
          <w:sz w:val="28"/>
          <w:szCs w:val="28"/>
          <w:lang w:val="ru-RU"/>
        </w:rPr>
        <w:t>18</w:t>
      </w:r>
      <w:r w:rsidR="0034697A">
        <w:rPr>
          <w:rStyle w:val="FontStyle17"/>
          <w:sz w:val="28"/>
          <w:szCs w:val="28"/>
          <w:lang w:val="ru-RU"/>
        </w:rPr>
        <w:t>3412</w:t>
      </w:r>
      <w:r w:rsidR="005263E6">
        <w:rPr>
          <w:rStyle w:val="FontStyle17"/>
          <w:sz w:val="28"/>
          <w:szCs w:val="28"/>
          <w:lang w:val="ru-RU"/>
        </w:rPr>
        <w:t xml:space="preserve"> от </w:t>
      </w:r>
      <w:r w:rsidR="0034697A">
        <w:rPr>
          <w:rStyle w:val="FontStyle17"/>
          <w:sz w:val="28"/>
          <w:szCs w:val="28"/>
          <w:lang w:val="ru-RU"/>
        </w:rPr>
        <w:t>19 марта</w:t>
      </w:r>
      <w:r>
        <w:rPr>
          <w:rStyle w:val="FontStyle17"/>
          <w:sz w:val="28"/>
          <w:szCs w:val="28"/>
          <w:lang w:val="ru-RU"/>
        </w:rPr>
        <w:t xml:space="preserve"> 2024 года</w:t>
      </w:r>
      <w:r w:rsidR="00071A9A">
        <w:rPr>
          <w:rStyle w:val="FontStyle17"/>
          <w:sz w:val="28"/>
          <w:szCs w:val="28"/>
          <w:lang w:val="ru-RU"/>
        </w:rPr>
        <w:t>, который составлен компетентным лицом в</w:t>
      </w:r>
      <w:r w:rsidR="008B5C1C">
        <w:rPr>
          <w:rStyle w:val="FontStyle17"/>
          <w:sz w:val="28"/>
          <w:szCs w:val="28"/>
          <w:lang w:val="ru-RU"/>
        </w:rPr>
        <w:t xml:space="preserve"> соответствие с требованиями статьи</w:t>
      </w:r>
      <w:r w:rsidR="00071A9A">
        <w:rPr>
          <w:rStyle w:val="FontStyle17"/>
          <w:sz w:val="28"/>
          <w:szCs w:val="28"/>
          <w:lang w:val="ru-RU"/>
        </w:rPr>
        <w:t xml:space="preserve"> 28.2 КоАП РФ</w:t>
      </w:r>
      <w:r w:rsidR="00794FAC">
        <w:rPr>
          <w:rStyle w:val="FontStyle17"/>
          <w:sz w:val="28"/>
          <w:szCs w:val="28"/>
          <w:lang w:val="ru-RU"/>
        </w:rPr>
        <w:t xml:space="preserve"> (л.2)</w:t>
      </w:r>
      <w:r w:rsidR="00071A9A">
        <w:rPr>
          <w:rStyle w:val="FontStyle17"/>
          <w:sz w:val="28"/>
          <w:szCs w:val="28"/>
          <w:lang w:val="ru-RU"/>
        </w:rPr>
        <w:t>;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протоколом </w:t>
      </w:r>
      <w:r w:rsidR="0034697A">
        <w:rPr>
          <w:rStyle w:val="FontStyle17"/>
          <w:sz w:val="28"/>
          <w:szCs w:val="28"/>
          <w:lang w:val="ru-RU"/>
        </w:rPr>
        <w:t xml:space="preserve">серии </w:t>
      </w:r>
      <w:r>
        <w:rPr>
          <w:rStyle w:val="FontStyle17"/>
          <w:sz w:val="28"/>
          <w:szCs w:val="28"/>
          <w:lang w:val="ru-RU"/>
        </w:rPr>
        <w:t xml:space="preserve">8212 </w:t>
      </w:r>
      <w:r w:rsidR="0034697A">
        <w:rPr>
          <w:rStyle w:val="FontStyle17"/>
          <w:sz w:val="28"/>
          <w:szCs w:val="28"/>
          <w:lang w:val="ru-RU"/>
        </w:rPr>
        <w:t xml:space="preserve">№ 026040 </w:t>
      </w:r>
      <w:r>
        <w:rPr>
          <w:rStyle w:val="FontStyle17"/>
          <w:sz w:val="28"/>
          <w:szCs w:val="28"/>
          <w:lang w:val="ru-RU"/>
        </w:rPr>
        <w:t xml:space="preserve">о направлении на медицинское освидетельствование на состояние опьянения от </w:t>
      </w:r>
      <w:r w:rsidR="0034697A">
        <w:rPr>
          <w:rStyle w:val="FontStyle17"/>
          <w:sz w:val="28"/>
          <w:szCs w:val="28"/>
          <w:lang w:val="ru-RU"/>
        </w:rPr>
        <w:t>19 марта</w:t>
      </w:r>
      <w:r>
        <w:rPr>
          <w:rStyle w:val="FontStyle17"/>
          <w:sz w:val="28"/>
          <w:szCs w:val="28"/>
          <w:lang w:val="ru-RU"/>
        </w:rPr>
        <w:t xml:space="preserve"> 2024 года, </w:t>
      </w:r>
      <w:r w:rsidR="00794FAC">
        <w:rPr>
          <w:rStyle w:val="FontStyle17"/>
          <w:sz w:val="28"/>
          <w:szCs w:val="28"/>
          <w:lang w:val="ru-RU"/>
        </w:rPr>
        <w:t xml:space="preserve">согласно которого </w:t>
      </w:r>
      <w:r w:rsidR="0034697A">
        <w:rPr>
          <w:rStyle w:val="FontStyle17"/>
          <w:sz w:val="28"/>
          <w:szCs w:val="28"/>
          <w:lang w:val="ru-RU"/>
        </w:rPr>
        <w:t>Гурин А.Н</w:t>
      </w:r>
      <w:r>
        <w:rPr>
          <w:rStyle w:val="FontStyle17"/>
          <w:sz w:val="28"/>
          <w:szCs w:val="28"/>
          <w:lang w:val="ru-RU"/>
        </w:rPr>
        <w:t>.</w:t>
      </w:r>
      <w:r w:rsidR="00794FAC">
        <w:rPr>
          <w:rStyle w:val="FontStyle17"/>
          <w:sz w:val="28"/>
          <w:szCs w:val="28"/>
          <w:lang w:val="ru-RU"/>
        </w:rPr>
        <w:t xml:space="preserve"> от прохождения освидетельствования на состояние н</w:t>
      </w:r>
      <w:r>
        <w:rPr>
          <w:rStyle w:val="FontStyle17"/>
          <w:sz w:val="28"/>
          <w:szCs w:val="28"/>
          <w:lang w:val="ru-RU"/>
        </w:rPr>
        <w:t>аркотического опьянения отказал</w:t>
      </w:r>
      <w:r w:rsidR="00794FAC">
        <w:rPr>
          <w:rStyle w:val="FontStyle17"/>
          <w:sz w:val="28"/>
          <w:szCs w:val="28"/>
          <w:lang w:val="ru-RU"/>
        </w:rPr>
        <w:t>с</w:t>
      </w:r>
      <w:r>
        <w:rPr>
          <w:rStyle w:val="FontStyle17"/>
          <w:sz w:val="28"/>
          <w:szCs w:val="28"/>
          <w:lang w:val="ru-RU"/>
        </w:rPr>
        <w:t>я</w:t>
      </w:r>
      <w:r w:rsidR="00071A9A">
        <w:rPr>
          <w:rStyle w:val="FontStyle17"/>
          <w:sz w:val="28"/>
          <w:szCs w:val="28"/>
          <w:lang w:val="ru-RU"/>
        </w:rPr>
        <w:t>;</w:t>
      </w:r>
      <w:r w:rsidR="00794FAC">
        <w:rPr>
          <w:rStyle w:val="FontStyle17"/>
          <w:sz w:val="28"/>
          <w:szCs w:val="28"/>
          <w:lang w:val="ru-RU"/>
        </w:rPr>
        <w:t xml:space="preserve"> </w:t>
      </w:r>
    </w:p>
    <w:p w:rsidR="00326993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- копией </w:t>
      </w:r>
      <w:r w:rsidR="00071A9A">
        <w:rPr>
          <w:rStyle w:val="FontStyle17"/>
          <w:sz w:val="28"/>
          <w:szCs w:val="28"/>
          <w:lang w:val="ru-RU"/>
        </w:rPr>
        <w:t>письменны</w:t>
      </w:r>
      <w:r>
        <w:rPr>
          <w:rStyle w:val="FontStyle17"/>
          <w:sz w:val="28"/>
          <w:szCs w:val="28"/>
          <w:lang w:val="ru-RU"/>
        </w:rPr>
        <w:t>х</w:t>
      </w:r>
      <w:r w:rsidR="00071A9A">
        <w:rPr>
          <w:rStyle w:val="FontStyle17"/>
          <w:sz w:val="28"/>
          <w:szCs w:val="28"/>
          <w:lang w:val="ru-RU"/>
        </w:rPr>
        <w:t xml:space="preserve"> объяснени</w:t>
      </w:r>
      <w:r>
        <w:rPr>
          <w:rStyle w:val="FontStyle17"/>
          <w:sz w:val="28"/>
          <w:szCs w:val="28"/>
          <w:lang w:val="ru-RU"/>
        </w:rPr>
        <w:t>й</w:t>
      </w:r>
      <w:r w:rsidR="00071A9A">
        <w:rPr>
          <w:rStyle w:val="FontStyle17"/>
          <w:sz w:val="28"/>
          <w:szCs w:val="28"/>
          <w:lang w:val="ru-RU"/>
        </w:rPr>
        <w:t xml:space="preserve"> </w:t>
      </w:r>
      <w:r w:rsidR="0034697A">
        <w:rPr>
          <w:rStyle w:val="FontStyle17"/>
          <w:sz w:val="28"/>
          <w:szCs w:val="28"/>
          <w:lang w:val="ru-RU"/>
        </w:rPr>
        <w:t>Гурина А.Н.</w:t>
      </w:r>
      <w:r w:rsidR="00794FAC">
        <w:rPr>
          <w:rStyle w:val="FontStyle17"/>
          <w:sz w:val="28"/>
          <w:szCs w:val="28"/>
          <w:lang w:val="ru-RU"/>
        </w:rPr>
        <w:t xml:space="preserve"> от </w:t>
      </w:r>
      <w:r w:rsidR="0034697A">
        <w:rPr>
          <w:rStyle w:val="FontStyle17"/>
          <w:sz w:val="28"/>
          <w:szCs w:val="28"/>
          <w:lang w:val="ru-RU"/>
        </w:rPr>
        <w:t>19 марта</w:t>
      </w:r>
      <w:r>
        <w:rPr>
          <w:rStyle w:val="FontStyle17"/>
          <w:sz w:val="28"/>
          <w:szCs w:val="28"/>
          <w:lang w:val="ru-RU"/>
        </w:rPr>
        <w:t xml:space="preserve"> 2024 года, согласно которых он сообщил, что</w:t>
      </w:r>
      <w:r w:rsidR="00066D49">
        <w:rPr>
          <w:rStyle w:val="FontStyle17"/>
          <w:sz w:val="28"/>
          <w:szCs w:val="28"/>
          <w:lang w:val="ru-RU"/>
        </w:rPr>
        <w:t xml:space="preserve"> периодически упот</w:t>
      </w:r>
      <w:r>
        <w:rPr>
          <w:rStyle w:val="FontStyle17"/>
          <w:sz w:val="28"/>
          <w:szCs w:val="28"/>
          <w:lang w:val="ru-RU"/>
        </w:rPr>
        <w:t>ребляет наркотические средства, в связи с чем отказал</w:t>
      </w:r>
      <w:r w:rsidR="00066D49">
        <w:rPr>
          <w:rStyle w:val="FontStyle17"/>
          <w:sz w:val="28"/>
          <w:szCs w:val="28"/>
          <w:lang w:val="ru-RU"/>
        </w:rPr>
        <w:t>с</w:t>
      </w:r>
      <w:r>
        <w:rPr>
          <w:rStyle w:val="FontStyle17"/>
          <w:sz w:val="28"/>
          <w:szCs w:val="28"/>
          <w:lang w:val="ru-RU"/>
        </w:rPr>
        <w:t>я</w:t>
      </w:r>
      <w:r w:rsidR="00066D49">
        <w:rPr>
          <w:rStyle w:val="FontStyle17"/>
          <w:sz w:val="28"/>
          <w:szCs w:val="28"/>
          <w:lang w:val="ru-RU"/>
        </w:rPr>
        <w:t xml:space="preserve"> от прохождения медицинского освидетельствования</w:t>
      </w:r>
      <w:r w:rsidR="00071A9A">
        <w:rPr>
          <w:rStyle w:val="FontStyle17"/>
          <w:sz w:val="28"/>
          <w:szCs w:val="28"/>
          <w:lang w:val="ru-RU"/>
        </w:rPr>
        <w:t>;</w:t>
      </w:r>
      <w:r w:rsidR="00B72EE4">
        <w:rPr>
          <w:rStyle w:val="FontStyle17"/>
          <w:sz w:val="28"/>
          <w:szCs w:val="28"/>
          <w:lang w:val="ru-RU"/>
        </w:rPr>
        <w:t xml:space="preserve"> признательными показаниями </w:t>
      </w:r>
      <w:r w:rsidR="00B31525">
        <w:rPr>
          <w:rStyle w:val="FontStyle17"/>
          <w:sz w:val="28"/>
          <w:szCs w:val="28"/>
          <w:lang w:val="ru-RU"/>
        </w:rPr>
        <w:t>Гурина А.Н</w:t>
      </w:r>
      <w:r w:rsidR="00B72EE4">
        <w:rPr>
          <w:rStyle w:val="FontStyle17"/>
          <w:sz w:val="28"/>
          <w:szCs w:val="28"/>
          <w:lang w:val="ru-RU"/>
        </w:rPr>
        <w:t>., данными в су</w:t>
      </w:r>
      <w:r w:rsidR="0034697A">
        <w:rPr>
          <w:rStyle w:val="FontStyle17"/>
          <w:sz w:val="28"/>
          <w:szCs w:val="28"/>
          <w:lang w:val="ru-RU"/>
        </w:rPr>
        <w:t>дебном заседании.</w:t>
      </w:r>
    </w:p>
    <w:p w:rsidR="008C2830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                 </w:t>
      </w:r>
      <w:r w:rsidR="00B31525">
        <w:rPr>
          <w:rFonts w:ascii="Times New Roman" w:hAnsi="Times New Roman"/>
          <w:sz w:val="28"/>
          <w:szCs w:val="28"/>
          <w:lang w:val="ru-RU"/>
        </w:rPr>
        <w:t>Гурина А.Н</w:t>
      </w:r>
      <w:r w:rsidR="003A4E3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в совершении административного правонарушения, предусмотренного ч</w:t>
      </w:r>
      <w:r w:rsidR="008B5C1C">
        <w:rPr>
          <w:rStyle w:val="FontStyle17"/>
          <w:sz w:val="28"/>
          <w:szCs w:val="28"/>
          <w:lang w:val="ru-RU"/>
        </w:rPr>
        <w:t>астью</w:t>
      </w:r>
      <w:r>
        <w:rPr>
          <w:rStyle w:val="FontStyle17"/>
          <w:sz w:val="28"/>
          <w:szCs w:val="28"/>
          <w:lang w:val="ru-RU"/>
        </w:rPr>
        <w:t xml:space="preserve"> 1 ст</w:t>
      </w:r>
      <w:r w:rsidR="008B5C1C">
        <w:rPr>
          <w:rStyle w:val="FontStyle17"/>
          <w:sz w:val="28"/>
          <w:szCs w:val="28"/>
          <w:lang w:val="ru-RU"/>
        </w:rPr>
        <w:t>атьи</w:t>
      </w:r>
      <w:r>
        <w:rPr>
          <w:rStyle w:val="FontStyle17"/>
          <w:sz w:val="28"/>
          <w:szCs w:val="28"/>
          <w:lang w:val="ru-RU"/>
        </w:rPr>
        <w:t xml:space="preserve"> 6.9 КоАП РФ, а им</w:t>
      </w:r>
      <w:r>
        <w:rPr>
          <w:rStyle w:val="FontStyle17"/>
          <w:sz w:val="28"/>
          <w:szCs w:val="28"/>
          <w:lang w:val="ru-RU"/>
        </w:rPr>
        <w:t xml:space="preserve">енно: </w:t>
      </w:r>
      <w:r>
        <w:rPr>
          <w:rFonts w:ascii="Times New Roman" w:hAnsi="Times New Roman"/>
          <w:sz w:val="28"/>
          <w:szCs w:val="28"/>
          <w:lang w:val="ru-RU"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71A9A" w:rsidP="00071A9A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B31525">
        <w:rPr>
          <w:rFonts w:ascii="Times New Roman" w:hAnsi="Times New Roman"/>
          <w:sz w:val="28"/>
          <w:szCs w:val="28"/>
          <w:lang w:val="ru-RU"/>
        </w:rPr>
        <w:t>Гурину А.Н.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FontStyle17"/>
          <w:sz w:val="28"/>
          <w:szCs w:val="28"/>
          <w:lang w:val="ru-RU"/>
        </w:rPr>
        <w:t>принимается во внимание е</w:t>
      </w:r>
      <w:r w:rsidR="003A4E39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личность, имущественное положени</w:t>
      </w:r>
      <w:r>
        <w:rPr>
          <w:rStyle w:val="FontStyle17"/>
          <w:sz w:val="28"/>
          <w:szCs w:val="28"/>
          <w:lang w:val="ru-RU"/>
        </w:rPr>
        <w:t>е, характер совершенного правонарушения и его общественн</w:t>
      </w:r>
      <w:r w:rsidR="002E2479">
        <w:rPr>
          <w:rStyle w:val="FontStyle17"/>
          <w:sz w:val="28"/>
          <w:szCs w:val="28"/>
          <w:lang w:val="ru-RU"/>
        </w:rPr>
        <w:t>ую</w:t>
      </w:r>
      <w:r>
        <w:rPr>
          <w:rStyle w:val="FontStyle17"/>
          <w:sz w:val="28"/>
          <w:szCs w:val="28"/>
          <w:lang w:val="ru-RU"/>
        </w:rPr>
        <w:t xml:space="preserve"> опасность, отношение виновно</w:t>
      </w:r>
      <w:r w:rsidR="003A4E39">
        <w:rPr>
          <w:rStyle w:val="FontStyle17"/>
          <w:sz w:val="28"/>
          <w:szCs w:val="28"/>
          <w:lang w:val="ru-RU"/>
        </w:rPr>
        <w:t>го</w:t>
      </w:r>
      <w:r>
        <w:rPr>
          <w:rStyle w:val="FontStyle17"/>
          <w:sz w:val="28"/>
          <w:szCs w:val="28"/>
          <w:lang w:val="ru-RU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</w:t>
      </w:r>
      <w:r>
        <w:rPr>
          <w:rStyle w:val="FontStyle17"/>
          <w:sz w:val="28"/>
          <w:szCs w:val="28"/>
          <w:lang w:val="ru-RU"/>
        </w:rPr>
        <w:t>ния</w:t>
      </w:r>
      <w:r w:rsidR="00066D49">
        <w:rPr>
          <w:rStyle w:val="FontStyle17"/>
          <w:sz w:val="28"/>
          <w:szCs w:val="28"/>
          <w:lang w:val="ru-RU"/>
        </w:rPr>
        <w:t xml:space="preserve"> в содеянном</w:t>
      </w:r>
      <w:r>
        <w:rPr>
          <w:rStyle w:val="FontStyle17"/>
          <w:sz w:val="28"/>
          <w:szCs w:val="28"/>
          <w:lang w:val="ru-RU"/>
        </w:rPr>
        <w:t xml:space="preserve">, в связи с чем, считаю необходимым назначить </w:t>
      </w:r>
      <w:r w:rsidR="003A4E39">
        <w:rPr>
          <w:rStyle w:val="FontStyle17"/>
          <w:sz w:val="28"/>
          <w:szCs w:val="28"/>
          <w:lang w:val="ru-RU"/>
        </w:rPr>
        <w:t>ему</w:t>
      </w:r>
      <w:r>
        <w:rPr>
          <w:rStyle w:val="FontStyle17"/>
          <w:sz w:val="28"/>
          <w:szCs w:val="28"/>
          <w:lang w:val="ru-RU"/>
        </w:rPr>
        <w:t xml:space="preserve"> наказание в виде административного штрафа, предусмотренного санкцией ч. 1 ст. 6.9 КоАП РФ. </w:t>
      </w:r>
    </w:p>
    <w:p w:rsidR="00631EC2" w:rsidP="00631EC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</w:rPr>
        <w:t>Согласно ч. 2.1 ст. 4.1 КоАП РФ, при назначении административного наказания за совершение администр</w:t>
      </w:r>
      <w:r w:rsidRPr="00631EC2">
        <w:rPr>
          <w:rFonts w:ascii="Times New Roman" w:hAnsi="Times New Roman"/>
          <w:sz w:val="28"/>
          <w:szCs w:val="28"/>
        </w:rPr>
        <w:t>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</w:t>
      </w:r>
      <w:r w:rsidRPr="00631EC2">
        <w:rPr>
          <w:rFonts w:ascii="Times New Roman" w:hAnsi="Times New Roman"/>
          <w:sz w:val="28"/>
          <w:szCs w:val="28"/>
        </w:rPr>
        <w:t xml:space="preserve">т возложить на такое лицо обязанность пройти диагностику, профилактические мероприятия, лечение от наркомании и (или) </w:t>
      </w:r>
      <w:r w:rsidRPr="00631EC2">
        <w:rPr>
          <w:rFonts w:ascii="Times New Roman" w:hAnsi="Times New Roman"/>
          <w:sz w:val="28"/>
          <w:szCs w:val="28"/>
        </w:rPr>
        <w:t>медицинскую и (или) социальную реабилитацию в связи с потреблением наркотических средств или психотропных веществ без назначения врача. Ко</w:t>
      </w:r>
      <w:r w:rsidRPr="00631EC2">
        <w:rPr>
          <w:rFonts w:ascii="Times New Roman" w:hAnsi="Times New Roman"/>
          <w:sz w:val="28"/>
          <w:szCs w:val="28"/>
        </w:rPr>
        <w:t>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71A9A" w:rsidRPr="00631EC2" w:rsidP="00631EC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31EC2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факте </w:t>
      </w:r>
      <w:r w:rsidRPr="00631EC2">
        <w:rPr>
          <w:rFonts w:ascii="Times New Roman" w:hAnsi="Times New Roman"/>
          <w:sz w:val="28"/>
          <w:szCs w:val="28"/>
        </w:rPr>
        <w:t xml:space="preserve">потребления </w:t>
      </w:r>
      <w:r w:rsidR="00B31525">
        <w:rPr>
          <w:rFonts w:ascii="Times New Roman" w:hAnsi="Times New Roman"/>
          <w:sz w:val="28"/>
          <w:szCs w:val="28"/>
          <w:lang w:val="ru-RU"/>
        </w:rPr>
        <w:t>Гуриным А.Н</w:t>
      </w:r>
      <w:r w:rsidRPr="00631EC2">
        <w:rPr>
          <w:rFonts w:ascii="Times New Roman" w:hAnsi="Times New Roman"/>
          <w:sz w:val="28"/>
          <w:szCs w:val="28"/>
          <w:lang w:val="ru-RU"/>
        </w:rPr>
        <w:t>.</w:t>
      </w:r>
      <w:r w:rsidRPr="00631EC2">
        <w:rPr>
          <w:rFonts w:ascii="Times New Roman" w:hAnsi="Times New Roman"/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Постановление Правительства РФ от 28.05.2014 N 484  "Об утверждении Правил контроля за </w:t>
      </w:r>
      <w:r w:rsidRPr="00631EC2">
        <w:rPr>
          <w:rFonts w:ascii="Times New Roman" w:hAnsi="Times New Roman"/>
          <w:sz w:val="28"/>
          <w:szCs w:val="28"/>
        </w:rPr>
        <w:t>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</w:t>
      </w:r>
      <w:r w:rsidRPr="00631EC2">
        <w:rPr>
          <w:rFonts w:ascii="Times New Roman" w:hAnsi="Times New Roman"/>
          <w:sz w:val="28"/>
          <w:szCs w:val="28"/>
        </w:rPr>
        <w:t>ских средств или психотропных веществ без назначения врача либо новых потенциально</w:t>
      </w:r>
      <w:r>
        <w:rPr>
          <w:rFonts w:ascii="Times New Roman" w:hAnsi="Times New Roman"/>
          <w:sz w:val="28"/>
          <w:szCs w:val="28"/>
        </w:rPr>
        <w:t xml:space="preserve"> опасных психоактивных веществ"</w:t>
      </w:r>
      <w:r w:rsidRPr="00631EC2">
        <w:rPr>
          <w:rFonts w:ascii="Times New Roman" w:hAnsi="Times New Roman"/>
          <w:sz w:val="28"/>
          <w:szCs w:val="28"/>
        </w:rPr>
        <w:t xml:space="preserve">, возложить на </w:t>
      </w:r>
      <w:r w:rsidR="0034697A">
        <w:rPr>
          <w:rFonts w:ascii="Times New Roman" w:hAnsi="Times New Roman"/>
          <w:sz w:val="28"/>
          <w:szCs w:val="28"/>
          <w:lang w:val="ru-RU"/>
        </w:rPr>
        <w:t>Гурина А.Н.</w:t>
      </w:r>
      <w:r w:rsidRPr="00631EC2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</w:t>
      </w:r>
      <w:r w:rsidRPr="00631EC2">
        <w:rPr>
          <w:rFonts w:ascii="Times New Roman" w:hAnsi="Times New Roman"/>
          <w:sz w:val="28"/>
          <w:szCs w:val="28"/>
        </w:rPr>
        <w:t>хоневрологическом отделении ГБУЗ РК «Ялтинская городская больница № 2»</w:t>
      </w:r>
      <w:r w:rsidRPr="00631E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31EC2">
        <w:rPr>
          <w:rFonts w:ascii="Times New Roman" w:hAnsi="Times New Roman"/>
          <w:sz w:val="28"/>
          <w:szCs w:val="28"/>
        </w:rPr>
        <w:t>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071A9A" w:rsidP="00071A9A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31EC2">
        <w:rPr>
          <w:rFonts w:ascii="Times New Roman" w:hAnsi="Times New Roman"/>
          <w:sz w:val="28"/>
          <w:szCs w:val="28"/>
          <w:lang w:val="ru-RU"/>
        </w:rPr>
        <w:t xml:space="preserve">Руководствуясь ст. ст. </w:t>
      </w:r>
      <w:r w:rsidRPr="00631EC2">
        <w:rPr>
          <w:rFonts w:ascii="Times New Roman" w:hAnsi="Times New Roman"/>
          <w:sz w:val="28"/>
          <w:szCs w:val="28"/>
          <w:lang w:val="ru-RU"/>
        </w:rPr>
        <w:t>3.1, ч. 2.1 ст. 4.1, ч</w:t>
      </w:r>
      <w:r>
        <w:rPr>
          <w:rFonts w:ascii="Times New Roman" w:hAnsi="Times New Roman"/>
          <w:sz w:val="28"/>
          <w:szCs w:val="28"/>
          <w:lang w:val="ru-RU"/>
        </w:rPr>
        <w:t>. 1 ст. 6.9, 29.9-29.10, 30.1 Кодекса об административных правонарушениях Российской Федерации, мировой судья,</w:t>
      </w:r>
    </w:p>
    <w:p w:rsidR="00071A9A" w:rsidP="00071A9A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ПОСТАНОВИЛ:</w:t>
      </w:r>
    </w:p>
    <w:p w:rsidR="00071A9A" w:rsidP="00071A9A">
      <w:pPr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Гурина Александра Николаевича признать виновн</w:t>
      </w:r>
      <w:r w:rsidR="003A4E3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</w:t>
      </w:r>
      <w:r w:rsidR="008B5C1C">
        <w:rPr>
          <w:rFonts w:ascii="Times New Roman" w:hAnsi="Times New Roman" w:cs="Times New Roman"/>
          <w:sz w:val="28"/>
          <w:szCs w:val="28"/>
        </w:rPr>
        <w:t>вонарушения, предусмотренного частью</w:t>
      </w:r>
      <w:r>
        <w:rPr>
          <w:rFonts w:ascii="Times New Roman" w:hAnsi="Times New Roman" w:cs="Times New Roman"/>
          <w:sz w:val="28"/>
          <w:szCs w:val="28"/>
        </w:rPr>
        <w:t xml:space="preserve"> 1 ст</w:t>
      </w:r>
      <w:r w:rsidR="008B5C1C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6.9 КоАП РФ и назначить е</w:t>
      </w:r>
      <w:r w:rsidR="003A4E3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</w:t>
      </w:r>
      <w:r>
        <w:rPr>
          <w:rStyle w:val="FontStyle17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4000 (четыре тысячи) рублей.</w:t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Россия, Республика Крым, 295000, </w:t>
      </w:r>
      <w:r w:rsidR="007534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</w:t>
      </w:r>
      <w:r>
        <w:rPr>
          <w:rFonts w:ascii="Times New Roman" w:hAnsi="Times New Roman" w:cs="Times New Roman"/>
          <w:sz w:val="28"/>
          <w:szCs w:val="28"/>
        </w:rPr>
        <w:t>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</w:t>
      </w:r>
      <w:r>
        <w:rPr>
          <w:rFonts w:ascii="Times New Roman" w:hAnsi="Times New Roman" w:cs="Times New Roman"/>
          <w:sz w:val="28"/>
          <w:szCs w:val="28"/>
        </w:rPr>
        <w:t>45370000035 - Казначейский счет 03100643000000017500 - Лицевой счет 04752203230 в УФК по Республике Крым Код Сводного реестра 35220323, ОКТМО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- 35729000;  КБК </w:t>
      </w:r>
      <w:r>
        <w:rPr>
          <w:rFonts w:ascii="Times New Roman" w:hAnsi="Times New Roman" w:cs="Times New Roman"/>
          <w:sz w:val="28"/>
          <w:szCs w:val="28"/>
        </w:rPr>
        <w:t xml:space="preserve">828 1 16 01063 01 0009 140, УИН </w:t>
      </w:r>
      <w:r w:rsidRPr="003A4E39" w:rsidR="003A4E39">
        <w:rPr>
          <w:rFonts w:ascii="Times New Roman" w:hAnsi="Times New Roman" w:cs="Times New Roman"/>
          <w:sz w:val="28"/>
          <w:szCs w:val="28"/>
        </w:rPr>
        <w:t>04107603009</w:t>
      </w:r>
      <w:r w:rsidR="0034697A">
        <w:rPr>
          <w:rFonts w:ascii="Times New Roman" w:hAnsi="Times New Roman" w:cs="Times New Roman"/>
          <w:sz w:val="28"/>
          <w:szCs w:val="28"/>
        </w:rPr>
        <w:t>5</w:t>
      </w:r>
      <w:r w:rsidRPr="003A4E39" w:rsidR="003A4E39">
        <w:rPr>
          <w:rFonts w:ascii="Times New Roman" w:hAnsi="Times New Roman" w:cs="Times New Roman"/>
          <w:sz w:val="28"/>
          <w:szCs w:val="28"/>
        </w:rPr>
        <w:t>5002</w:t>
      </w:r>
      <w:r w:rsidR="0034697A">
        <w:rPr>
          <w:rFonts w:ascii="Times New Roman" w:hAnsi="Times New Roman" w:cs="Times New Roman"/>
          <w:sz w:val="28"/>
          <w:szCs w:val="28"/>
        </w:rPr>
        <w:t>122</w:t>
      </w:r>
      <w:r w:rsidRPr="003A4E39" w:rsidR="003A4E39">
        <w:rPr>
          <w:rFonts w:ascii="Times New Roman" w:hAnsi="Times New Roman" w:cs="Times New Roman"/>
          <w:sz w:val="28"/>
          <w:szCs w:val="28"/>
        </w:rPr>
        <w:t>4061</w:t>
      </w:r>
      <w:r w:rsidR="0034697A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штрафы за потребление наркотических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или психотропных веществ без назначения врача либо новых потенциально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психоактивных веществ;  административный штраф по делу № 5-9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5-212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A4E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="003A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Гурину Александру Николаевичу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 дня истечения срока отсрочки или срока рассрочки, предусмотренных статьей 31.5 настоящего Кодекса. </w:t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Разъяснить 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Гурину Александру Николаевичу</w:t>
      </w:r>
      <w:r w:rsidR="0014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 1 ст. 20.25 КоАП РФ,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3A4E39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Гурина Александра Николаевича</w:t>
      </w:r>
      <w:r w:rsidR="0014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в течение двадцати дней со дня вступления постановления в законную силу обратиться в соответствующую медицинскую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которых составлен протокол об адми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 правонарушении.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Гурину Александру Николаевичу</w:t>
      </w:r>
      <w:r w:rsidR="0075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уклонение от исполнения вышеуказанной обязанности влечет административную ответственность  по ст. 6.9.1 КоАП РФ, а также то, что лицо считае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1A9A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Ялтинский городской суд Республики Крым через судебный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3469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B09E1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9A" w:rsidP="00071A9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9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Хачатурова</w:t>
      </w:r>
    </w:p>
    <w:p w:rsidR="00071A9A" w:rsidP="00071A9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A9A" w:rsidP="00753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FFD"/>
    <w:sectPr w:rsidSect="002D39C5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25AAD">
      <w:rPr>
        <w:noProof/>
      </w:rPr>
      <w:t>5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66D49"/>
    <w:rsid w:val="00071A9A"/>
    <w:rsid w:val="00074B2D"/>
    <w:rsid w:val="000B5BA5"/>
    <w:rsid w:val="00111117"/>
    <w:rsid w:val="00141D85"/>
    <w:rsid w:val="00146AE3"/>
    <w:rsid w:val="0014770E"/>
    <w:rsid w:val="00183F63"/>
    <w:rsid w:val="00194245"/>
    <w:rsid w:val="001B08BC"/>
    <w:rsid w:val="001D0907"/>
    <w:rsid w:val="001F6E56"/>
    <w:rsid w:val="002216A9"/>
    <w:rsid w:val="00225AAD"/>
    <w:rsid w:val="00250CB5"/>
    <w:rsid w:val="002C4EA4"/>
    <w:rsid w:val="002D39C5"/>
    <w:rsid w:val="002E2479"/>
    <w:rsid w:val="00311CD7"/>
    <w:rsid w:val="00326993"/>
    <w:rsid w:val="0034697A"/>
    <w:rsid w:val="003A4E39"/>
    <w:rsid w:val="003C2D68"/>
    <w:rsid w:val="003C34C6"/>
    <w:rsid w:val="003C5C15"/>
    <w:rsid w:val="005123BB"/>
    <w:rsid w:val="00514A67"/>
    <w:rsid w:val="005263E6"/>
    <w:rsid w:val="0057303C"/>
    <w:rsid w:val="005E0815"/>
    <w:rsid w:val="00631756"/>
    <w:rsid w:val="00631EC2"/>
    <w:rsid w:val="006412BE"/>
    <w:rsid w:val="00692B22"/>
    <w:rsid w:val="0071449E"/>
    <w:rsid w:val="0075349C"/>
    <w:rsid w:val="0075428B"/>
    <w:rsid w:val="00794FAC"/>
    <w:rsid w:val="007A555D"/>
    <w:rsid w:val="008343B0"/>
    <w:rsid w:val="0086376A"/>
    <w:rsid w:val="0088530F"/>
    <w:rsid w:val="008B5C1C"/>
    <w:rsid w:val="008B6D2F"/>
    <w:rsid w:val="008C2830"/>
    <w:rsid w:val="008E0C75"/>
    <w:rsid w:val="00992FFD"/>
    <w:rsid w:val="00A114A7"/>
    <w:rsid w:val="00A1290C"/>
    <w:rsid w:val="00A16DDB"/>
    <w:rsid w:val="00A32B3B"/>
    <w:rsid w:val="00A36758"/>
    <w:rsid w:val="00A406C5"/>
    <w:rsid w:val="00A57FA5"/>
    <w:rsid w:val="00A70C06"/>
    <w:rsid w:val="00A90063"/>
    <w:rsid w:val="00AB09E1"/>
    <w:rsid w:val="00AF0ACE"/>
    <w:rsid w:val="00AF1C2F"/>
    <w:rsid w:val="00B31525"/>
    <w:rsid w:val="00B36C4E"/>
    <w:rsid w:val="00B726D3"/>
    <w:rsid w:val="00B72EE4"/>
    <w:rsid w:val="00C160D1"/>
    <w:rsid w:val="00CA48EA"/>
    <w:rsid w:val="00CB5B56"/>
    <w:rsid w:val="00D17354"/>
    <w:rsid w:val="00D17D84"/>
    <w:rsid w:val="00DB75E7"/>
    <w:rsid w:val="00F117A7"/>
    <w:rsid w:val="00F833AA"/>
    <w:rsid w:val="00FF5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B899-F789-4375-A4E1-C72B9EE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