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02D" w:rsidRPr="00C95D0B" w:rsidP="00A5602D">
      <w:pPr>
        <w:pStyle w:val="a3"/>
        <w:tabs>
          <w:tab w:val="left" w:pos="709"/>
        </w:tabs>
        <w:jc w:val="right"/>
        <w:rPr>
          <w:b w:val="0"/>
          <w:szCs w:val="22"/>
        </w:rPr>
      </w:pPr>
      <w:r w:rsidRPr="00C95D0B">
        <w:rPr>
          <w:b w:val="0"/>
          <w:szCs w:val="22"/>
        </w:rPr>
        <w:t>Дело № 5-95-228/2022</w:t>
      </w:r>
    </w:p>
    <w:p w:rsidR="003D0E2A" w:rsidRPr="00C95D0B" w:rsidP="003D0E2A">
      <w:pPr>
        <w:pStyle w:val="a3"/>
        <w:tabs>
          <w:tab w:val="left" w:pos="709"/>
        </w:tabs>
        <w:jc w:val="right"/>
        <w:rPr>
          <w:b w:val="0"/>
          <w:szCs w:val="22"/>
        </w:rPr>
      </w:pPr>
      <w:r w:rsidRPr="00C95D0B">
        <w:rPr>
          <w:b w:val="0"/>
          <w:szCs w:val="22"/>
        </w:rPr>
        <w:t>91</w:t>
      </w:r>
      <w:r w:rsidRPr="00C95D0B">
        <w:rPr>
          <w:b w:val="0"/>
          <w:szCs w:val="22"/>
          <w:lang w:val="en-US"/>
        </w:rPr>
        <w:t>MS</w:t>
      </w:r>
      <w:r w:rsidRPr="00C95D0B">
        <w:rPr>
          <w:b w:val="0"/>
          <w:szCs w:val="22"/>
        </w:rPr>
        <w:t>0095-01-2022-000526-14</w:t>
      </w:r>
    </w:p>
    <w:p w:rsidR="00A5602D" w:rsidRPr="005C073B" w:rsidP="00A5602D">
      <w:pPr>
        <w:pStyle w:val="a3"/>
        <w:tabs>
          <w:tab w:val="left" w:pos="709"/>
        </w:tabs>
        <w:rPr>
          <w:b w:val="0"/>
          <w:sz w:val="24"/>
          <w:szCs w:val="24"/>
        </w:rPr>
      </w:pPr>
      <w:r w:rsidRPr="005C073B">
        <w:rPr>
          <w:b w:val="0"/>
          <w:sz w:val="24"/>
          <w:szCs w:val="24"/>
        </w:rPr>
        <w:t>Постановление</w:t>
      </w:r>
    </w:p>
    <w:p w:rsidR="00A5602D" w:rsidRPr="005C073B" w:rsidP="003D0E2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3D0E2A" w:rsidRPr="005C073B" w:rsidP="003D0E2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602D" w:rsidRPr="00C95D0B" w:rsidP="003D0E2A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 xml:space="preserve">25 </w:t>
      </w:r>
      <w:r w:rsidRPr="00C95D0B">
        <w:rPr>
          <w:rFonts w:ascii="Times New Roman" w:hAnsi="Times New Roman"/>
          <w:sz w:val="24"/>
          <w:szCs w:val="24"/>
        </w:rPr>
        <w:t>мая 2022 г.</w:t>
      </w:r>
      <w:r w:rsidRPr="00C95D0B">
        <w:rPr>
          <w:rFonts w:ascii="Times New Roman" w:hAnsi="Times New Roman"/>
          <w:sz w:val="24"/>
          <w:szCs w:val="24"/>
        </w:rPr>
        <w:tab/>
      </w:r>
      <w:r w:rsidRPr="00C95D0B">
        <w:rPr>
          <w:rFonts w:ascii="Times New Roman" w:hAnsi="Times New Roman"/>
          <w:sz w:val="24"/>
          <w:szCs w:val="24"/>
        </w:rPr>
        <w:tab/>
      </w:r>
      <w:r w:rsidRPr="00C95D0B">
        <w:rPr>
          <w:rFonts w:ascii="Times New Roman" w:hAnsi="Times New Roman"/>
          <w:sz w:val="24"/>
          <w:szCs w:val="24"/>
        </w:rPr>
        <w:tab/>
      </w:r>
      <w:r w:rsidRPr="00C95D0B">
        <w:rPr>
          <w:rFonts w:ascii="Times New Roman" w:hAnsi="Times New Roman"/>
          <w:sz w:val="24"/>
          <w:szCs w:val="24"/>
        </w:rPr>
        <w:tab/>
      </w:r>
      <w:r w:rsidRPr="00C95D0B">
        <w:rPr>
          <w:rFonts w:ascii="Times New Roman" w:hAnsi="Times New Roman"/>
          <w:sz w:val="24"/>
          <w:szCs w:val="24"/>
        </w:rPr>
        <w:tab/>
      </w:r>
      <w:r w:rsidRPr="00C95D0B">
        <w:rPr>
          <w:rFonts w:ascii="Times New Roman" w:hAnsi="Times New Roman"/>
          <w:sz w:val="24"/>
          <w:szCs w:val="24"/>
        </w:rPr>
        <w:tab/>
      </w:r>
      <w:r w:rsidRPr="00C95D0B">
        <w:rPr>
          <w:rFonts w:ascii="Times New Roman" w:hAnsi="Times New Roman"/>
          <w:sz w:val="24"/>
          <w:szCs w:val="24"/>
        </w:rPr>
        <w:tab/>
      </w:r>
      <w:r w:rsidRPr="00C95D0B">
        <w:rPr>
          <w:rFonts w:ascii="Times New Roman" w:hAnsi="Times New Roman"/>
          <w:sz w:val="24"/>
          <w:szCs w:val="24"/>
        </w:rPr>
        <w:tab/>
      </w:r>
      <w:r w:rsidRPr="00C95D0B">
        <w:rPr>
          <w:rFonts w:ascii="Times New Roman" w:hAnsi="Times New Roman"/>
          <w:sz w:val="24"/>
          <w:szCs w:val="24"/>
        </w:rPr>
        <w:tab/>
        <w:t xml:space="preserve">                г. Ялта </w:t>
      </w:r>
    </w:p>
    <w:p w:rsidR="003D0E2A" w:rsidRPr="00C95D0B" w:rsidP="0012490B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2490B" w:rsidRPr="00C95D0B" w:rsidP="0012490B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C95D0B">
        <w:rPr>
          <w:sz w:val="24"/>
          <w:szCs w:val="24"/>
        </w:rPr>
        <w:tab/>
      </w:r>
      <w:r w:rsidRPr="00C95D0B">
        <w:rPr>
          <w:rFonts w:ascii="Times New Roman" w:hAnsi="Times New Roman"/>
          <w:sz w:val="24"/>
          <w:szCs w:val="24"/>
        </w:rPr>
        <w:t>Мировой судья судебного участка № 100 Ялтинского судебного района (городской округ Ялта) Республики</w:t>
      </w:r>
      <w:r w:rsidRPr="00C95D0B">
        <w:rPr>
          <w:rFonts w:ascii="Times New Roman" w:hAnsi="Times New Roman"/>
          <w:sz w:val="24"/>
          <w:szCs w:val="24"/>
        </w:rPr>
        <w:t xml:space="preserve"> Крым Исае</w:t>
      </w:r>
      <w:r w:rsidR="00C95D0B">
        <w:rPr>
          <w:rFonts w:ascii="Times New Roman" w:hAnsi="Times New Roman"/>
          <w:sz w:val="24"/>
          <w:szCs w:val="24"/>
        </w:rPr>
        <w:t xml:space="preserve">в Уллубий Русланович (г. Ялта, </w:t>
      </w:r>
      <w:r w:rsidRPr="00C95D0B">
        <w:rPr>
          <w:rFonts w:ascii="Times New Roman" w:hAnsi="Times New Roman"/>
          <w:sz w:val="24"/>
          <w:szCs w:val="24"/>
        </w:rPr>
        <w:t xml:space="preserve">ул. Васильева, 19), рассмотрев дело об административном правонарушении, предусмотренном ст. 19.7 Кодекса Российской Федерации об административных правонарушениях (далее КоАП РФ), </w:t>
      </w:r>
      <w:r w:rsidR="00C95D0B">
        <w:rPr>
          <w:rFonts w:ascii="Times New Roman" w:hAnsi="Times New Roman"/>
          <w:sz w:val="24"/>
          <w:szCs w:val="24"/>
        </w:rPr>
        <w:br/>
      </w:r>
      <w:r w:rsidRPr="00C95D0B">
        <w:rPr>
          <w:rFonts w:ascii="Times New Roman" w:hAnsi="Times New Roman"/>
          <w:sz w:val="24"/>
          <w:szCs w:val="24"/>
        </w:rPr>
        <w:t xml:space="preserve">в отношении юридического лица </w:t>
      </w:r>
    </w:p>
    <w:p w:rsidR="0012490B" w:rsidRPr="0012490B" w:rsidP="0012490B">
      <w:pPr>
        <w:spacing w:after="0" w:line="240" w:lineRule="auto"/>
        <w:ind w:left="3119"/>
        <w:jc w:val="both"/>
        <w:rPr>
          <w:rFonts w:ascii="Times New Roman" w:hAnsi="Times New Roman"/>
          <w:sz w:val="26"/>
          <w:szCs w:val="26"/>
        </w:rPr>
      </w:pPr>
      <w:r w:rsidRPr="00C95D0B">
        <w:rPr>
          <w:rFonts w:ascii="Times New Roman" w:hAnsi="Times New Roman"/>
          <w:sz w:val="24"/>
          <w:szCs w:val="24"/>
        </w:rPr>
        <w:t>Обще</w:t>
      </w:r>
      <w:r w:rsidRPr="00C95D0B">
        <w:rPr>
          <w:rFonts w:ascii="Times New Roman" w:hAnsi="Times New Roman"/>
          <w:sz w:val="24"/>
          <w:szCs w:val="24"/>
        </w:rPr>
        <w:t>ства с ограниченной ответственностью «</w:t>
      </w:r>
      <w:r w:rsidRPr="00C95D0B">
        <w:rPr>
          <w:rStyle w:val="a0"/>
          <w:rFonts w:ascii="Times New Roman" w:hAnsi="Times New Roman"/>
          <w:b w:val="0"/>
          <w:sz w:val="24"/>
          <w:szCs w:val="24"/>
        </w:rPr>
        <w:t>Стройтехгарант</w:t>
      </w:r>
      <w:r w:rsidRPr="00C95D0B">
        <w:rPr>
          <w:rFonts w:ascii="Times New Roman" w:hAnsi="Times New Roman"/>
          <w:sz w:val="24"/>
          <w:szCs w:val="24"/>
        </w:rPr>
        <w:t xml:space="preserve">»,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 w:rsidRPr="00C95D0B">
        <w:rPr>
          <w:rFonts w:ascii="Times New Roman" w:hAnsi="Times New Roman"/>
          <w:sz w:val="24"/>
          <w:szCs w:val="24"/>
        </w:rPr>
        <w:t>,</w:t>
      </w:r>
      <w:r w:rsidRPr="0012490B">
        <w:rPr>
          <w:rFonts w:ascii="Times New Roman" w:hAnsi="Times New Roman"/>
          <w:sz w:val="26"/>
          <w:szCs w:val="26"/>
        </w:rPr>
        <w:t xml:space="preserve"> </w:t>
      </w:r>
    </w:p>
    <w:p w:rsidR="00C95D0B" w:rsidP="00A5602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5602D" w:rsidRPr="005C073B" w:rsidP="00A5602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>установил:</w:t>
      </w:r>
    </w:p>
    <w:p w:rsidR="003D0E2A" w:rsidRPr="005C073B" w:rsidP="00A5602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1B02" w:rsidRPr="005C073B" w:rsidP="00A5602D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 xml:space="preserve">ООО «Стройтехгарант», </w:t>
      </w:r>
      <w:r w:rsidRPr="005C073B" w:rsidR="00A5602D">
        <w:rPr>
          <w:rFonts w:ascii="Times New Roman" w:hAnsi="Times New Roman"/>
          <w:sz w:val="24"/>
          <w:szCs w:val="24"/>
        </w:rPr>
        <w:t>21 марта 2022 г</w:t>
      </w:r>
      <w:r w:rsidRPr="005C073B" w:rsidR="003D0E2A">
        <w:rPr>
          <w:rFonts w:ascii="Times New Roman" w:hAnsi="Times New Roman"/>
          <w:sz w:val="24"/>
          <w:szCs w:val="24"/>
        </w:rPr>
        <w:t>. в 00 часов 0</w:t>
      </w:r>
      <w:r w:rsidRPr="005C073B">
        <w:rPr>
          <w:rFonts w:ascii="Times New Roman" w:hAnsi="Times New Roman"/>
          <w:sz w:val="24"/>
          <w:szCs w:val="24"/>
        </w:rPr>
        <w:t>1</w:t>
      </w:r>
      <w:r w:rsidRPr="005C073B" w:rsidR="003D0E2A">
        <w:rPr>
          <w:rFonts w:ascii="Times New Roman" w:hAnsi="Times New Roman"/>
          <w:sz w:val="24"/>
          <w:szCs w:val="24"/>
        </w:rPr>
        <w:t xml:space="preserve"> минуту находясь </w:t>
      </w:r>
      <w:r w:rsidRPr="005C073B">
        <w:rPr>
          <w:rFonts w:ascii="Times New Roman" w:hAnsi="Times New Roman"/>
          <w:sz w:val="24"/>
          <w:szCs w:val="24"/>
        </w:rPr>
        <w:t>в</w:t>
      </w:r>
      <w:r w:rsidR="00C95D0B"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 w:rsidRPr="005C073B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C95D0B">
        <w:rPr>
          <w:rFonts w:ascii="Times New Roman" w:eastAsia="Calibri" w:hAnsi="Times New Roman"/>
          <w:sz w:val="24"/>
          <w:szCs w:val="24"/>
          <w:lang w:eastAsia="en-US"/>
        </w:rPr>
        <w:t xml:space="preserve"> Республика Крым</w:t>
      </w:r>
      <w:r w:rsidRPr="005C073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C073B" w:rsidR="00DB257C">
        <w:rPr>
          <w:rFonts w:ascii="Times New Roman" w:hAnsi="Times New Roman"/>
          <w:sz w:val="24"/>
          <w:szCs w:val="24"/>
        </w:rPr>
        <w:t>не представило</w:t>
      </w:r>
      <w:r w:rsidRPr="005C073B" w:rsidR="00BF63E7">
        <w:rPr>
          <w:rFonts w:ascii="Times New Roman" w:hAnsi="Times New Roman"/>
          <w:sz w:val="24"/>
          <w:szCs w:val="24"/>
        </w:rPr>
        <w:t xml:space="preserve"> в установленный законом срок</w:t>
      </w:r>
      <w:r w:rsidRPr="005C073B" w:rsidR="00DB257C">
        <w:rPr>
          <w:rFonts w:ascii="Times New Roman" w:hAnsi="Times New Roman"/>
          <w:sz w:val="24"/>
          <w:szCs w:val="24"/>
        </w:rPr>
        <w:t xml:space="preserve"> в Ме</w:t>
      </w:r>
      <w:r w:rsidRPr="005C073B">
        <w:rPr>
          <w:rFonts w:ascii="Times New Roman" w:hAnsi="Times New Roman"/>
          <w:sz w:val="24"/>
          <w:szCs w:val="24"/>
        </w:rPr>
        <w:t>жрайонную ИНФС России № 8 по Республике Крым</w:t>
      </w:r>
      <w:r w:rsidRPr="005C073B" w:rsidR="00BD19BF">
        <w:rPr>
          <w:rFonts w:ascii="Times New Roman" w:hAnsi="Times New Roman"/>
          <w:sz w:val="24"/>
          <w:szCs w:val="24"/>
        </w:rPr>
        <w:t xml:space="preserve"> сведений (информации)</w:t>
      </w:r>
      <w:r w:rsidRPr="005C073B" w:rsidR="003D0E2A">
        <w:rPr>
          <w:rFonts w:ascii="Times New Roman" w:hAnsi="Times New Roman"/>
          <w:sz w:val="24"/>
          <w:szCs w:val="24"/>
        </w:rPr>
        <w:t xml:space="preserve"> по письменному запросу налогового органа № №12-24/03299 от 01.03.2022</w:t>
      </w:r>
      <w:r w:rsidRPr="005C073B" w:rsidR="00BD19BF">
        <w:rPr>
          <w:rFonts w:ascii="Times New Roman" w:hAnsi="Times New Roman"/>
          <w:sz w:val="24"/>
          <w:szCs w:val="24"/>
        </w:rPr>
        <w:t>, а именно:</w:t>
      </w:r>
    </w:p>
    <w:p w:rsidR="00DB257C" w:rsidRPr="005C073B" w:rsidP="00A5602D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>- приказы о приёме/увольнении работников-нерезидентов;</w:t>
      </w:r>
    </w:p>
    <w:p w:rsidR="00CF1B02" w:rsidRPr="005C073B" w:rsidP="00A5602D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>- документ(ы), удостоверяющий(е) личность работников-нерезидентов;</w:t>
      </w:r>
    </w:p>
    <w:p w:rsidR="00CF1B02" w:rsidRPr="005C073B" w:rsidP="00A5602D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>- документы, являющиеся основанием для проживания ин</w:t>
      </w:r>
      <w:r w:rsidRPr="005C073B">
        <w:rPr>
          <w:rFonts w:ascii="Times New Roman" w:hAnsi="Times New Roman"/>
          <w:sz w:val="24"/>
          <w:szCs w:val="24"/>
        </w:rPr>
        <w:t xml:space="preserve">остранных граждан </w:t>
      </w:r>
      <w:r w:rsidRPr="005C073B" w:rsidR="00BD19BF">
        <w:rPr>
          <w:rFonts w:ascii="Times New Roman" w:hAnsi="Times New Roman"/>
          <w:sz w:val="24"/>
          <w:szCs w:val="24"/>
        </w:rPr>
        <w:br/>
        <w:t>в</w:t>
      </w:r>
      <w:r w:rsidRPr="005C073B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CF1B02" w:rsidRPr="005C073B" w:rsidP="00A5602D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>- расчётные ведомости начисления дохода работников-нерезидентов;</w:t>
      </w:r>
    </w:p>
    <w:p w:rsidR="00DB257C" w:rsidRPr="005C073B" w:rsidP="00A5602D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>- документы (ведомости, расходные кассовые ордера, платёжные поручения и пр.) подтверждающие получении обязанности по соблюдению валютного законодат</w:t>
      </w:r>
      <w:r w:rsidRPr="005C073B">
        <w:rPr>
          <w:rFonts w:ascii="Times New Roman" w:hAnsi="Times New Roman"/>
          <w:sz w:val="24"/>
          <w:szCs w:val="24"/>
        </w:rPr>
        <w:t xml:space="preserve">ельства при выплате доходов иностранным лицам на должностное лицо ООО «Стройтехгарант» должностная инструкция данного должностное лица с датированной подписью </w:t>
      </w:r>
      <w:r w:rsidR="00C95D0B">
        <w:rPr>
          <w:rFonts w:ascii="Times New Roman" w:hAnsi="Times New Roman"/>
          <w:sz w:val="24"/>
          <w:szCs w:val="24"/>
        </w:rPr>
        <w:br/>
      </w:r>
      <w:r w:rsidRPr="005C073B">
        <w:rPr>
          <w:rFonts w:ascii="Times New Roman" w:hAnsi="Times New Roman"/>
          <w:sz w:val="24"/>
          <w:szCs w:val="24"/>
        </w:rPr>
        <w:t xml:space="preserve">об ознакомлении; документы в подтверждение нахождения данного </w:t>
      </w:r>
      <w:r w:rsidRPr="005C073B" w:rsidR="00CB78E1">
        <w:rPr>
          <w:rFonts w:ascii="Times New Roman" w:hAnsi="Times New Roman"/>
          <w:sz w:val="24"/>
          <w:szCs w:val="24"/>
        </w:rPr>
        <w:t xml:space="preserve">должностного лица </w:t>
      </w:r>
      <w:r w:rsidR="00C95D0B">
        <w:rPr>
          <w:rFonts w:ascii="Times New Roman" w:hAnsi="Times New Roman"/>
          <w:sz w:val="24"/>
          <w:szCs w:val="24"/>
        </w:rPr>
        <w:br/>
      </w:r>
      <w:r w:rsidRPr="005C073B" w:rsidR="00CB78E1">
        <w:rPr>
          <w:rFonts w:ascii="Times New Roman" w:hAnsi="Times New Roman"/>
          <w:sz w:val="24"/>
          <w:szCs w:val="24"/>
        </w:rPr>
        <w:t>по состоянию на день выплат доходов иностранным лицам на рабочем месте (а не в отпуске, либо на больничном);</w:t>
      </w:r>
    </w:p>
    <w:p w:rsidR="00DB257C" w:rsidRPr="005C073B" w:rsidP="00A5602D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>- письменные пояснения за подписью руководителя ООО «Стройтехгарант» указанием всесторонних, исчерпывающих, зависящих от Общества мер, предпринятых им для соблюде</w:t>
      </w:r>
      <w:r w:rsidRPr="005C073B">
        <w:rPr>
          <w:rFonts w:ascii="Times New Roman" w:hAnsi="Times New Roman"/>
          <w:sz w:val="24"/>
          <w:szCs w:val="24"/>
        </w:rPr>
        <w:t xml:space="preserve">ния установленных законом требований при выплате доходов гражданам-нерезидентам, путём безналичного расчёта на счета нерезидентов, открытые </w:t>
      </w:r>
      <w:r w:rsidR="00C95D0B">
        <w:rPr>
          <w:rFonts w:ascii="Times New Roman" w:hAnsi="Times New Roman"/>
          <w:sz w:val="24"/>
          <w:szCs w:val="24"/>
        </w:rPr>
        <w:br/>
      </w:r>
      <w:r w:rsidRPr="005C073B">
        <w:rPr>
          <w:rFonts w:ascii="Times New Roman" w:hAnsi="Times New Roman"/>
          <w:sz w:val="24"/>
          <w:szCs w:val="24"/>
        </w:rPr>
        <w:t>в уполномоченном банке;</w:t>
      </w:r>
    </w:p>
    <w:p w:rsidR="00BD19BF" w:rsidRPr="005C073B" w:rsidP="00BD19BF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 xml:space="preserve">- другие дополнительные документы (договора, пояснения и пр.), </w:t>
      </w:r>
    </w:p>
    <w:p w:rsidR="00BD19BF" w:rsidRPr="005C073B" w:rsidP="005C073B">
      <w:pPr>
        <w:spacing w:after="0" w:line="240" w:lineRule="auto"/>
        <w:ind w:right="-144" w:firstLine="567"/>
        <w:jc w:val="both"/>
        <w:rPr>
          <w:rStyle w:val="2Exact"/>
          <w:i w:val="0"/>
          <w:iCs w:val="0"/>
          <w:color w:val="auto"/>
          <w:u w:val="none"/>
          <w:lang w:bidi="ar-SA"/>
        </w:rPr>
      </w:pPr>
      <w:r w:rsidRPr="005C0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5C073B" w:rsidR="00CB78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редставление</w:t>
      </w:r>
      <w:r w:rsidRPr="005C0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5C073B" w:rsidR="00CB78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которых предусмотрено законом и необходимо для осуществления этим органом его законной деятельности</w:t>
      </w:r>
      <w:r w:rsidRPr="005C0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5C073B">
        <w:rPr>
          <w:rFonts w:ascii="Times New Roman" w:eastAsia="Calibri" w:hAnsi="Times New Roman"/>
          <w:sz w:val="24"/>
          <w:szCs w:val="24"/>
          <w:lang w:eastAsia="en-US"/>
        </w:rPr>
        <w:t xml:space="preserve">чем нарушило ст. 23, 24 Закона № 173-ФЗ «О валютном регулировании и валютном контроле» и </w:t>
      </w:r>
      <w:r w:rsidRPr="005C073B">
        <w:rPr>
          <w:rFonts w:ascii="Times New Roman" w:hAnsi="Times New Roman"/>
          <w:sz w:val="24"/>
          <w:szCs w:val="24"/>
        </w:rPr>
        <w:t xml:space="preserve">совершило административное правонарушение, </w:t>
      </w:r>
      <w:r w:rsidR="00C95D0B">
        <w:rPr>
          <w:rFonts w:ascii="Times New Roman" w:hAnsi="Times New Roman"/>
          <w:sz w:val="24"/>
          <w:szCs w:val="24"/>
        </w:rPr>
        <w:br/>
      </w:r>
      <w:r w:rsidRPr="005C073B"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r w:rsidRPr="005C073B">
        <w:rPr>
          <w:rFonts w:ascii="Times New Roman" w:hAnsi="Times New Roman"/>
          <w:sz w:val="24"/>
          <w:szCs w:val="24"/>
        </w:rPr>
        <w:t>совершило администр</w:t>
      </w:r>
      <w:r w:rsidRPr="005C073B">
        <w:rPr>
          <w:rFonts w:ascii="Times New Roman" w:hAnsi="Times New Roman"/>
          <w:sz w:val="24"/>
          <w:szCs w:val="24"/>
        </w:rPr>
        <w:t>ативное правонарушение, предусмотренное ст. 19.7 КоАП РФ.</w:t>
      </w:r>
    </w:p>
    <w:p w:rsidR="00AC4E60" w:rsidRPr="005C073B" w:rsidP="00C11E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>В судебное заседание представитель</w:t>
      </w:r>
      <w:r w:rsidRPr="005C073B" w:rsidR="003B7BF8">
        <w:rPr>
          <w:rFonts w:ascii="Times New Roman" w:hAnsi="Times New Roman"/>
          <w:sz w:val="24"/>
          <w:szCs w:val="24"/>
        </w:rPr>
        <w:t xml:space="preserve"> юридического лица</w:t>
      </w:r>
      <w:r w:rsidRPr="005C073B">
        <w:rPr>
          <w:rFonts w:ascii="Times New Roman" w:hAnsi="Times New Roman"/>
          <w:sz w:val="24"/>
          <w:szCs w:val="24"/>
        </w:rPr>
        <w:t xml:space="preserve"> ООО «Стройтехгарант» </w:t>
      </w:r>
      <w:r w:rsidR="00C95D0B">
        <w:rPr>
          <w:rFonts w:ascii="Times New Roman" w:hAnsi="Times New Roman"/>
          <w:sz w:val="24"/>
          <w:szCs w:val="24"/>
        </w:rPr>
        <w:br/>
      </w:r>
      <w:r w:rsidRPr="005C073B">
        <w:rPr>
          <w:rFonts w:ascii="Times New Roman" w:hAnsi="Times New Roman"/>
          <w:sz w:val="24"/>
          <w:szCs w:val="24"/>
        </w:rPr>
        <w:t>не явился, о месте и времени рассмотрения дела извещался надлежащ</w:t>
      </w:r>
      <w:r w:rsidRPr="005C073B" w:rsidR="003B7BF8">
        <w:rPr>
          <w:rFonts w:ascii="Times New Roman" w:hAnsi="Times New Roman"/>
          <w:sz w:val="24"/>
          <w:szCs w:val="24"/>
        </w:rPr>
        <w:t>им образом</w:t>
      </w:r>
      <w:r w:rsidRPr="005C073B">
        <w:rPr>
          <w:rFonts w:ascii="Times New Roman" w:hAnsi="Times New Roman"/>
          <w:sz w:val="24"/>
          <w:szCs w:val="24"/>
        </w:rPr>
        <w:t xml:space="preserve">. </w:t>
      </w:r>
    </w:p>
    <w:p w:rsidR="003B7BF8" w:rsidRPr="005C073B" w:rsidP="00C11E4C">
      <w:pPr>
        <w:spacing w:after="0" w:line="240" w:lineRule="auto"/>
        <w:ind w:firstLine="709"/>
        <w:jc w:val="both"/>
        <w:rPr>
          <w:rStyle w:val="FontStyle17"/>
          <w:sz w:val="24"/>
          <w:szCs w:val="24"/>
        </w:rPr>
      </w:pPr>
      <w:r w:rsidRPr="005C0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Исходя из разъяснений, содержащихся в п. 6 По</w:t>
      </w:r>
      <w:r w:rsidRPr="005C0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становления Пленума Верховного Суда РФ от 24 марта 2005 года N 5 "О некоторых вопросах, возникающих у судов при применении Кодекса Российской Федерации об а</w:t>
      </w:r>
      <w:r w:rsidR="00C95D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дминистративных правонарушениях</w:t>
      </w:r>
      <w:r w:rsidRPr="005C0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", </w:t>
      </w:r>
      <w:r w:rsidR="00C95D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C0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целях соблюдения установленных статьей 29.6 КоАП РФ сроков расс</w:t>
      </w:r>
      <w:r w:rsidRPr="005C0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мотрения дел </w:t>
      </w:r>
      <w:r w:rsidR="00C95D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C0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r w:rsidRPr="005C0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 не содержит каких-либо ограничений, связанных с таким извещением, он</w:t>
      </w:r>
      <w:r w:rsidRPr="005C0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</w:t>
      </w:r>
      <w:r w:rsidR="00C95D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C0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</w:t>
      </w:r>
      <w:r w:rsidRPr="005C0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мильной связью и т.п., посредством СМС-сообщения, в случае согласия лица </w:t>
      </w:r>
      <w:r w:rsidR="00C95D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C0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уведомление таким способом и при фиксации факта отправки и доставки СМС-извещения адресату).</w:t>
      </w:r>
      <w:r w:rsidRPr="005C073B">
        <w:rPr>
          <w:rFonts w:ascii="Times New Roman" w:hAnsi="Times New Roman"/>
          <w:sz w:val="24"/>
          <w:szCs w:val="24"/>
        </w:rPr>
        <w:t xml:space="preserve"> Лицо, в отношении которого ведется производство по делу, считается извещенным о времен</w:t>
      </w:r>
      <w:r w:rsidRPr="005C073B">
        <w:rPr>
          <w:rFonts w:ascii="Times New Roman" w:hAnsi="Times New Roman"/>
          <w:sz w:val="24"/>
          <w:szCs w:val="24"/>
        </w:rPr>
        <w:t>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</w:t>
      </w:r>
      <w:r w:rsidRPr="005C073B">
        <w:rPr>
          <w:rFonts w:ascii="Times New Roman" w:hAnsi="Times New Roman"/>
          <w:sz w:val="24"/>
          <w:szCs w:val="24"/>
        </w:rPr>
        <w:t>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</w:t>
      </w:r>
      <w:r w:rsidRPr="005C073B">
        <w:rPr>
          <w:rFonts w:ascii="Times New Roman" w:hAnsi="Times New Roman"/>
          <w:sz w:val="24"/>
          <w:szCs w:val="24"/>
        </w:rPr>
        <w:t>П "Почта России" от 31 августа 2005 г. N 343.</w:t>
      </w:r>
    </w:p>
    <w:p w:rsidR="003B7BF8" w:rsidRPr="005C073B" w:rsidP="00A95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 w:rsidR="00A953CD">
        <w:rPr>
          <w:rFonts w:ascii="Times New Roman" w:hAnsi="Times New Roman"/>
          <w:sz w:val="24"/>
          <w:szCs w:val="24"/>
        </w:rPr>
        <w:br/>
      </w:r>
      <w:r w:rsidRPr="005C073B">
        <w:rPr>
          <w:rFonts w:ascii="Times New Roman" w:hAnsi="Times New Roman"/>
          <w:sz w:val="24"/>
          <w:szCs w:val="24"/>
        </w:rPr>
        <w:t>об административных правонарушениях являются все</w:t>
      </w:r>
      <w:r w:rsidR="00C95D0B">
        <w:rPr>
          <w:rFonts w:ascii="Times New Roman" w:hAnsi="Times New Roman"/>
          <w:sz w:val="24"/>
          <w:szCs w:val="24"/>
        </w:rPr>
        <w:t xml:space="preserve">стороннее, полное, объективное </w:t>
      </w:r>
      <w:r w:rsidR="00C95D0B">
        <w:rPr>
          <w:rFonts w:ascii="Times New Roman" w:hAnsi="Times New Roman"/>
          <w:sz w:val="24"/>
          <w:szCs w:val="24"/>
        </w:rPr>
        <w:br/>
      </w:r>
      <w:r w:rsidRPr="005C073B">
        <w:rPr>
          <w:rFonts w:ascii="Times New Roman" w:hAnsi="Times New Roman"/>
          <w:sz w:val="24"/>
          <w:szCs w:val="24"/>
        </w:rPr>
        <w:t xml:space="preserve">и своевременное выяснение обстоятельств каждого дела, разрешение </w:t>
      </w:r>
      <w:r w:rsidRPr="005C073B" w:rsidR="00610921">
        <w:rPr>
          <w:rFonts w:ascii="Times New Roman" w:hAnsi="Times New Roman"/>
          <w:sz w:val="24"/>
          <w:szCs w:val="24"/>
        </w:rPr>
        <w:br/>
      </w:r>
      <w:r w:rsidRPr="005C073B">
        <w:rPr>
          <w:rFonts w:ascii="Times New Roman" w:hAnsi="Times New Roman"/>
          <w:sz w:val="24"/>
          <w:szCs w:val="24"/>
        </w:rPr>
        <w:t>его в соответствии с законом.</w:t>
      </w:r>
    </w:p>
    <w:p w:rsidR="003B7BF8" w:rsidRPr="005C073B" w:rsidP="00C11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>Согласно ст. 26.1 КоАП РФ при разбирательстве по делу  об административном правонарушении выяснению подлежат обстоятельства, имеющие значение для правильного ра</w:t>
      </w:r>
      <w:r w:rsidRPr="005C073B">
        <w:rPr>
          <w:rFonts w:ascii="Times New Roman" w:hAnsi="Times New Roman"/>
          <w:sz w:val="24"/>
          <w:szCs w:val="24"/>
        </w:rPr>
        <w:t>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3B7BF8" w:rsidRPr="005C073B" w:rsidP="00C11E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>Изучив материалы дела в полном объеме, полагаю,</w:t>
      </w:r>
      <w:r w:rsidRPr="005C073B">
        <w:rPr>
          <w:rFonts w:ascii="Times New Roman" w:hAnsi="Times New Roman"/>
          <w:sz w:val="24"/>
          <w:szCs w:val="24"/>
        </w:rPr>
        <w:t xml:space="preserve"> что вина юридического лица </w:t>
      </w:r>
      <w:r w:rsidR="00C95D0B">
        <w:rPr>
          <w:rFonts w:ascii="Times New Roman" w:hAnsi="Times New Roman"/>
          <w:sz w:val="24"/>
          <w:szCs w:val="24"/>
        </w:rPr>
        <w:br/>
      </w:r>
      <w:r w:rsidRPr="005C073B">
        <w:rPr>
          <w:rFonts w:ascii="Times New Roman" w:hAnsi="Times New Roman"/>
          <w:sz w:val="24"/>
          <w:szCs w:val="24"/>
        </w:rPr>
        <w:t xml:space="preserve">ООО «Стройтехгарант» в совершении административного правонарушения, предусмотренного ст. 19.7 КоАП РФ, нашла свое подтверждение в судебном заседании </w:t>
      </w:r>
      <w:r w:rsidR="00C95D0B">
        <w:rPr>
          <w:rFonts w:ascii="Times New Roman" w:hAnsi="Times New Roman"/>
          <w:sz w:val="24"/>
          <w:szCs w:val="24"/>
        </w:rPr>
        <w:br/>
      </w:r>
      <w:r w:rsidRPr="005C073B">
        <w:rPr>
          <w:rFonts w:ascii="Times New Roman" w:hAnsi="Times New Roman"/>
          <w:sz w:val="24"/>
          <w:szCs w:val="24"/>
        </w:rPr>
        <w:t>и подтверждается следующими доказательствами:</w:t>
      </w:r>
    </w:p>
    <w:p w:rsidR="00AF320A" w:rsidRPr="005C073B" w:rsidP="00C95D0B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 xml:space="preserve">- протоколом об административном правонарушении № </w:t>
      </w:r>
      <w:r>
        <w:rPr>
          <w:rFonts w:hint="eastAsia"/>
        </w:rPr>
        <w:t xml:space="preserve">«данные изъяты»  </w:t>
      </w:r>
      <w:r w:rsidR="00C95D0B">
        <w:rPr>
          <w:rFonts w:ascii="Times New Roman" w:hAnsi="Times New Roman"/>
          <w:sz w:val="24"/>
          <w:szCs w:val="24"/>
        </w:rPr>
        <w:br/>
      </w:r>
      <w:r w:rsidRPr="005C073B">
        <w:rPr>
          <w:rFonts w:ascii="Times New Roman" w:hAnsi="Times New Roman"/>
          <w:sz w:val="24"/>
          <w:szCs w:val="24"/>
        </w:rPr>
        <w:t xml:space="preserve">от 13 апреля 2021 г. с указанием обстоятельств его совершения, согласно которому </w:t>
      </w:r>
      <w:r w:rsidR="00C95D0B">
        <w:rPr>
          <w:rFonts w:ascii="Times New Roman" w:hAnsi="Times New Roman"/>
          <w:sz w:val="24"/>
          <w:szCs w:val="24"/>
        </w:rPr>
        <w:br/>
      </w:r>
      <w:r w:rsidRPr="005C073B" w:rsidR="00C95D0B">
        <w:rPr>
          <w:rFonts w:ascii="Times New Roman" w:hAnsi="Times New Roman"/>
          <w:sz w:val="24"/>
          <w:szCs w:val="24"/>
        </w:rPr>
        <w:t>ООО «Стройтехгарант», 21 марта 2022 г. в 00 часов 01 минуту находясь в</w:t>
      </w:r>
      <w:r w:rsidR="00C95D0B"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 w:rsidRPr="005C073B" w:rsidR="00C95D0B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C95D0B">
        <w:rPr>
          <w:rFonts w:ascii="Times New Roman" w:eastAsia="Calibri" w:hAnsi="Times New Roman"/>
          <w:sz w:val="24"/>
          <w:szCs w:val="24"/>
          <w:lang w:eastAsia="en-US"/>
        </w:rPr>
        <w:t xml:space="preserve"> Республика Крым</w:t>
      </w:r>
      <w:r w:rsidRPr="005C073B" w:rsidR="00C95D0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C073B" w:rsidR="00C95D0B">
        <w:rPr>
          <w:rFonts w:ascii="Times New Roman" w:hAnsi="Times New Roman"/>
          <w:sz w:val="24"/>
          <w:szCs w:val="24"/>
        </w:rPr>
        <w:t xml:space="preserve">не представило в установленный законом срок в Межрайонную ИНФС России № 8 по Республике Крым сведений (информации) по письменному запросу налогового органа № №12-24/03299 от 01.03.2022, </w:t>
      </w:r>
      <w:r w:rsidR="00C95D0B">
        <w:rPr>
          <w:rFonts w:ascii="Times New Roman" w:hAnsi="Times New Roman"/>
          <w:sz w:val="24"/>
          <w:szCs w:val="24"/>
        </w:rPr>
        <w:br/>
      </w:r>
      <w:r w:rsidRPr="005C073B" w:rsidR="00C95D0B">
        <w:rPr>
          <w:rFonts w:ascii="Times New Roman" w:hAnsi="Times New Roman"/>
          <w:sz w:val="24"/>
          <w:szCs w:val="24"/>
        </w:rPr>
        <w:t>а именно</w:t>
      </w:r>
      <w:r w:rsidRPr="005C073B">
        <w:rPr>
          <w:rFonts w:ascii="Times New Roman" w:hAnsi="Times New Roman"/>
          <w:sz w:val="24"/>
          <w:szCs w:val="24"/>
        </w:rPr>
        <w:t>:</w:t>
      </w:r>
    </w:p>
    <w:p w:rsidR="00AF320A" w:rsidRPr="005C073B" w:rsidP="00AF320A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>- приказы о приёме/уволь</w:t>
      </w:r>
      <w:r w:rsidRPr="005C073B">
        <w:rPr>
          <w:rFonts w:ascii="Times New Roman" w:hAnsi="Times New Roman"/>
          <w:sz w:val="24"/>
          <w:szCs w:val="24"/>
        </w:rPr>
        <w:t>нении работников-нерезидентов;</w:t>
      </w:r>
    </w:p>
    <w:p w:rsidR="00AF320A" w:rsidRPr="005C073B" w:rsidP="00AF320A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>- документ(ы), удостоверяющий(е) личность работников-нерезидентов;</w:t>
      </w:r>
    </w:p>
    <w:p w:rsidR="00AF320A" w:rsidRPr="005C073B" w:rsidP="00AF320A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 xml:space="preserve">- документы, являющиеся основанием для </w:t>
      </w:r>
      <w:r w:rsidR="001C6277">
        <w:rPr>
          <w:rFonts w:ascii="Times New Roman" w:hAnsi="Times New Roman"/>
          <w:sz w:val="24"/>
          <w:szCs w:val="24"/>
        </w:rPr>
        <w:t xml:space="preserve">проживания иностранных граждан </w:t>
      </w:r>
      <w:r w:rsidR="001C6277">
        <w:rPr>
          <w:rFonts w:ascii="Times New Roman" w:hAnsi="Times New Roman"/>
          <w:sz w:val="24"/>
          <w:szCs w:val="24"/>
        </w:rPr>
        <w:br/>
      </w:r>
      <w:r w:rsidRPr="005C073B">
        <w:rPr>
          <w:rFonts w:ascii="Times New Roman" w:hAnsi="Times New Roman"/>
          <w:sz w:val="24"/>
          <w:szCs w:val="24"/>
        </w:rPr>
        <w:t>в Российской Федерации;</w:t>
      </w:r>
    </w:p>
    <w:p w:rsidR="00AF320A" w:rsidRPr="005C073B" w:rsidP="00AF320A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>- расчётные ведомости начисления дохода работников-нерезидентов</w:t>
      </w:r>
      <w:r w:rsidRPr="005C073B">
        <w:rPr>
          <w:rFonts w:ascii="Times New Roman" w:hAnsi="Times New Roman"/>
          <w:sz w:val="24"/>
          <w:szCs w:val="24"/>
        </w:rPr>
        <w:t>;</w:t>
      </w:r>
    </w:p>
    <w:p w:rsidR="00AF320A" w:rsidRPr="005C073B" w:rsidP="00AF320A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 xml:space="preserve">- документы (ведомости, расходные кассовые ордера, платёжные поручения и пр.) подтверждающие получении обязанности по соблюдению валютного законодательства </w:t>
      </w:r>
      <w:r w:rsidR="00C95D0B">
        <w:rPr>
          <w:rFonts w:ascii="Times New Roman" w:hAnsi="Times New Roman"/>
          <w:sz w:val="24"/>
          <w:szCs w:val="24"/>
        </w:rPr>
        <w:br/>
      </w:r>
      <w:r w:rsidRPr="005C073B">
        <w:rPr>
          <w:rFonts w:ascii="Times New Roman" w:hAnsi="Times New Roman"/>
          <w:sz w:val="24"/>
          <w:szCs w:val="24"/>
        </w:rPr>
        <w:t>при выплате доходов иностра</w:t>
      </w:r>
      <w:r w:rsidR="00C95D0B">
        <w:rPr>
          <w:rFonts w:ascii="Times New Roman" w:hAnsi="Times New Roman"/>
          <w:sz w:val="24"/>
          <w:szCs w:val="24"/>
        </w:rPr>
        <w:t xml:space="preserve">нным лицам на должностное лицо </w:t>
      </w:r>
      <w:r w:rsidRPr="005C073B">
        <w:rPr>
          <w:rFonts w:ascii="Times New Roman" w:hAnsi="Times New Roman"/>
          <w:sz w:val="24"/>
          <w:szCs w:val="24"/>
        </w:rPr>
        <w:t>ООО «Стройтехгарант» должностная инстр</w:t>
      </w:r>
      <w:r w:rsidR="00C95D0B">
        <w:rPr>
          <w:rFonts w:ascii="Times New Roman" w:hAnsi="Times New Roman"/>
          <w:sz w:val="24"/>
          <w:szCs w:val="24"/>
        </w:rPr>
        <w:t xml:space="preserve">укция данного должностное лица </w:t>
      </w:r>
      <w:r w:rsidRPr="005C073B">
        <w:rPr>
          <w:rFonts w:ascii="Times New Roman" w:hAnsi="Times New Roman"/>
          <w:sz w:val="24"/>
          <w:szCs w:val="24"/>
        </w:rPr>
        <w:t xml:space="preserve">с датированной подписью </w:t>
      </w:r>
      <w:r w:rsidR="00C95D0B">
        <w:rPr>
          <w:rFonts w:ascii="Times New Roman" w:hAnsi="Times New Roman"/>
          <w:sz w:val="24"/>
          <w:szCs w:val="24"/>
        </w:rPr>
        <w:br/>
      </w:r>
      <w:r w:rsidRPr="005C073B">
        <w:rPr>
          <w:rFonts w:ascii="Times New Roman" w:hAnsi="Times New Roman"/>
          <w:sz w:val="24"/>
          <w:szCs w:val="24"/>
        </w:rPr>
        <w:t xml:space="preserve">об ознакомлении; документы в подтверждение нахождения данного должностного лица </w:t>
      </w:r>
      <w:r w:rsidR="00C95D0B">
        <w:rPr>
          <w:rFonts w:ascii="Times New Roman" w:hAnsi="Times New Roman"/>
          <w:sz w:val="24"/>
          <w:szCs w:val="24"/>
        </w:rPr>
        <w:br/>
      </w:r>
      <w:r w:rsidRPr="005C073B">
        <w:rPr>
          <w:rFonts w:ascii="Times New Roman" w:hAnsi="Times New Roman"/>
          <w:sz w:val="24"/>
          <w:szCs w:val="24"/>
        </w:rPr>
        <w:t>по состоянию на день выплат доходов иностранным лицам на рабочем месте (а не в отпуске, либо на больничном);</w:t>
      </w:r>
    </w:p>
    <w:p w:rsidR="00AF320A" w:rsidRPr="005C073B" w:rsidP="00AF320A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 xml:space="preserve">- </w:t>
      </w:r>
      <w:r w:rsidRPr="005C073B">
        <w:rPr>
          <w:rFonts w:ascii="Times New Roman" w:hAnsi="Times New Roman"/>
          <w:sz w:val="24"/>
          <w:szCs w:val="24"/>
        </w:rPr>
        <w:t>письменные пояснения за подписью руководителя ООО «Стройтехгарант» указанием всесторонних, исчерпывающих, зависящих от Общества мер, предпринятых им для соблюдения установленных законом требований при выплате доходов гражданам-нерезидентам, путём безналичн</w:t>
      </w:r>
      <w:r w:rsidRPr="005C073B">
        <w:rPr>
          <w:rFonts w:ascii="Times New Roman" w:hAnsi="Times New Roman"/>
          <w:sz w:val="24"/>
          <w:szCs w:val="24"/>
        </w:rPr>
        <w:t xml:space="preserve">ого расчёта на счета нерезидентов, открытые </w:t>
      </w:r>
      <w:r w:rsidR="00C95D0B">
        <w:rPr>
          <w:rFonts w:ascii="Times New Roman" w:hAnsi="Times New Roman"/>
          <w:sz w:val="24"/>
          <w:szCs w:val="24"/>
        </w:rPr>
        <w:br/>
      </w:r>
      <w:r w:rsidRPr="005C073B">
        <w:rPr>
          <w:rFonts w:ascii="Times New Roman" w:hAnsi="Times New Roman"/>
          <w:sz w:val="24"/>
          <w:szCs w:val="24"/>
        </w:rPr>
        <w:t>в уполномоченном банке;</w:t>
      </w:r>
    </w:p>
    <w:p w:rsidR="00C11E4C" w:rsidRPr="005C073B" w:rsidP="00C95D0B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 xml:space="preserve">- другие дополнительные документы (договора, пояснения и пр.), </w:t>
      </w:r>
      <w:r w:rsidRPr="005C0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представление, которых предусмотрено законом и необходимо для осуществления этим органом его законной деятельности, </w:t>
      </w:r>
      <w:r w:rsidRPr="005C073B">
        <w:rPr>
          <w:rFonts w:ascii="Times New Roman" w:eastAsia="Calibri" w:hAnsi="Times New Roman"/>
          <w:sz w:val="24"/>
          <w:szCs w:val="24"/>
          <w:lang w:eastAsia="en-US"/>
        </w:rPr>
        <w:t>чем нару</w:t>
      </w:r>
      <w:r w:rsidRPr="005C073B">
        <w:rPr>
          <w:rFonts w:ascii="Times New Roman" w:eastAsia="Calibri" w:hAnsi="Times New Roman"/>
          <w:sz w:val="24"/>
          <w:szCs w:val="24"/>
          <w:lang w:eastAsia="en-US"/>
        </w:rPr>
        <w:t xml:space="preserve">шило ст. 23, 24 Закона № 173-ФЗ «О валютном регулировании </w:t>
      </w:r>
      <w:r w:rsidR="00C95D0B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5C073B">
        <w:rPr>
          <w:rFonts w:ascii="Times New Roman" w:eastAsia="Calibri" w:hAnsi="Times New Roman"/>
          <w:sz w:val="24"/>
          <w:szCs w:val="24"/>
          <w:lang w:eastAsia="en-US"/>
        </w:rPr>
        <w:t xml:space="preserve">и валютном контроле» и </w:t>
      </w:r>
      <w:r w:rsidRPr="005C073B">
        <w:rPr>
          <w:rFonts w:ascii="Times New Roman" w:hAnsi="Times New Roman"/>
          <w:sz w:val="24"/>
          <w:szCs w:val="24"/>
        </w:rPr>
        <w:t xml:space="preserve">совершило административное правонарушение, </w:t>
      </w:r>
      <w:r w:rsidRPr="005C073B"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r w:rsidRPr="005C073B">
        <w:rPr>
          <w:rFonts w:ascii="Times New Roman" w:hAnsi="Times New Roman"/>
          <w:sz w:val="24"/>
          <w:szCs w:val="24"/>
        </w:rPr>
        <w:t>совершило административное правонарушение, предусмотренное ст. 19.7 КоАП РФ</w:t>
      </w:r>
      <w:r w:rsidRPr="005C073B" w:rsidR="000F0B15">
        <w:rPr>
          <w:rFonts w:ascii="Times New Roman" w:hAnsi="Times New Roman"/>
          <w:sz w:val="24"/>
          <w:szCs w:val="24"/>
        </w:rPr>
        <w:t xml:space="preserve"> (л.д.1 – 3);</w:t>
      </w:r>
    </w:p>
    <w:p w:rsidR="000F0B15" w:rsidRPr="005C073B" w:rsidP="00B35F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>- копией письма Федеральной налоговой сл</w:t>
      </w:r>
      <w:r w:rsidRPr="005C073B">
        <w:rPr>
          <w:rFonts w:ascii="Times New Roman" w:hAnsi="Times New Roman"/>
          <w:sz w:val="24"/>
          <w:szCs w:val="24"/>
        </w:rPr>
        <w:t xml:space="preserve">ужбы № 8 по Республике Крым </w:t>
      </w:r>
      <w:r w:rsidR="00C95D0B">
        <w:rPr>
          <w:rFonts w:ascii="Times New Roman" w:hAnsi="Times New Roman"/>
          <w:sz w:val="24"/>
          <w:szCs w:val="24"/>
        </w:rPr>
        <w:br/>
      </w:r>
      <w:r w:rsidRPr="005C073B">
        <w:rPr>
          <w:rFonts w:ascii="Times New Roman" w:hAnsi="Times New Roman"/>
          <w:sz w:val="24"/>
          <w:szCs w:val="24"/>
        </w:rPr>
        <w:t>от 01.03.2022 г. № 12-24/03299</w:t>
      </w:r>
      <w:r w:rsidRPr="005C073B" w:rsidR="00B35F09">
        <w:rPr>
          <w:rFonts w:ascii="Times New Roman" w:hAnsi="Times New Roman"/>
          <w:sz w:val="24"/>
          <w:szCs w:val="24"/>
        </w:rPr>
        <w:t xml:space="preserve"> с предоставлением с требованием о предоставлении необходимых документов</w:t>
      </w:r>
      <w:r w:rsidRPr="005C073B">
        <w:rPr>
          <w:rFonts w:ascii="Times New Roman" w:hAnsi="Times New Roman"/>
          <w:sz w:val="24"/>
          <w:szCs w:val="24"/>
        </w:rPr>
        <w:t xml:space="preserve"> (л.д. 8-9)</w:t>
      </w:r>
      <w:r w:rsidRPr="005C073B" w:rsidR="00BF63E7">
        <w:rPr>
          <w:rFonts w:ascii="Times New Roman" w:hAnsi="Times New Roman"/>
          <w:sz w:val="24"/>
          <w:szCs w:val="24"/>
        </w:rPr>
        <w:t xml:space="preserve">, направленное в адрес ООО «Стройтехгарант» заказным письмом с </w:t>
      </w:r>
      <w:r w:rsidRPr="005C073B" w:rsidR="00BF63E7">
        <w:rPr>
          <w:rFonts w:ascii="Times New Roman" w:hAnsi="Times New Roman"/>
          <w:color w:val="000000" w:themeColor="text1"/>
          <w:sz w:val="24"/>
          <w:szCs w:val="24"/>
        </w:rPr>
        <w:t>почтовым идентификатором 29890161214119</w:t>
      </w:r>
      <w:r w:rsidRPr="005C073B" w:rsidR="00BF63E7">
        <w:rPr>
          <w:rFonts w:ascii="Times New Roman" w:hAnsi="Times New Roman"/>
          <w:sz w:val="24"/>
          <w:szCs w:val="24"/>
        </w:rPr>
        <w:t>, которое получено адресатом 03.03.2022 (л.д.11)</w:t>
      </w:r>
      <w:r w:rsidRPr="005C073B">
        <w:rPr>
          <w:rFonts w:ascii="Times New Roman" w:hAnsi="Times New Roman"/>
          <w:sz w:val="24"/>
          <w:szCs w:val="24"/>
        </w:rPr>
        <w:t>;</w:t>
      </w:r>
    </w:p>
    <w:p w:rsidR="000F0B15" w:rsidRPr="005C073B" w:rsidP="000F0B15">
      <w:pPr>
        <w:spacing w:after="0" w:line="240" w:lineRule="auto"/>
        <w:ind w:firstLine="709"/>
        <w:jc w:val="both"/>
        <w:rPr>
          <w:rStyle w:val="FontStyle17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>-</w:t>
      </w:r>
      <w:r w:rsidRPr="005C073B">
        <w:rPr>
          <w:rStyle w:val="FontStyle17"/>
          <w:sz w:val="24"/>
          <w:szCs w:val="24"/>
        </w:rPr>
        <w:t xml:space="preserve"> сведениями о юридическом лице из Единого Государственн</w:t>
      </w:r>
      <w:r w:rsidR="00C95D0B">
        <w:rPr>
          <w:rStyle w:val="FontStyle17"/>
          <w:sz w:val="24"/>
          <w:szCs w:val="24"/>
        </w:rPr>
        <w:t xml:space="preserve">ого реестра юридических лиц от </w:t>
      </w:r>
      <w:r w:rsidRPr="005C073B">
        <w:rPr>
          <w:rStyle w:val="FontStyle17"/>
          <w:sz w:val="24"/>
          <w:szCs w:val="24"/>
        </w:rPr>
        <w:t xml:space="preserve">7 июня 2021 г. № </w:t>
      </w:r>
      <w:r>
        <w:rPr>
          <w:rFonts w:hint="eastAsia"/>
        </w:rPr>
        <w:t xml:space="preserve">«данные изъяты»  </w:t>
      </w:r>
      <w:r w:rsidRPr="005C073B">
        <w:rPr>
          <w:rStyle w:val="FontStyle17"/>
          <w:sz w:val="24"/>
          <w:szCs w:val="24"/>
        </w:rPr>
        <w:t>(л.д. 12-16).</w:t>
      </w:r>
    </w:p>
    <w:p w:rsidR="001F4336" w:rsidRPr="005C073B" w:rsidP="001F4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ООО «Стройтехгарант» виновным в совершении адм</w:t>
      </w:r>
      <w:r w:rsidRPr="005C073B">
        <w:rPr>
          <w:rFonts w:ascii="Times New Roman" w:hAnsi="Times New Roman"/>
          <w:sz w:val="24"/>
          <w:szCs w:val="24"/>
        </w:rPr>
        <w:t xml:space="preserve">инистративного правонарушения, предусмотренного </w:t>
      </w:r>
      <w:r w:rsidR="005C073B">
        <w:rPr>
          <w:rFonts w:ascii="Times New Roman" w:hAnsi="Times New Roman"/>
          <w:sz w:val="24"/>
          <w:szCs w:val="24"/>
        </w:rPr>
        <w:br/>
      </w:r>
      <w:r w:rsidRPr="005C073B">
        <w:rPr>
          <w:rFonts w:ascii="Times New Roman" w:hAnsi="Times New Roman"/>
          <w:sz w:val="24"/>
          <w:szCs w:val="24"/>
        </w:rPr>
        <w:t>ст. 19.7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1F4336" w:rsidRPr="005C073B" w:rsidP="001F4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>Протокол об админ</w:t>
      </w:r>
      <w:r w:rsidRPr="005C073B">
        <w:rPr>
          <w:rFonts w:ascii="Times New Roman" w:hAnsi="Times New Roman"/>
          <w:sz w:val="24"/>
          <w:szCs w:val="24"/>
        </w:rPr>
        <w:t xml:space="preserve">истративном правонарушении составлен в соответствии </w:t>
      </w:r>
      <w:r w:rsidRPr="005C073B">
        <w:rPr>
          <w:rFonts w:ascii="Times New Roman" w:hAnsi="Times New Roman"/>
          <w:sz w:val="24"/>
          <w:szCs w:val="24"/>
        </w:rPr>
        <w:br/>
        <w:t>со ст. 28.2 КоАП РФ, в нем отражены все сведения, необходимые для разрешения дела. Права, предусмотренные ст. 25.1 КоАП РФ разъяснены, копия протокола направлена по адресу юридического лица в установленн</w:t>
      </w:r>
      <w:r w:rsidRPr="005C073B">
        <w:rPr>
          <w:rFonts w:ascii="Times New Roman" w:hAnsi="Times New Roman"/>
          <w:sz w:val="24"/>
          <w:szCs w:val="24"/>
        </w:rPr>
        <w:t>ом законом порядке.</w:t>
      </w:r>
    </w:p>
    <w:p w:rsidR="001F4336" w:rsidP="001F4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>Согласно положениям п. 1 ст. 2.1 КоАП РФ, административным правонарушением признается противоправное, виновное действие (бездействие) юридического лица, за которое настоящим кодексом установлена административная ответственность.</w:t>
      </w:r>
    </w:p>
    <w:p w:rsidR="005C073B" w:rsidRPr="005C073B" w:rsidP="005C07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>Обстоят</w:t>
      </w:r>
      <w:r w:rsidRPr="005C073B">
        <w:rPr>
          <w:rFonts w:ascii="Times New Roman" w:hAnsi="Times New Roman"/>
          <w:sz w:val="24"/>
          <w:szCs w:val="24"/>
        </w:rPr>
        <w:t>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5C073B" w:rsidRPr="005C073B" w:rsidP="005C07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ответственности, предусмотренный ч. 1 ст. 4.5 КоАП РФ для данной категории дел, не </w:t>
      </w:r>
      <w:r w:rsidRPr="005C073B">
        <w:rPr>
          <w:rFonts w:ascii="Times New Roman" w:hAnsi="Times New Roman"/>
          <w:sz w:val="24"/>
          <w:szCs w:val="24"/>
        </w:rPr>
        <w:t>истек.</w:t>
      </w:r>
    </w:p>
    <w:p w:rsidR="001F4336" w:rsidRPr="005C073B" w:rsidP="001F43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eastAsia="Calibri" w:hAnsi="Times New Roman"/>
          <w:sz w:val="24"/>
          <w:szCs w:val="24"/>
        </w:rPr>
        <w:t xml:space="preserve">В соответствии со ст. 19.7 КоАП РФ административным правонарушением признается </w:t>
      </w:r>
      <w:r w:rsidRPr="005C073B">
        <w:rPr>
          <w:rFonts w:ascii="Times New Roman" w:hAnsi="Times New Roman"/>
          <w:sz w:val="24"/>
          <w:szCs w:val="24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</w:t>
      </w:r>
      <w:r w:rsidRPr="005C073B">
        <w:rPr>
          <w:rFonts w:ascii="Times New Roman" w:hAnsi="Times New Roman"/>
          <w:sz w:val="24"/>
          <w:szCs w:val="24"/>
        </w:rPr>
        <w:t xml:space="preserve">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</w:t>
      </w:r>
      <w:r w:rsidRPr="005C073B">
        <w:rPr>
          <w:rFonts w:ascii="Times New Roman" w:hAnsi="Times New Roman"/>
          <w:sz w:val="24"/>
          <w:szCs w:val="24"/>
        </w:rPr>
        <w:t>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</w:t>
      </w:r>
      <w:r w:rsidRPr="005C073B">
        <w:rPr>
          <w:rFonts w:ascii="Times New Roman" w:hAnsi="Times New Roman"/>
          <w:sz w:val="24"/>
          <w:szCs w:val="24"/>
        </w:rPr>
        <w:t>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                       в соответствии с федеральными законами на осуществление г</w:t>
      </w:r>
      <w:r w:rsidRPr="005C073B">
        <w:rPr>
          <w:rFonts w:ascii="Times New Roman" w:hAnsi="Times New Roman"/>
          <w:sz w:val="24"/>
          <w:szCs w:val="24"/>
        </w:rPr>
        <w:t>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</w:t>
      </w:r>
      <w:r w:rsidRPr="005C073B">
        <w:rPr>
          <w:rFonts w:ascii="Times New Roman" w:hAnsi="Times New Roman"/>
          <w:sz w:val="24"/>
          <w:szCs w:val="24"/>
        </w:rPr>
        <w:t xml:space="preserve"> предусмотренных </w:t>
      </w:r>
      <w:hyperlink r:id="rId4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статьей 6.16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5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часть</w:t>
        </w:r>
        <w:r w:rsidRPr="005C073B">
          <w:rPr>
            <w:rFonts w:ascii="Times New Roman" w:hAnsi="Times New Roman"/>
            <w:color w:val="000000"/>
            <w:sz w:val="24"/>
            <w:szCs w:val="24"/>
          </w:rPr>
          <w:t>ю 2 статьи 6.31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6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частями 1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7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2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8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4 статьи 8.28.1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9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статьей 8.32.1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0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частью 1 статьи 8.49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1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частью 5 статьи 14.5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2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частью 4 статьи 14.28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3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частью 1 ст</w:t>
        </w:r>
        <w:r w:rsidRPr="005C073B">
          <w:rPr>
            <w:rFonts w:ascii="Times New Roman" w:hAnsi="Times New Roman"/>
            <w:color w:val="000000"/>
            <w:sz w:val="24"/>
            <w:szCs w:val="24"/>
          </w:rPr>
          <w:t>атьи 14.46.2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4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статьями 19.7.1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5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19.7.2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6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19.7.2-1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19.7.3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8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19.7.5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9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19.7.5-1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0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19.7.5-2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1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частью 1 статьи 19.7.5-3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2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частью 1 статьи 19.7.5-4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3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статьями 19.7.7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4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19.7.8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5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19.7.9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6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19.7.12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7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19.7.13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8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19.7.14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9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19.7.15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30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19.8</w:t>
        </w:r>
      </w:hyperlink>
      <w:r w:rsidRPr="005C073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31" w:history="1">
        <w:r w:rsidRPr="005C073B">
          <w:rPr>
            <w:rFonts w:ascii="Times New Roman" w:hAnsi="Times New Roman"/>
            <w:color w:val="000000"/>
            <w:sz w:val="24"/>
            <w:szCs w:val="24"/>
          </w:rPr>
          <w:t>19.8.3</w:t>
        </w:r>
      </w:hyperlink>
      <w:r w:rsidRPr="005C073B">
        <w:rPr>
          <w:rFonts w:ascii="Times New Roman" w:hAnsi="Times New Roman"/>
          <w:sz w:val="24"/>
          <w:szCs w:val="24"/>
        </w:rPr>
        <w:t xml:space="preserve"> настоящего Кодекса.</w:t>
      </w:r>
    </w:p>
    <w:p w:rsidR="00B35F09" w:rsidRPr="00B35F09" w:rsidP="00C95D0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5F09">
        <w:rPr>
          <w:rFonts w:ascii="Times New Roman" w:hAnsi="Times New Roman"/>
          <w:sz w:val="24"/>
          <w:szCs w:val="24"/>
        </w:rPr>
        <w:t xml:space="preserve">Согласно п. 1 ст. 23 Федерального закона от 10.12.2003 года N 173-ФЗ "О валютном регулировании и валютном контроле" органы и агенты валютного контроля </w:t>
      </w:r>
      <w:r w:rsidR="00C95D0B">
        <w:rPr>
          <w:rFonts w:ascii="Times New Roman" w:hAnsi="Times New Roman"/>
          <w:sz w:val="24"/>
          <w:szCs w:val="24"/>
        </w:rPr>
        <w:br/>
      </w:r>
      <w:r w:rsidRPr="00B35F09">
        <w:rPr>
          <w:rFonts w:ascii="Times New Roman" w:hAnsi="Times New Roman"/>
          <w:sz w:val="24"/>
          <w:szCs w:val="24"/>
        </w:rPr>
        <w:t>и их должностные лица в пределах своей компетенции и в соответствии с законодательством Российской Федер</w:t>
      </w:r>
      <w:r w:rsidRPr="00B35F09">
        <w:rPr>
          <w:rFonts w:ascii="Times New Roman" w:hAnsi="Times New Roman"/>
          <w:sz w:val="24"/>
          <w:szCs w:val="24"/>
        </w:rPr>
        <w:t xml:space="preserve">ации имеют право: проводить проверки соблюдения резидентами </w:t>
      </w:r>
      <w:r w:rsidR="00C95D0B">
        <w:rPr>
          <w:rFonts w:ascii="Times New Roman" w:hAnsi="Times New Roman"/>
          <w:sz w:val="24"/>
          <w:szCs w:val="24"/>
        </w:rPr>
        <w:br/>
      </w:r>
      <w:r w:rsidRPr="00B35F09">
        <w:rPr>
          <w:rFonts w:ascii="Times New Roman" w:hAnsi="Times New Roman"/>
          <w:sz w:val="24"/>
          <w:szCs w:val="24"/>
        </w:rPr>
        <w:t xml:space="preserve">и нерезидентами актов валютного законодательства Российской Федерации и актов органов валютного регулирования; проводить проверки полноты и достоверности учета и отчетности по валютным операциям </w:t>
      </w:r>
      <w:r w:rsidRPr="00B35F09">
        <w:rPr>
          <w:rFonts w:ascii="Times New Roman" w:hAnsi="Times New Roman"/>
          <w:sz w:val="24"/>
          <w:szCs w:val="24"/>
        </w:rPr>
        <w:t xml:space="preserve">резидентов и нерезидентов; запрашивать и получать документы </w:t>
      </w:r>
      <w:r w:rsidR="00C95D0B">
        <w:rPr>
          <w:rFonts w:ascii="Times New Roman" w:hAnsi="Times New Roman"/>
          <w:sz w:val="24"/>
          <w:szCs w:val="24"/>
        </w:rPr>
        <w:br/>
      </w:r>
      <w:r w:rsidRPr="00B35F09">
        <w:rPr>
          <w:rFonts w:ascii="Times New Roman" w:hAnsi="Times New Roman"/>
          <w:sz w:val="24"/>
          <w:szCs w:val="24"/>
        </w:rPr>
        <w:t>и информацию, которые связаны с проведением валютных операций, открытием и ведением счетов. Обязательный срок для представления документов по запросам органов и агентов валютного контроля не може</w:t>
      </w:r>
      <w:r w:rsidRPr="00B35F09">
        <w:rPr>
          <w:rFonts w:ascii="Times New Roman" w:hAnsi="Times New Roman"/>
          <w:sz w:val="24"/>
          <w:szCs w:val="24"/>
        </w:rPr>
        <w:t xml:space="preserve">т составлять менее семи рабочих дней со дня подачи запроса. </w:t>
      </w:r>
    </w:p>
    <w:p w:rsidR="00B35F09" w:rsidRPr="005C073B" w:rsidP="00B35F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5F09">
        <w:rPr>
          <w:rFonts w:ascii="Times New Roman" w:hAnsi="Times New Roman"/>
          <w:sz w:val="24"/>
          <w:szCs w:val="24"/>
        </w:rPr>
        <w:t xml:space="preserve">Согласно п. 2 ст. 24 Федерального закона от 10.12.2003 года N 173-ФЗ "О валютном регулировании и валютном контроле" резиденты и нерезиденты, осуществляющие </w:t>
      </w:r>
      <w:r w:rsidR="00C95D0B">
        <w:rPr>
          <w:rFonts w:ascii="Times New Roman" w:hAnsi="Times New Roman"/>
          <w:sz w:val="24"/>
          <w:szCs w:val="24"/>
        </w:rPr>
        <w:br/>
      </w:r>
      <w:r w:rsidRPr="00B35F09">
        <w:rPr>
          <w:rFonts w:ascii="Times New Roman" w:hAnsi="Times New Roman"/>
          <w:sz w:val="24"/>
          <w:szCs w:val="24"/>
        </w:rPr>
        <w:t>в Российской Федерации валютные операц</w:t>
      </w:r>
      <w:r w:rsidRPr="00B35F09">
        <w:rPr>
          <w:rFonts w:ascii="Times New Roman" w:hAnsi="Times New Roman"/>
          <w:sz w:val="24"/>
          <w:szCs w:val="24"/>
        </w:rPr>
        <w:t>ии, обязаны: вести в установленном порядке учет и составлять отчетность по проводимым ими валютным операциям, обеспечивая сохранность соответствующих документов и материалов в течение не менее трех лет со дня совершения соответствующей валютной операции, н</w:t>
      </w:r>
      <w:r w:rsidRPr="00B35F09">
        <w:rPr>
          <w:rFonts w:ascii="Times New Roman" w:hAnsi="Times New Roman"/>
          <w:sz w:val="24"/>
          <w:szCs w:val="24"/>
        </w:rPr>
        <w:t xml:space="preserve">о не ранее срока исполнения договора;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 </w:t>
      </w:r>
    </w:p>
    <w:p w:rsidR="00C11E4C" w:rsidRPr="005C073B" w:rsidP="00B35F0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073B">
        <w:rPr>
          <w:rFonts w:ascii="Times New Roman" w:hAnsi="Times New Roman"/>
          <w:sz w:val="24"/>
          <w:szCs w:val="24"/>
        </w:rPr>
        <w:t xml:space="preserve">Действия (бездействия) </w:t>
      </w:r>
      <w:r w:rsidR="003D240B">
        <w:rPr>
          <w:rFonts w:ascii="Times New Roman" w:eastAsia="Calibri" w:hAnsi="Times New Roman"/>
          <w:sz w:val="24"/>
          <w:szCs w:val="24"/>
          <w:lang w:eastAsia="en-US"/>
        </w:rPr>
        <w:t>ООО</w:t>
      </w:r>
      <w:r w:rsidRPr="005C073B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Pr="005C073B" w:rsidR="003D240B">
        <w:rPr>
          <w:rFonts w:ascii="Times New Roman" w:eastAsia="Calibri" w:hAnsi="Times New Roman"/>
          <w:sz w:val="24"/>
          <w:szCs w:val="24"/>
          <w:lang w:eastAsia="en-US"/>
        </w:rPr>
        <w:t>Стройтехгарант</w:t>
      </w:r>
      <w:r w:rsidRPr="005C073B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r w:rsidRPr="005C073B">
        <w:rPr>
          <w:rFonts w:ascii="Times New Roman" w:hAnsi="Times New Roman"/>
          <w:sz w:val="24"/>
          <w:szCs w:val="24"/>
        </w:rPr>
        <w:t xml:space="preserve">правильно квалифицированы </w:t>
      </w:r>
      <w:r w:rsidRPr="005C073B">
        <w:rPr>
          <w:rFonts w:ascii="Times New Roman" w:hAnsi="Times New Roman"/>
          <w:sz w:val="24"/>
          <w:szCs w:val="24"/>
        </w:rPr>
        <w:br/>
        <w:t>по ст. 19.7 КоАП РФ, как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сведений, представление которых предусмотр</w:t>
      </w:r>
      <w:r w:rsidRPr="005C073B">
        <w:rPr>
          <w:rFonts w:ascii="Times New Roman" w:hAnsi="Times New Roman"/>
          <w:sz w:val="24"/>
          <w:szCs w:val="24"/>
        </w:rPr>
        <w:t>ено законом и необходимо для осуществления этим органом (должностным лицом) его законной деятельности</w:t>
      </w:r>
    </w:p>
    <w:p w:rsidR="006E499A" w:rsidRPr="005C073B" w:rsidP="00B35F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73B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</w:t>
      </w:r>
      <w:r w:rsidR="00C95D0B">
        <w:rPr>
          <w:rStyle w:val="FontStyle17"/>
          <w:sz w:val="24"/>
          <w:szCs w:val="24"/>
        </w:rPr>
        <w:br/>
      </w:r>
      <w:r w:rsidRPr="005C073B">
        <w:rPr>
          <w:rStyle w:val="FontStyle17"/>
          <w:sz w:val="24"/>
          <w:szCs w:val="24"/>
        </w:rPr>
        <w:t xml:space="preserve">к </w:t>
      </w:r>
      <w:r w:rsidRPr="005C073B">
        <w:rPr>
          <w:rFonts w:ascii="Times New Roman" w:eastAsia="Calibri" w:hAnsi="Times New Roman"/>
          <w:sz w:val="24"/>
          <w:szCs w:val="24"/>
          <w:lang w:eastAsia="en-US"/>
        </w:rPr>
        <w:t>ООО «Стройтехгарант»</w:t>
      </w:r>
      <w:r w:rsidRPr="005C073B" w:rsidR="001F4336">
        <w:rPr>
          <w:rFonts w:ascii="Times New Roman" w:hAnsi="Times New Roman"/>
          <w:sz w:val="24"/>
          <w:szCs w:val="24"/>
        </w:rPr>
        <w:t>, учитываю требования ст. 3.1, 3,5, 4.1-4.3 КоАП РФ</w:t>
      </w:r>
      <w:r w:rsidRPr="005C073B">
        <w:rPr>
          <w:rStyle w:val="FontStyle17"/>
          <w:sz w:val="24"/>
          <w:szCs w:val="24"/>
        </w:rPr>
        <w:t xml:space="preserve"> </w:t>
      </w:r>
      <w:r w:rsidRPr="005C073B">
        <w:rPr>
          <w:rFonts w:ascii="Times New Roman" w:hAnsi="Times New Roman"/>
          <w:sz w:val="24"/>
          <w:szCs w:val="24"/>
        </w:rPr>
        <w:t>характер соверш</w:t>
      </w:r>
      <w:r w:rsidRPr="005C073B">
        <w:rPr>
          <w:rFonts w:ascii="Times New Roman" w:hAnsi="Times New Roman"/>
          <w:sz w:val="24"/>
          <w:szCs w:val="24"/>
        </w:rPr>
        <w:t>енного административного правонарушения, имущественное и финансовое положение юридического лица, наличие обстоятельства, смягчающих и отягчающих административную ответственность.</w:t>
      </w:r>
    </w:p>
    <w:p w:rsidR="006E499A" w:rsidRPr="005C073B" w:rsidP="00B35F0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C073B">
        <w:rPr>
          <w:rFonts w:ascii="Times New Roman" w:hAnsi="Times New Roman"/>
          <w:sz w:val="24"/>
          <w:szCs w:val="24"/>
        </w:rPr>
        <w:t xml:space="preserve">Обстоятельств, смягчающих и отягчающих ответственность за совершенное правонарушение, не установлено. </w:t>
      </w:r>
    </w:p>
    <w:p w:rsidR="00A5602D" w:rsidRPr="005C073B" w:rsidP="006E499A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</w:t>
      </w:r>
      <w:r w:rsidR="005C073B">
        <w:rPr>
          <w:rFonts w:ascii="Times New Roman" w:hAnsi="Times New Roman"/>
          <w:sz w:val="24"/>
          <w:szCs w:val="24"/>
          <w:lang w:val="ru-RU"/>
        </w:rPr>
        <w:br/>
      </w:r>
      <w:r w:rsidRPr="005C073B" w:rsidR="00AC4E60">
        <w:rPr>
          <w:rFonts w:ascii="Times New Roman" w:hAnsi="Times New Roman"/>
          <w:sz w:val="24"/>
          <w:szCs w:val="24"/>
          <w:lang w:val="ru-RU"/>
        </w:rPr>
        <w:t xml:space="preserve">ООО «Стройтехгарант» </w:t>
      </w:r>
      <w:r w:rsidRPr="005C073B">
        <w:rPr>
          <w:rFonts w:ascii="Times New Roman" w:hAnsi="Times New Roman"/>
          <w:sz w:val="24"/>
          <w:szCs w:val="24"/>
        </w:rPr>
        <w:t xml:space="preserve">административное наказание в виде </w:t>
      </w:r>
      <w:r w:rsidRPr="005C073B">
        <w:rPr>
          <w:rFonts w:ascii="Times New Roman" w:hAnsi="Times New Roman"/>
          <w:sz w:val="24"/>
          <w:szCs w:val="24"/>
          <w:lang w:val="ru-RU"/>
        </w:rPr>
        <w:t>административного штрафа</w:t>
      </w:r>
      <w:r w:rsidRPr="005C073B">
        <w:rPr>
          <w:rFonts w:ascii="Times New Roman" w:hAnsi="Times New Roman"/>
          <w:sz w:val="24"/>
          <w:szCs w:val="24"/>
        </w:rPr>
        <w:t>, преду</w:t>
      </w:r>
      <w:r w:rsidRPr="005C073B">
        <w:rPr>
          <w:rFonts w:ascii="Times New Roman" w:hAnsi="Times New Roman"/>
          <w:sz w:val="24"/>
          <w:szCs w:val="24"/>
        </w:rPr>
        <w:t>смотренного санкцией ст. 1</w:t>
      </w:r>
      <w:r w:rsidRPr="005C073B">
        <w:rPr>
          <w:rFonts w:ascii="Times New Roman" w:hAnsi="Times New Roman"/>
          <w:sz w:val="24"/>
          <w:szCs w:val="24"/>
          <w:lang w:val="ru-RU"/>
        </w:rPr>
        <w:t>9</w:t>
      </w:r>
      <w:r w:rsidRPr="005C073B">
        <w:rPr>
          <w:rFonts w:ascii="Times New Roman" w:hAnsi="Times New Roman"/>
          <w:sz w:val="24"/>
          <w:szCs w:val="24"/>
        </w:rPr>
        <w:t>.</w:t>
      </w:r>
      <w:r w:rsidRPr="005C073B">
        <w:rPr>
          <w:rFonts w:ascii="Times New Roman" w:hAnsi="Times New Roman"/>
          <w:sz w:val="24"/>
          <w:szCs w:val="24"/>
          <w:lang w:val="ru-RU"/>
        </w:rPr>
        <w:t>7</w:t>
      </w:r>
      <w:r w:rsidRPr="005C073B">
        <w:rPr>
          <w:rFonts w:ascii="Times New Roman" w:hAnsi="Times New Roman"/>
          <w:sz w:val="24"/>
          <w:szCs w:val="24"/>
        </w:rPr>
        <w:t xml:space="preserve"> КоАП РФ.  </w:t>
      </w:r>
    </w:p>
    <w:p w:rsidR="00A5602D" w:rsidRPr="005C073B" w:rsidP="00A5602D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5C073B">
        <w:rPr>
          <w:rFonts w:eastAsia="Calibri"/>
        </w:rPr>
        <w:t>Руководствуясь ст. ст</w:t>
      </w:r>
      <w:r w:rsidR="005C073B">
        <w:rPr>
          <w:rFonts w:eastAsia="Calibri"/>
        </w:rPr>
        <w:t>. 29.9 и 29.10 КоАП РФ,</w:t>
      </w:r>
      <w:r w:rsidRPr="005C073B">
        <w:rPr>
          <w:rFonts w:eastAsia="Calibri"/>
        </w:rPr>
        <w:t xml:space="preserve"> мировой судья, </w:t>
      </w:r>
    </w:p>
    <w:p w:rsidR="00B35F09" w:rsidRPr="005C073B" w:rsidP="00A5602D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A5602D" w:rsidRPr="005C073B" w:rsidP="00A560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073B">
        <w:rPr>
          <w:rFonts w:ascii="Times New Roman" w:hAnsi="Times New Roman"/>
          <w:sz w:val="24"/>
          <w:szCs w:val="24"/>
        </w:rPr>
        <w:t>постановил:</w:t>
      </w:r>
    </w:p>
    <w:p w:rsidR="00B35F09" w:rsidRPr="005C073B" w:rsidP="00A560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602D" w:rsidRPr="005C073B" w:rsidP="00A560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юридическое лицо о</w:t>
      </w:r>
      <w:r w:rsidRPr="005C073B" w:rsidR="00AC4E60">
        <w:rPr>
          <w:rFonts w:ascii="Times New Roman" w:hAnsi="Times New Roman"/>
          <w:sz w:val="24"/>
          <w:szCs w:val="24"/>
        </w:rPr>
        <w:t>бщество с ограниченной ответственностью «Стройтехгарант»</w:t>
      </w:r>
      <w:r w:rsidRPr="005C073B">
        <w:rPr>
          <w:rStyle w:val="a0"/>
          <w:rFonts w:ascii="Times New Roman" w:hAnsi="Times New Roman"/>
          <w:b w:val="0"/>
          <w:bCs w:val="0"/>
          <w:sz w:val="24"/>
          <w:szCs w:val="24"/>
        </w:rPr>
        <w:t xml:space="preserve"> признать</w:t>
      </w:r>
      <w:r w:rsidRPr="005C073B">
        <w:rPr>
          <w:rStyle w:val="a0"/>
          <w:rFonts w:ascii="Times New Roman" w:hAnsi="Times New Roman"/>
          <w:sz w:val="24"/>
          <w:szCs w:val="24"/>
        </w:rPr>
        <w:t xml:space="preserve"> </w:t>
      </w:r>
      <w:r w:rsidRPr="005C073B">
        <w:rPr>
          <w:rFonts w:ascii="Times New Roman" w:hAnsi="Times New Roman"/>
          <w:sz w:val="24"/>
          <w:szCs w:val="24"/>
        </w:rPr>
        <w:t>виновн</w:t>
      </w:r>
      <w:r w:rsidRPr="005C073B" w:rsidR="009F04DD">
        <w:rPr>
          <w:rFonts w:ascii="Times New Roman" w:hAnsi="Times New Roman"/>
          <w:sz w:val="24"/>
          <w:szCs w:val="24"/>
        </w:rPr>
        <w:t>ым</w:t>
      </w:r>
      <w:r w:rsidRPr="005C073B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5C073B" w:rsidR="00FC56A4">
        <w:rPr>
          <w:rFonts w:ascii="Times New Roman" w:hAnsi="Times New Roman"/>
          <w:sz w:val="24"/>
          <w:szCs w:val="24"/>
        </w:rPr>
        <w:t xml:space="preserve">          </w:t>
      </w:r>
      <w:r w:rsidRPr="005C073B">
        <w:rPr>
          <w:rFonts w:ascii="Times New Roman" w:hAnsi="Times New Roman"/>
          <w:sz w:val="24"/>
          <w:szCs w:val="24"/>
        </w:rPr>
        <w:t xml:space="preserve">ст. 19.7 Кодекса Российской Федерации об административных правонарушениях, </w:t>
      </w:r>
      <w:r>
        <w:rPr>
          <w:rFonts w:ascii="Times New Roman" w:hAnsi="Times New Roman"/>
          <w:sz w:val="24"/>
          <w:szCs w:val="24"/>
        </w:rPr>
        <w:br/>
      </w:r>
      <w:r w:rsidRPr="005C073B">
        <w:rPr>
          <w:rFonts w:ascii="Times New Roman" w:hAnsi="Times New Roman"/>
          <w:sz w:val="24"/>
          <w:szCs w:val="24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br/>
      </w:r>
      <w:r w:rsidRPr="005C073B">
        <w:rPr>
          <w:rFonts w:ascii="Times New Roman" w:hAnsi="Times New Roman"/>
          <w:sz w:val="24"/>
          <w:szCs w:val="24"/>
        </w:rPr>
        <w:t>3</w:t>
      </w:r>
      <w:r w:rsidRPr="005C073B" w:rsidR="00B35F09">
        <w:rPr>
          <w:rFonts w:ascii="Times New Roman" w:hAnsi="Times New Roman"/>
          <w:sz w:val="24"/>
          <w:szCs w:val="24"/>
        </w:rPr>
        <w:t xml:space="preserve"> </w:t>
      </w:r>
      <w:r w:rsidRPr="005C073B">
        <w:rPr>
          <w:rFonts w:ascii="Times New Roman" w:hAnsi="Times New Roman"/>
          <w:sz w:val="24"/>
          <w:szCs w:val="24"/>
        </w:rPr>
        <w:t>00</w:t>
      </w:r>
      <w:r w:rsidRPr="005C073B" w:rsidR="00FC56A4">
        <w:rPr>
          <w:rFonts w:ascii="Times New Roman" w:hAnsi="Times New Roman"/>
          <w:sz w:val="24"/>
          <w:szCs w:val="24"/>
        </w:rPr>
        <w:t>0</w:t>
      </w:r>
      <w:r w:rsidRPr="005C073B">
        <w:rPr>
          <w:rFonts w:ascii="Times New Roman" w:hAnsi="Times New Roman"/>
          <w:sz w:val="24"/>
          <w:szCs w:val="24"/>
        </w:rPr>
        <w:t xml:space="preserve"> (т</w:t>
      </w:r>
      <w:r w:rsidRPr="005C073B" w:rsidR="009F04DD">
        <w:rPr>
          <w:rFonts w:ascii="Times New Roman" w:hAnsi="Times New Roman"/>
          <w:sz w:val="24"/>
          <w:szCs w:val="24"/>
        </w:rPr>
        <w:t>ри</w:t>
      </w:r>
      <w:r w:rsidRPr="005C073B" w:rsidR="00FC56A4">
        <w:rPr>
          <w:rFonts w:ascii="Times New Roman" w:hAnsi="Times New Roman"/>
          <w:sz w:val="24"/>
          <w:szCs w:val="24"/>
        </w:rPr>
        <w:t xml:space="preserve"> тысячи</w:t>
      </w:r>
      <w:r w:rsidRPr="005C073B">
        <w:rPr>
          <w:rFonts w:ascii="Times New Roman" w:hAnsi="Times New Roman"/>
          <w:sz w:val="24"/>
          <w:szCs w:val="24"/>
        </w:rPr>
        <w:t>) рубл</w:t>
      </w:r>
      <w:r w:rsidRPr="005C073B">
        <w:rPr>
          <w:rFonts w:ascii="Times New Roman" w:hAnsi="Times New Roman"/>
          <w:sz w:val="24"/>
          <w:szCs w:val="24"/>
        </w:rPr>
        <w:t>ей.</w:t>
      </w:r>
    </w:p>
    <w:p w:rsidR="005C073B" w:rsidRPr="00C95D0B" w:rsidP="005C07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D0B">
        <w:rPr>
          <w:rFonts w:ascii="Times New Roman" w:hAnsi="Times New Roman"/>
          <w:sz w:val="24"/>
          <w:szCs w:val="24"/>
        </w:rPr>
        <w:t xml:space="preserve">Штраф оплатить по следующим реквизитам: </w:t>
      </w:r>
    </w:p>
    <w:p w:rsidR="005C073B" w:rsidRPr="00C95D0B" w:rsidP="005C073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5D0B">
        <w:rPr>
          <w:rFonts w:ascii="Times New Roman" w:hAnsi="Times New Roman"/>
          <w:b/>
          <w:sz w:val="24"/>
          <w:szCs w:val="24"/>
        </w:rPr>
        <w:t xml:space="preserve">- </w:t>
      </w:r>
      <w:r w:rsidRPr="00C95D0B">
        <w:rPr>
          <w:rFonts w:ascii="Times New Roman" w:hAnsi="Times New Roman"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5C073B" w:rsidRPr="00C95D0B" w:rsidP="005C073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5D0B">
        <w:rPr>
          <w:rFonts w:ascii="Times New Roman" w:hAnsi="Times New Roman"/>
          <w:sz w:val="24"/>
          <w:szCs w:val="24"/>
        </w:rPr>
        <w:t xml:space="preserve">- Наименование банка: Отделение Республика Крым Банка России//УФК по Республике Крым г. Симферополь </w:t>
      </w:r>
    </w:p>
    <w:p w:rsidR="005C073B" w:rsidRPr="00C95D0B" w:rsidP="005C073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5D0B">
        <w:rPr>
          <w:rFonts w:ascii="Times New Roman" w:hAnsi="Times New Roman"/>
          <w:sz w:val="24"/>
          <w:szCs w:val="24"/>
        </w:rPr>
        <w:t>- ИНН 9102013284</w:t>
      </w:r>
    </w:p>
    <w:p w:rsidR="005C073B" w:rsidRPr="00C95D0B" w:rsidP="005C073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5D0B">
        <w:rPr>
          <w:rFonts w:ascii="Times New Roman" w:hAnsi="Times New Roman"/>
          <w:sz w:val="24"/>
          <w:szCs w:val="24"/>
        </w:rPr>
        <w:t>- КПП 910201001</w:t>
      </w:r>
    </w:p>
    <w:p w:rsidR="005C073B" w:rsidRPr="00C95D0B" w:rsidP="005C073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5D0B">
        <w:rPr>
          <w:rFonts w:ascii="Times New Roman" w:hAnsi="Times New Roman"/>
          <w:sz w:val="24"/>
          <w:szCs w:val="24"/>
        </w:rPr>
        <w:t>- БИК 013510002</w:t>
      </w:r>
    </w:p>
    <w:p w:rsidR="005C073B" w:rsidRPr="00C95D0B" w:rsidP="005C073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5D0B">
        <w:rPr>
          <w:rFonts w:ascii="Times New Roman" w:hAnsi="Times New Roman"/>
          <w:sz w:val="24"/>
          <w:szCs w:val="24"/>
        </w:rPr>
        <w:t>- Единый казначейский счет  40102810645370000035</w:t>
      </w:r>
    </w:p>
    <w:p w:rsidR="005C073B" w:rsidRPr="00C95D0B" w:rsidP="005C073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5D0B">
        <w:rPr>
          <w:rFonts w:ascii="Times New Roman" w:hAnsi="Times New Roman"/>
          <w:sz w:val="24"/>
          <w:szCs w:val="24"/>
        </w:rPr>
        <w:t>- Казначейский счет  03100643000000017500</w:t>
      </w:r>
    </w:p>
    <w:p w:rsidR="005C073B" w:rsidRPr="00C95D0B" w:rsidP="005C073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5D0B">
        <w:rPr>
          <w:rFonts w:ascii="Times New Roman" w:hAnsi="Times New Roman"/>
          <w:sz w:val="24"/>
          <w:szCs w:val="24"/>
        </w:rPr>
        <w:t>- Лицевой счет  04752203230 в УФК по  Республике Крым</w:t>
      </w:r>
    </w:p>
    <w:p w:rsidR="005C073B" w:rsidRPr="003D240B" w:rsidP="005C07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40B">
        <w:rPr>
          <w:rFonts w:ascii="Times New Roman" w:hAnsi="Times New Roman"/>
          <w:sz w:val="24"/>
          <w:szCs w:val="24"/>
        </w:rPr>
        <w:t>- Код Сводного реестра 35220323</w:t>
      </w:r>
    </w:p>
    <w:p w:rsidR="005C073B" w:rsidRPr="003D240B" w:rsidP="005C07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40B">
        <w:rPr>
          <w:rFonts w:ascii="Times New Roman" w:hAnsi="Times New Roman"/>
          <w:sz w:val="24"/>
          <w:szCs w:val="24"/>
        </w:rPr>
        <w:t xml:space="preserve">- КБК: </w:t>
      </w:r>
      <w:r w:rsidRPr="003D240B" w:rsidR="003D240B">
        <w:rPr>
          <w:rFonts w:ascii="Times New Roman" w:hAnsi="Times New Roman"/>
          <w:sz w:val="26"/>
        </w:rPr>
        <w:t>828</w:t>
      </w:r>
      <w:r w:rsidRPr="003D240B" w:rsidR="003D240B">
        <w:rPr>
          <w:rFonts w:ascii="Times New Roman" w:hAnsi="Times New Roman"/>
          <w:spacing w:val="-5"/>
          <w:sz w:val="26"/>
        </w:rPr>
        <w:t xml:space="preserve"> </w:t>
      </w:r>
      <w:r w:rsidRPr="003D240B" w:rsidR="003D240B">
        <w:rPr>
          <w:rFonts w:ascii="Times New Roman" w:hAnsi="Times New Roman"/>
          <w:sz w:val="26"/>
        </w:rPr>
        <w:t>1 16</w:t>
      </w:r>
      <w:r w:rsidRPr="003D240B" w:rsidR="003D240B">
        <w:rPr>
          <w:rFonts w:ascii="Times New Roman" w:hAnsi="Times New Roman"/>
          <w:spacing w:val="-5"/>
          <w:sz w:val="26"/>
        </w:rPr>
        <w:t xml:space="preserve"> </w:t>
      </w:r>
      <w:r w:rsidRPr="003D240B" w:rsidR="003D240B">
        <w:rPr>
          <w:rFonts w:ascii="Times New Roman" w:hAnsi="Times New Roman"/>
          <w:sz w:val="26"/>
        </w:rPr>
        <w:t>01193 01</w:t>
      </w:r>
      <w:r w:rsidRPr="003D240B" w:rsidR="003D240B">
        <w:rPr>
          <w:rFonts w:ascii="Times New Roman" w:hAnsi="Times New Roman"/>
          <w:spacing w:val="-5"/>
          <w:sz w:val="26"/>
        </w:rPr>
        <w:t xml:space="preserve"> </w:t>
      </w:r>
      <w:r w:rsidRPr="003D240B" w:rsidR="003D240B">
        <w:rPr>
          <w:rFonts w:ascii="Times New Roman" w:hAnsi="Times New Roman"/>
          <w:sz w:val="26"/>
        </w:rPr>
        <w:t>0007 140</w:t>
      </w:r>
      <w:r w:rsidRPr="003D240B">
        <w:rPr>
          <w:rFonts w:ascii="Times New Roman" w:hAnsi="Times New Roman"/>
          <w:sz w:val="24"/>
          <w:szCs w:val="24"/>
        </w:rPr>
        <w:t>;</w:t>
      </w:r>
    </w:p>
    <w:p w:rsidR="005C073B" w:rsidRPr="00C95D0B" w:rsidP="005C07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D0B">
        <w:rPr>
          <w:rFonts w:ascii="Times New Roman" w:hAnsi="Times New Roman"/>
          <w:sz w:val="24"/>
          <w:szCs w:val="24"/>
        </w:rPr>
        <w:t>- ОКТМО: 35729000;</w:t>
      </w:r>
    </w:p>
    <w:p w:rsidR="005C073B" w:rsidRPr="00C95D0B" w:rsidP="005C07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D0B">
        <w:rPr>
          <w:rFonts w:ascii="Times New Roman" w:hAnsi="Times New Roman"/>
          <w:sz w:val="24"/>
          <w:szCs w:val="24"/>
        </w:rPr>
        <w:t xml:space="preserve">- УИН: 0410760300955002282219183. </w:t>
      </w:r>
    </w:p>
    <w:p w:rsidR="00A5602D" w:rsidRPr="00C95D0B" w:rsidP="00A560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95D0B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</w:t>
      </w:r>
      <w:r w:rsidRPr="00C95D0B" w:rsidR="00C95D0B">
        <w:rPr>
          <w:rFonts w:ascii="Times New Roman" w:eastAsia="SimSun" w:hAnsi="Times New Roman"/>
          <w:sz w:val="24"/>
          <w:szCs w:val="24"/>
          <w:lang w:eastAsia="zh-CN"/>
        </w:rPr>
        <w:br/>
      </w:r>
      <w:r w:rsidRPr="00C95D0B">
        <w:rPr>
          <w:rFonts w:ascii="Times New Roman" w:eastAsia="SimSun" w:hAnsi="Times New Roman"/>
          <w:sz w:val="24"/>
          <w:szCs w:val="24"/>
          <w:lang w:eastAsia="zh-CN"/>
        </w:rPr>
        <w:t>не позднее 60 дней со дня вступления постановления о наложении админи</w:t>
      </w:r>
      <w:r w:rsidRPr="00C95D0B">
        <w:rPr>
          <w:rFonts w:ascii="Times New Roman" w:eastAsia="SimSun" w:hAnsi="Times New Roman"/>
          <w:sz w:val="24"/>
          <w:szCs w:val="24"/>
          <w:lang w:eastAsia="zh-CN"/>
        </w:rPr>
        <w:t>стративного штрафа в законную силу.</w:t>
      </w:r>
    </w:p>
    <w:p w:rsidR="00A5602D" w:rsidRPr="00C95D0B" w:rsidP="00A560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95D0B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5602D" w:rsidRPr="00C95D0B" w:rsidP="00A560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95D0B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32" w:history="1">
        <w:r w:rsidRPr="00C95D0B">
          <w:rPr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 w:rsidRPr="00C95D0B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</w:t>
      </w:r>
      <w:r w:rsidRPr="00C95D0B">
        <w:rPr>
          <w:rFonts w:ascii="Times New Roman" w:hAnsi="Times New Roman"/>
          <w:sz w:val="24"/>
          <w:szCs w:val="24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5602D" w:rsidRPr="00C95D0B" w:rsidP="00A560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95D0B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</w:t>
      </w:r>
      <w:r w:rsidRPr="00C95D0B">
        <w:rPr>
          <w:rFonts w:ascii="Times New Roman" w:hAnsi="Times New Roman"/>
          <w:sz w:val="24"/>
          <w:szCs w:val="24"/>
        </w:rPr>
        <w:t>ым через судебный участок №9</w:t>
      </w:r>
      <w:r w:rsidRPr="00C95D0B" w:rsidR="009F04DD">
        <w:rPr>
          <w:rFonts w:ascii="Times New Roman" w:hAnsi="Times New Roman"/>
          <w:sz w:val="24"/>
          <w:szCs w:val="24"/>
        </w:rPr>
        <w:t>5</w:t>
      </w:r>
      <w:r w:rsidRPr="00C95D0B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A5602D" w:rsidRPr="00C95D0B" w:rsidP="00A560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02D" w:rsidRPr="00C95D0B" w:rsidP="00C95D0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D0B">
        <w:rPr>
          <w:rFonts w:ascii="Times New Roman" w:hAnsi="Times New Roman"/>
          <w:sz w:val="24"/>
          <w:szCs w:val="24"/>
        </w:rPr>
        <w:t>Мировой судья</w:t>
      </w:r>
      <w:r w:rsidRPr="00C95D0B">
        <w:rPr>
          <w:rFonts w:ascii="Times New Roman" w:hAnsi="Times New Roman"/>
          <w:sz w:val="24"/>
          <w:szCs w:val="24"/>
        </w:rPr>
        <w:tab/>
      </w:r>
      <w:r w:rsidRPr="00C95D0B">
        <w:rPr>
          <w:rFonts w:ascii="Times New Roman" w:hAnsi="Times New Roman"/>
          <w:sz w:val="24"/>
          <w:szCs w:val="24"/>
        </w:rPr>
        <w:tab/>
      </w:r>
      <w:r w:rsidRPr="00C95D0B">
        <w:rPr>
          <w:rFonts w:ascii="Times New Roman" w:hAnsi="Times New Roman"/>
          <w:sz w:val="24"/>
          <w:szCs w:val="24"/>
        </w:rPr>
        <w:tab/>
      </w:r>
      <w:r w:rsidRPr="00C95D0B">
        <w:rPr>
          <w:rFonts w:ascii="Times New Roman" w:hAnsi="Times New Roman"/>
          <w:sz w:val="24"/>
          <w:szCs w:val="24"/>
        </w:rPr>
        <w:tab/>
      </w:r>
      <w:r w:rsidRPr="00C95D0B">
        <w:rPr>
          <w:rFonts w:ascii="Times New Roman" w:hAnsi="Times New Roman"/>
          <w:sz w:val="24"/>
          <w:szCs w:val="24"/>
        </w:rPr>
        <w:tab/>
      </w:r>
      <w:r w:rsidRPr="00C95D0B">
        <w:rPr>
          <w:rFonts w:ascii="Times New Roman" w:hAnsi="Times New Roman"/>
          <w:sz w:val="24"/>
          <w:szCs w:val="24"/>
        </w:rPr>
        <w:tab/>
      </w:r>
      <w:r w:rsidRPr="00C95D0B">
        <w:rPr>
          <w:rFonts w:ascii="Times New Roman" w:hAnsi="Times New Roman"/>
          <w:sz w:val="24"/>
          <w:szCs w:val="24"/>
        </w:rPr>
        <w:tab/>
      </w:r>
    </w:p>
    <w:p w:rsidR="00A5602D" w:rsidRPr="005C073B" w:rsidP="00A5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5602D" w:rsidRPr="005C073B" w:rsidP="00A5602D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AF7866" w:rsidRPr="005C073B">
      <w:pPr>
        <w:rPr>
          <w:sz w:val="24"/>
          <w:szCs w:val="24"/>
        </w:rPr>
      </w:pPr>
    </w:p>
    <w:sectPr w:rsidSect="00C95D0B">
      <w:pgSz w:w="11906" w:h="16838"/>
      <w:pgMar w:top="1134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2D"/>
    <w:rsid w:val="000470DB"/>
    <w:rsid w:val="00087E37"/>
    <w:rsid w:val="000F0B15"/>
    <w:rsid w:val="0012490B"/>
    <w:rsid w:val="001C6277"/>
    <w:rsid w:val="001F4336"/>
    <w:rsid w:val="00346B7E"/>
    <w:rsid w:val="003B7BF8"/>
    <w:rsid w:val="003D0E2A"/>
    <w:rsid w:val="003D240B"/>
    <w:rsid w:val="00404C42"/>
    <w:rsid w:val="005C073B"/>
    <w:rsid w:val="00610921"/>
    <w:rsid w:val="006E499A"/>
    <w:rsid w:val="006E583B"/>
    <w:rsid w:val="0079140E"/>
    <w:rsid w:val="009F04DD"/>
    <w:rsid w:val="00A261B0"/>
    <w:rsid w:val="00A5602D"/>
    <w:rsid w:val="00A71D2D"/>
    <w:rsid w:val="00A953CD"/>
    <w:rsid w:val="00AC4E60"/>
    <w:rsid w:val="00AF320A"/>
    <w:rsid w:val="00AF7866"/>
    <w:rsid w:val="00B35F09"/>
    <w:rsid w:val="00BA15EC"/>
    <w:rsid w:val="00BD19BF"/>
    <w:rsid w:val="00BF63E7"/>
    <w:rsid w:val="00C11E4C"/>
    <w:rsid w:val="00C95D0B"/>
    <w:rsid w:val="00CB78E1"/>
    <w:rsid w:val="00CF1B02"/>
    <w:rsid w:val="00DB257C"/>
    <w:rsid w:val="00FC5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02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a3"/>
    <w:basedOn w:val="Normal"/>
    <w:next w:val="Title"/>
    <w:link w:val="a"/>
    <w:qFormat/>
    <w:rsid w:val="00A5602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Заголовок Знак"/>
    <w:link w:val="a3"/>
    <w:rsid w:val="00A5602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5602D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5602D"/>
    <w:rPr>
      <w:rFonts w:ascii="Calibri" w:eastAsia="Times New Roman" w:hAnsi="Calibri" w:cs="Times New Roman"/>
      <w:lang w:val="x-none" w:eastAsia="x-none"/>
    </w:rPr>
  </w:style>
  <w:style w:type="paragraph" w:customStyle="1" w:styleId="Style4">
    <w:name w:val="Style4"/>
    <w:basedOn w:val="Normal"/>
    <w:uiPriority w:val="99"/>
    <w:rsid w:val="00A5602D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A5602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A560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Title">
    <w:name w:val="Title"/>
    <w:basedOn w:val="Normal"/>
    <w:next w:val="Normal"/>
    <w:link w:val="a1"/>
    <w:uiPriority w:val="10"/>
    <w:qFormat/>
    <w:rsid w:val="00A560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1">
    <w:name w:val="Название Знак"/>
    <w:basedOn w:val="DefaultParagraphFont"/>
    <w:link w:val="Title"/>
    <w:uiPriority w:val="10"/>
    <w:rsid w:val="00A560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56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6E49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login.consultant.ru/link/?req=doc&amp;base=LAW&amp;n=387803&amp;dst=8843&amp;field=134&amp;date=06.01.2022" TargetMode="External" /><Relationship Id="rId11" Type="http://schemas.openxmlformats.org/officeDocument/2006/relationships/hyperlink" Target="http://login.consultant.ru/link/?req=doc&amp;base=LAW&amp;n=387803&amp;dst=7294&amp;field=134&amp;date=06.01.2022" TargetMode="External" /><Relationship Id="rId12" Type="http://schemas.openxmlformats.org/officeDocument/2006/relationships/hyperlink" Target="http://login.consultant.ru/link/?req=doc&amp;base=LAW&amp;n=387803&amp;dst=2078&amp;field=134&amp;date=06.01.2022" TargetMode="External" /><Relationship Id="rId13" Type="http://schemas.openxmlformats.org/officeDocument/2006/relationships/hyperlink" Target="http://login.consultant.ru/link/?req=doc&amp;base=LAW&amp;n=387803&amp;dst=7879&amp;field=134&amp;date=06.01.2022" TargetMode="External" /><Relationship Id="rId14" Type="http://schemas.openxmlformats.org/officeDocument/2006/relationships/hyperlink" Target="http://login.consultant.ru/link/?req=doc&amp;base=LAW&amp;n=387803&amp;dst=788&amp;field=134&amp;date=06.01.2022" TargetMode="External" /><Relationship Id="rId15" Type="http://schemas.openxmlformats.org/officeDocument/2006/relationships/hyperlink" Target="http://login.consultant.ru/link/?req=doc&amp;base=LAW&amp;n=387803&amp;dst=1053&amp;field=134&amp;date=06.01.2022" TargetMode="External" /><Relationship Id="rId16" Type="http://schemas.openxmlformats.org/officeDocument/2006/relationships/hyperlink" Target="http://login.consultant.ru/link/?req=doc&amp;base=LAW&amp;n=387803&amp;dst=5274&amp;field=134&amp;date=06.01.2022" TargetMode="External" /><Relationship Id="rId17" Type="http://schemas.openxmlformats.org/officeDocument/2006/relationships/hyperlink" Target="http://login.consultant.ru/link/?req=doc&amp;base=LAW&amp;n=387803&amp;dst=1293&amp;field=134&amp;date=06.01.2022" TargetMode="External" /><Relationship Id="rId18" Type="http://schemas.openxmlformats.org/officeDocument/2006/relationships/hyperlink" Target="http://login.consultant.ru/link/?req=doc&amp;base=LAW&amp;n=387803&amp;dst=2165&amp;field=134&amp;date=06.01.2022" TargetMode="External" /><Relationship Id="rId19" Type="http://schemas.openxmlformats.org/officeDocument/2006/relationships/hyperlink" Target="http://login.consultant.ru/link/?req=doc&amp;base=LAW&amp;n=387803&amp;dst=2230&amp;field=134&amp;date=06.01.20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login.consultant.ru/link/?req=doc&amp;base=LAW&amp;n=387803&amp;dst=3801&amp;field=134&amp;date=06.01.2022" TargetMode="External" /><Relationship Id="rId21" Type="http://schemas.openxmlformats.org/officeDocument/2006/relationships/hyperlink" Target="http://login.consultant.ru/link/?req=doc&amp;base=LAW&amp;n=387803&amp;dst=9314&amp;field=134&amp;date=06.01.2022" TargetMode="External" /><Relationship Id="rId22" Type="http://schemas.openxmlformats.org/officeDocument/2006/relationships/hyperlink" Target="http://login.consultant.ru/link/?req=doc&amp;base=LAW&amp;n=387803&amp;dst=9322&amp;field=134&amp;date=06.01.2022" TargetMode="External" /><Relationship Id="rId23" Type="http://schemas.openxmlformats.org/officeDocument/2006/relationships/hyperlink" Target="http://login.consultant.ru/link/?req=doc&amp;base=LAW&amp;n=387803&amp;dst=3816&amp;field=134&amp;date=06.01.2022" TargetMode="External" /><Relationship Id="rId24" Type="http://schemas.openxmlformats.org/officeDocument/2006/relationships/hyperlink" Target="http://login.consultant.ru/link/?req=doc&amp;base=LAW&amp;n=387803&amp;dst=4702&amp;field=134&amp;date=06.01.2022" TargetMode="External" /><Relationship Id="rId25" Type="http://schemas.openxmlformats.org/officeDocument/2006/relationships/hyperlink" Target="http://login.consultant.ru/link/?req=doc&amp;base=LAW&amp;n=387803&amp;dst=5099&amp;field=134&amp;date=06.01.2022" TargetMode="External" /><Relationship Id="rId26" Type="http://schemas.openxmlformats.org/officeDocument/2006/relationships/hyperlink" Target="http://login.consultant.ru/link/?req=doc&amp;base=LAW&amp;n=387803&amp;dst=6747&amp;field=134&amp;date=06.01.2022" TargetMode="External" /><Relationship Id="rId27" Type="http://schemas.openxmlformats.org/officeDocument/2006/relationships/hyperlink" Target="http://login.consultant.ru/link/?req=doc&amp;base=LAW&amp;n=387803&amp;dst=7622&amp;field=134&amp;date=06.01.2022" TargetMode="External" /><Relationship Id="rId28" Type="http://schemas.openxmlformats.org/officeDocument/2006/relationships/hyperlink" Target="http://login.consultant.ru/link/?req=doc&amp;base=LAW&amp;n=387803&amp;dst=8157&amp;field=134&amp;date=06.01.2022" TargetMode="External" /><Relationship Id="rId29" Type="http://schemas.openxmlformats.org/officeDocument/2006/relationships/hyperlink" Target="http://login.consultant.ru/link/?req=doc&amp;base=LAW&amp;n=387803&amp;dst=9493&amp;field=134&amp;date=06.01.202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login.consultant.ru/link/?req=doc&amp;base=LAW&amp;n=387803&amp;dst=101627&amp;field=134&amp;date=06.01.2022" TargetMode="External" /><Relationship Id="rId31" Type="http://schemas.openxmlformats.org/officeDocument/2006/relationships/hyperlink" Target="http://login.consultant.ru/link/?req=doc&amp;base=LAW&amp;n=387803&amp;dst=5427&amp;field=134&amp;date=06.01.2022" TargetMode="External" /><Relationship Id="rId32" Type="http://schemas.openxmlformats.org/officeDocument/2006/relationships/hyperlink" Target="consultantplus://offline/main?base=LAW;n=117401;fld=134;dst=102941" TargetMode="Externa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hyperlink" Target="http://login.consultant.ru/link/?req=doc&amp;base=LAW&amp;n=387803&amp;dst=3750&amp;field=134&amp;date=06.01.2022" TargetMode="External" /><Relationship Id="rId5" Type="http://schemas.openxmlformats.org/officeDocument/2006/relationships/hyperlink" Target="http://login.consultant.ru/link/?req=doc&amp;base=LAW&amp;n=387803&amp;dst=5235&amp;field=134&amp;date=06.01.2022" TargetMode="External" /><Relationship Id="rId6" Type="http://schemas.openxmlformats.org/officeDocument/2006/relationships/hyperlink" Target="http://login.consultant.ru/link/?req=doc&amp;base=LAW&amp;n=387803&amp;dst=5677&amp;field=134&amp;date=06.01.2022" TargetMode="External" /><Relationship Id="rId7" Type="http://schemas.openxmlformats.org/officeDocument/2006/relationships/hyperlink" Target="http://login.consultant.ru/link/?req=doc&amp;base=LAW&amp;n=387803&amp;dst=5679&amp;field=134&amp;date=06.01.2022" TargetMode="External" /><Relationship Id="rId8" Type="http://schemas.openxmlformats.org/officeDocument/2006/relationships/hyperlink" Target="http://login.consultant.ru/link/?req=doc&amp;base=LAW&amp;n=387803&amp;dst=5683&amp;field=134&amp;date=06.01.2022" TargetMode="External" /><Relationship Id="rId9" Type="http://schemas.openxmlformats.org/officeDocument/2006/relationships/hyperlink" Target="http://login.consultant.ru/link/?req=doc&amp;base=LAW&amp;n=387803&amp;dst=7641&amp;field=134&amp;date=06.01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