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0DF" w:rsidRPr="00D11D90" w:rsidP="00D11D90">
      <w:pPr>
        <w:pStyle w:val="Heading1"/>
        <w:ind w:left="6372" w:firstLine="708"/>
        <w:rPr>
          <w:sz w:val="24"/>
          <w:szCs w:val="24"/>
        </w:rPr>
      </w:pPr>
      <w:r w:rsidRPr="00D11D90">
        <w:rPr>
          <w:sz w:val="24"/>
          <w:szCs w:val="24"/>
        </w:rPr>
        <w:t>Дело № 5-95-32/2023</w:t>
      </w:r>
    </w:p>
    <w:p w:rsidR="00B760DF" w:rsidRPr="00D11D90" w:rsidP="00B760DF">
      <w:pPr>
        <w:jc w:val="right"/>
        <w:rPr>
          <w:sz w:val="24"/>
        </w:rPr>
      </w:pPr>
      <w:r w:rsidRPr="00D11D90">
        <w:rPr>
          <w:sz w:val="24"/>
        </w:rPr>
        <w:t>91</w:t>
      </w:r>
      <w:r w:rsidRPr="00D11D90">
        <w:rPr>
          <w:sz w:val="24"/>
          <w:lang w:val="en-US"/>
        </w:rPr>
        <w:t>ms</w:t>
      </w:r>
      <w:r w:rsidRPr="00D11D90">
        <w:rPr>
          <w:sz w:val="24"/>
        </w:rPr>
        <w:t>0095-01-2023-000458-40</w:t>
      </w:r>
    </w:p>
    <w:p w:rsidR="008E6D87" w:rsidRPr="00D11D90" w:rsidP="00B760DF">
      <w:pPr>
        <w:jc w:val="right"/>
        <w:rPr>
          <w:sz w:val="24"/>
        </w:rPr>
      </w:pPr>
    </w:p>
    <w:p w:rsidR="00B760DF" w:rsidRPr="00D11D90" w:rsidP="00B760DF">
      <w:pPr>
        <w:jc w:val="center"/>
        <w:rPr>
          <w:sz w:val="24"/>
        </w:rPr>
      </w:pPr>
      <w:r w:rsidRPr="00D11D90">
        <w:rPr>
          <w:sz w:val="24"/>
        </w:rPr>
        <w:t>Постановление</w:t>
      </w:r>
    </w:p>
    <w:p w:rsidR="00B760DF" w:rsidRPr="00D11D90" w:rsidP="00B760DF">
      <w:pPr>
        <w:jc w:val="center"/>
        <w:rPr>
          <w:sz w:val="24"/>
        </w:rPr>
      </w:pPr>
      <w:r w:rsidRPr="00D11D90">
        <w:rPr>
          <w:sz w:val="24"/>
        </w:rPr>
        <w:t>о назначении административного наказания</w:t>
      </w:r>
    </w:p>
    <w:p w:rsidR="008E6D87" w:rsidRPr="00D11D90" w:rsidP="00B760DF">
      <w:pPr>
        <w:jc w:val="center"/>
        <w:rPr>
          <w:sz w:val="24"/>
        </w:rPr>
      </w:pPr>
    </w:p>
    <w:p w:rsidR="00B760DF" w:rsidRPr="00D11D90" w:rsidP="00B760DF">
      <w:pPr>
        <w:jc w:val="both"/>
        <w:rPr>
          <w:sz w:val="24"/>
        </w:rPr>
      </w:pPr>
      <w:r w:rsidRPr="00D11D90">
        <w:rPr>
          <w:sz w:val="24"/>
        </w:rPr>
        <w:t>10 апреля 2023 г.                                                                                                   г. Ялта</w:t>
      </w:r>
    </w:p>
    <w:p w:rsidR="00B760DF" w:rsidRPr="00D11D90" w:rsidP="00B760DF">
      <w:pPr>
        <w:jc w:val="both"/>
        <w:rPr>
          <w:sz w:val="24"/>
        </w:rPr>
      </w:pPr>
    </w:p>
    <w:p w:rsidR="00B760DF" w:rsidRPr="00D11D90" w:rsidP="00B760DF">
      <w:pPr>
        <w:ind w:firstLine="700"/>
        <w:jc w:val="both"/>
        <w:rPr>
          <w:sz w:val="24"/>
        </w:rPr>
      </w:pPr>
      <w:r w:rsidRPr="00D11D90">
        <w:rPr>
          <w:sz w:val="24"/>
        </w:rPr>
        <w:tab/>
      </w:r>
      <w:r w:rsidRPr="00D11D9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 w:rsidRPr="00D11D90">
        <w:rPr>
          <w:sz w:val="24"/>
        </w:rPr>
        <w:br/>
        <w:t>ул. Васильева, 19), рассмотрев дело об административном правонарушении, предусмотренном ч. 5 ст. 14.25 Кодекса Российско</w:t>
      </w:r>
      <w:r w:rsidRPr="00D11D90">
        <w:rPr>
          <w:sz w:val="24"/>
        </w:rPr>
        <w:t>й Федерации об административных правонарушениях</w:t>
      </w:r>
      <w:r w:rsidRPr="00D11D90" w:rsidR="004F29A2">
        <w:rPr>
          <w:sz w:val="24"/>
        </w:rPr>
        <w:t xml:space="preserve"> </w:t>
      </w:r>
      <w:r w:rsidRPr="00D11D90">
        <w:rPr>
          <w:sz w:val="24"/>
        </w:rPr>
        <w:t xml:space="preserve">(далее КоАП РФ), в отношении должностного лица: </w:t>
      </w:r>
    </w:p>
    <w:p w:rsidR="00B760DF" w:rsidRPr="00D11D90" w:rsidP="00B760DF">
      <w:pPr>
        <w:ind w:firstLine="700"/>
        <w:jc w:val="both"/>
        <w:rPr>
          <w:sz w:val="24"/>
        </w:rPr>
      </w:pPr>
      <w:r>
        <w:rPr>
          <w:sz w:val="24"/>
        </w:rPr>
        <w:t>ФИО</w:t>
      </w:r>
      <w:r w:rsidRPr="00D11D90">
        <w:rPr>
          <w:sz w:val="24"/>
        </w:rPr>
        <w:t xml:space="preserve">, </w:t>
      </w:r>
      <w:r>
        <w:rPr>
          <w:sz w:val="24"/>
        </w:rPr>
        <w:t xml:space="preserve">  </w:t>
      </w:r>
      <w:r w:rsidRPr="00D11D90" w:rsidR="004F29A2">
        <w:rPr>
          <w:sz w:val="24"/>
        </w:rPr>
        <w:t xml:space="preserve"> года рождения, уроженца с. Токаревка, Токаревского р-на, Тамбовской обл., </w:t>
      </w:r>
      <w:r w:rsidRPr="00D11D90" w:rsidR="00531A82">
        <w:rPr>
          <w:sz w:val="24"/>
        </w:rPr>
        <w:t>гражданки РФ, паспорт серии</w:t>
      </w:r>
      <w:r w:rsidRPr="00D11D90" w:rsidR="00531A82">
        <w:rPr>
          <w:sz w:val="24"/>
        </w:rPr>
        <w:t xml:space="preserve"> </w:t>
      </w:r>
      <w:r>
        <w:rPr>
          <w:sz w:val="24"/>
        </w:rPr>
        <w:t xml:space="preserve"> </w:t>
      </w:r>
      <w:r w:rsidRPr="00D11D90" w:rsidR="00531A82">
        <w:rPr>
          <w:sz w:val="24"/>
        </w:rPr>
        <w:t>,</w:t>
      </w:r>
      <w:r w:rsidRPr="00D11D90" w:rsidR="00531A82">
        <w:rPr>
          <w:sz w:val="24"/>
        </w:rPr>
        <w:t xml:space="preserve"> являющейся </w:t>
      </w:r>
      <w:r w:rsidRPr="00D11D90">
        <w:rPr>
          <w:sz w:val="24"/>
        </w:rPr>
        <w:t xml:space="preserve">директором Общества с ограниченной ответственностью </w:t>
      </w:r>
      <w:r w:rsidRPr="00D11D90">
        <w:rPr>
          <w:sz w:val="24"/>
        </w:rPr>
        <w:t>, проживающ</w:t>
      </w:r>
      <w:r w:rsidRPr="00D11D90" w:rsidR="00531A82">
        <w:rPr>
          <w:sz w:val="24"/>
        </w:rPr>
        <w:t>ей</w:t>
      </w:r>
      <w:r w:rsidRPr="00D11D90">
        <w:rPr>
          <w:sz w:val="24"/>
        </w:rPr>
        <w:t xml:space="preserve"> по адресу</w:t>
      </w:r>
      <w:r>
        <w:rPr>
          <w:sz w:val="24"/>
        </w:rPr>
        <w:t xml:space="preserve"> </w:t>
      </w:r>
      <w:r w:rsidRPr="00D11D90">
        <w:rPr>
          <w:sz w:val="24"/>
        </w:rPr>
        <w:t xml:space="preserve">, </w:t>
      </w:r>
    </w:p>
    <w:p w:rsidR="00B760DF" w:rsidRPr="00D11D90" w:rsidP="00B760DF">
      <w:pPr>
        <w:ind w:left="1416"/>
        <w:jc w:val="both"/>
        <w:rPr>
          <w:sz w:val="24"/>
        </w:rPr>
      </w:pPr>
    </w:p>
    <w:p w:rsidR="00B760DF" w:rsidRPr="00D11D90" w:rsidP="00B760DF">
      <w:pPr>
        <w:jc w:val="center"/>
        <w:rPr>
          <w:sz w:val="24"/>
        </w:rPr>
      </w:pPr>
      <w:r w:rsidRPr="00D11D90">
        <w:rPr>
          <w:sz w:val="24"/>
        </w:rPr>
        <w:t>установил:</w:t>
      </w:r>
    </w:p>
    <w:p w:rsidR="00B760DF" w:rsidRPr="00D11D90" w:rsidP="00B760DF">
      <w:pPr>
        <w:jc w:val="center"/>
        <w:rPr>
          <w:sz w:val="24"/>
        </w:rPr>
      </w:pPr>
    </w:p>
    <w:p w:rsidR="00B760DF" w:rsidRPr="00D11D90" w:rsidP="00B760DF">
      <w:pPr>
        <w:autoSpaceDE w:val="0"/>
        <w:autoSpaceDN w:val="0"/>
        <w:adjustRightInd w:val="0"/>
        <w:ind w:firstLine="700"/>
        <w:jc w:val="both"/>
        <w:rPr>
          <w:sz w:val="24"/>
        </w:rPr>
      </w:pPr>
      <w:r>
        <w:rPr>
          <w:sz w:val="24"/>
        </w:rPr>
        <w:t>ФИО</w:t>
      </w:r>
      <w:r w:rsidRPr="00D11D90">
        <w:rPr>
          <w:sz w:val="24"/>
        </w:rPr>
        <w:t xml:space="preserve">, будучи должностным лицом директором Общества </w:t>
      </w:r>
      <w:r w:rsidRPr="00D11D90">
        <w:rPr>
          <w:sz w:val="24"/>
        </w:rPr>
        <w:br/>
        <w:t>с ограниченной ответственностью</w:t>
      </w:r>
      <w:r w:rsidRPr="00D11D90">
        <w:rPr>
          <w:sz w:val="24"/>
        </w:rPr>
        <w:t xml:space="preserve"> </w:t>
      </w:r>
      <w:r>
        <w:rPr>
          <w:sz w:val="24"/>
        </w:rPr>
        <w:t xml:space="preserve"> </w:t>
      </w:r>
      <w:r w:rsidRPr="00D11D90">
        <w:rPr>
          <w:sz w:val="24"/>
        </w:rPr>
        <w:t>,</w:t>
      </w:r>
      <w:r w:rsidRPr="00D11D90">
        <w:rPr>
          <w:sz w:val="24"/>
        </w:rPr>
        <w:t xml:space="preserve"> находясь в кв. </w:t>
      </w:r>
      <w:r w:rsidRPr="00D11D90" w:rsidR="00133152">
        <w:rPr>
          <w:sz w:val="24"/>
        </w:rPr>
        <w:t>6, к.1</w:t>
      </w:r>
      <w:r w:rsidRPr="00D11D90">
        <w:rPr>
          <w:sz w:val="24"/>
        </w:rPr>
        <w:t xml:space="preserve">, д. </w:t>
      </w:r>
      <w:r w:rsidRPr="00D11D90" w:rsidR="00133152">
        <w:rPr>
          <w:sz w:val="24"/>
        </w:rPr>
        <w:t>8</w:t>
      </w:r>
      <w:r w:rsidRPr="00D11D90">
        <w:rPr>
          <w:sz w:val="24"/>
        </w:rPr>
        <w:t xml:space="preserve"> по ул. </w:t>
      </w:r>
      <w:r w:rsidRPr="00D11D90" w:rsidR="00133152">
        <w:rPr>
          <w:sz w:val="24"/>
        </w:rPr>
        <w:t>въезд Санаторный</w:t>
      </w:r>
      <w:r w:rsidRPr="00D11D90">
        <w:rPr>
          <w:sz w:val="24"/>
        </w:rPr>
        <w:t xml:space="preserve"> г. Ялта, будучи ранее привлеченной к административной ответственности по ч. 4 ст. 14.25 КоАП </w:t>
      </w:r>
      <w:r w:rsidRPr="00D11D90">
        <w:rPr>
          <w:sz w:val="24"/>
        </w:rPr>
        <w:t>РФ, повторно не предоставила в ИФНС России № 9 по Республике Крым, как орган, осуществляющий государственную регистрацию юридических лиц и индивидуальных предпринимателей, достоверные сведения о месте нахождения юридического лица, чем совершила администрат</w:t>
      </w:r>
      <w:r w:rsidRPr="00D11D90">
        <w:rPr>
          <w:sz w:val="24"/>
        </w:rPr>
        <w:t>ивное правонарушение, предусмотренное ч. 5 ст. 14.25 КоАП РФ.</w:t>
      </w:r>
    </w:p>
    <w:p w:rsidR="00B760DF" w:rsidRPr="00D11D90" w:rsidP="00B760DF">
      <w:pPr>
        <w:ind w:firstLine="700"/>
        <w:jc w:val="both"/>
        <w:rPr>
          <w:sz w:val="24"/>
        </w:rPr>
      </w:pPr>
      <w:r>
        <w:rPr>
          <w:sz w:val="24"/>
        </w:rPr>
        <w:t>ФИО</w:t>
      </w:r>
      <w:r w:rsidRPr="00D11D90">
        <w:rPr>
          <w:sz w:val="24"/>
        </w:rPr>
        <w:t xml:space="preserve">, надлежащим образом извещенная о времени и месте судебного заседания, в суд не явилась, обеспечила явку своего представителя </w:t>
      </w:r>
      <w:r>
        <w:rPr>
          <w:sz w:val="24"/>
        </w:rPr>
        <w:t>ФИО</w:t>
      </w:r>
      <w:r w:rsidRPr="00D11D90">
        <w:rPr>
          <w:sz w:val="24"/>
        </w:rPr>
        <w:t xml:space="preserve">, который вину в совершении правонарушения </w:t>
      </w:r>
      <w:r w:rsidRPr="00D11D90">
        <w:rPr>
          <w:sz w:val="24"/>
        </w:rPr>
        <w:t>не признал, пояснил, что</w:t>
      </w:r>
      <w:r w:rsidRPr="00D11D90" w:rsidR="00E97CAF">
        <w:rPr>
          <w:sz w:val="24"/>
        </w:rPr>
        <w:t xml:space="preserve"> общество фактически деятельность не осуществляет, поскольку Департамент имущественных и земельных отношений Администрации города Ялта не передает земельный участок, на котором планировалось осуществлять уставную деятельность.</w:t>
      </w:r>
      <w:r w:rsidRPr="00D11D90" w:rsidR="00E97CAF">
        <w:rPr>
          <w:sz w:val="24"/>
        </w:rPr>
        <w:t xml:space="preserve"> Со слов представителя, почтовый ящик квартиры, по адресу которой зарегистрирован юридический адрес юридического лиц</w:t>
      </w:r>
      <w:r w:rsidRPr="00D11D90" w:rsidR="00E97CAF">
        <w:rPr>
          <w:sz w:val="24"/>
        </w:rPr>
        <w:t xml:space="preserve">а ООО </w:t>
      </w:r>
      <w:r>
        <w:rPr>
          <w:sz w:val="24"/>
        </w:rPr>
        <w:t xml:space="preserve"> </w:t>
      </w:r>
      <w:r w:rsidRPr="00D11D90" w:rsidR="00E97CAF">
        <w:rPr>
          <w:sz w:val="24"/>
        </w:rPr>
        <w:t xml:space="preserve"> о</w:t>
      </w:r>
      <w:r w:rsidRPr="00D11D90" w:rsidR="00E97CAF">
        <w:rPr>
          <w:sz w:val="24"/>
        </w:rPr>
        <w:t xml:space="preserve">борудован отметкой, о нахождении юридического лица. 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В силу </w:t>
      </w:r>
      <w:hyperlink r:id="rId4" w:history="1">
        <w:r w:rsidRPr="00D11D90">
          <w:rPr>
            <w:rStyle w:val="Hyperlink"/>
            <w:sz w:val="24"/>
          </w:rPr>
          <w:t>п. 4 ч. 1 ст. 29.7</w:t>
        </w:r>
      </w:hyperlink>
      <w:r w:rsidRPr="00D11D90">
        <w:rPr>
          <w:sz w:val="24"/>
        </w:rPr>
        <w:t xml:space="preserve"> КоАП РФ прихожу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В соответствии со ст. 24.1 КоАП</w:t>
      </w:r>
      <w:r w:rsidRPr="00D11D90">
        <w:rPr>
          <w:sz w:val="24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Согласно ст. 26.1 КоАП РФ при разбирательстве п</w:t>
      </w:r>
      <w:r w:rsidRPr="00D11D90">
        <w:rPr>
          <w:sz w:val="24"/>
        </w:rPr>
        <w:t>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</w:t>
      </w:r>
      <w:r w:rsidRPr="00D11D90">
        <w:rPr>
          <w:sz w:val="24"/>
        </w:rPr>
        <w:t>бстоятельства, имеющие значение для правильного разрешения дела.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Выслушав представителя лица, в отношении которого ведется производство по делу об административном правонарушении, изучив материалы дела в полном объеме, полагаю, что вин</w:t>
      </w:r>
      <w:r w:rsidRPr="00D11D90">
        <w:rPr>
          <w:sz w:val="24"/>
        </w:rPr>
        <w:t xml:space="preserve">овность </w:t>
      </w:r>
      <w:r>
        <w:rPr>
          <w:sz w:val="24"/>
        </w:rPr>
        <w:t>ФИО</w:t>
      </w:r>
      <w:r w:rsidRPr="00D11D90">
        <w:rPr>
          <w:sz w:val="24"/>
        </w:rPr>
        <w:t xml:space="preserve"> </w:t>
      </w:r>
      <w:r w:rsidRPr="00D11D90">
        <w:rPr>
          <w:sz w:val="24"/>
        </w:rPr>
        <w:t>в совершении административного правонарушения, предусмотренного ч. 5 ст.14.25 КоАП РФ, нашла свое подтверждение в судебном заседании и подтверждается следующими доказательствами: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- протоколом об административном правонарушении № </w:t>
      </w:r>
      <w:r w:rsidRPr="00D11D90" w:rsidR="00133152">
        <w:rPr>
          <w:sz w:val="24"/>
        </w:rPr>
        <w:t>15</w:t>
      </w:r>
      <w:r w:rsidRPr="00D11D90">
        <w:rPr>
          <w:sz w:val="24"/>
        </w:rPr>
        <w:t xml:space="preserve">/5 от </w:t>
      </w:r>
      <w:r w:rsidRPr="00D11D90" w:rsidR="00133152">
        <w:rPr>
          <w:sz w:val="24"/>
        </w:rPr>
        <w:t xml:space="preserve">07.02.2023 </w:t>
      </w:r>
      <w:r w:rsidR="00D11D90">
        <w:rPr>
          <w:sz w:val="24"/>
        </w:rPr>
        <w:t>с</w:t>
      </w:r>
      <w:r w:rsidRPr="00D11D90">
        <w:rPr>
          <w:sz w:val="24"/>
        </w:rPr>
        <w:t xml:space="preserve"> указание</w:t>
      </w:r>
      <w:r w:rsidRPr="00D11D90" w:rsidR="00133152">
        <w:rPr>
          <w:sz w:val="24"/>
        </w:rPr>
        <w:t xml:space="preserve">м обстоятельств его совершения </w:t>
      </w:r>
      <w:r w:rsidRPr="00D11D90">
        <w:rPr>
          <w:sz w:val="24"/>
        </w:rPr>
        <w:t xml:space="preserve">(л.д. </w:t>
      </w:r>
      <w:r w:rsidRPr="00D11D90" w:rsidR="00133152">
        <w:rPr>
          <w:sz w:val="24"/>
        </w:rPr>
        <w:t>1-3</w:t>
      </w:r>
      <w:r w:rsidRPr="00D11D90">
        <w:rPr>
          <w:sz w:val="24"/>
        </w:rPr>
        <w:t>);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- сведениями о направлении протокола об а</w:t>
      </w:r>
      <w:r w:rsidRPr="00D11D90" w:rsidR="00133152">
        <w:rPr>
          <w:sz w:val="24"/>
        </w:rPr>
        <w:t xml:space="preserve">дминистративном правонарушении </w:t>
      </w:r>
      <w:r w:rsidRPr="00D11D90">
        <w:rPr>
          <w:sz w:val="24"/>
        </w:rPr>
        <w:t xml:space="preserve">№ </w:t>
      </w:r>
      <w:r w:rsidRPr="00D11D90" w:rsidR="00133152">
        <w:rPr>
          <w:sz w:val="24"/>
        </w:rPr>
        <w:t>15</w:t>
      </w:r>
      <w:r w:rsidRPr="00D11D90">
        <w:rPr>
          <w:sz w:val="24"/>
        </w:rPr>
        <w:t xml:space="preserve">/5 лицу привлекаемому к административной ответственности (л.д. </w:t>
      </w:r>
      <w:r w:rsidRPr="00D11D90" w:rsidR="00133152">
        <w:rPr>
          <w:sz w:val="24"/>
        </w:rPr>
        <w:t>4</w:t>
      </w:r>
      <w:r w:rsidRPr="00D11D90">
        <w:rPr>
          <w:sz w:val="24"/>
        </w:rPr>
        <w:t>);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- </w:t>
      </w:r>
      <w:r w:rsidRPr="00D11D90" w:rsidR="00133152">
        <w:rPr>
          <w:sz w:val="24"/>
        </w:rPr>
        <w:t xml:space="preserve">копией </w:t>
      </w:r>
      <w:r w:rsidRPr="00D11D90">
        <w:rPr>
          <w:sz w:val="24"/>
        </w:rPr>
        <w:t>протокол</w:t>
      </w:r>
      <w:r w:rsidRPr="00D11D90" w:rsidR="00133152">
        <w:rPr>
          <w:sz w:val="24"/>
        </w:rPr>
        <w:t>а</w:t>
      </w:r>
      <w:r w:rsidRPr="00D11D90">
        <w:rPr>
          <w:sz w:val="24"/>
        </w:rPr>
        <w:t xml:space="preserve"> осмотра об</w:t>
      </w:r>
      <w:r w:rsidRPr="00D11D90" w:rsidR="00133152">
        <w:rPr>
          <w:sz w:val="24"/>
        </w:rPr>
        <w:t>ъ</w:t>
      </w:r>
      <w:r w:rsidRPr="00D11D90">
        <w:rPr>
          <w:sz w:val="24"/>
        </w:rPr>
        <w:t>екта недвижим</w:t>
      </w:r>
      <w:r w:rsidRPr="00D11D90">
        <w:rPr>
          <w:sz w:val="24"/>
        </w:rPr>
        <w:t xml:space="preserve">ости № </w:t>
      </w:r>
      <w:r w:rsidRPr="00D11D90" w:rsidR="00133152">
        <w:rPr>
          <w:sz w:val="24"/>
        </w:rPr>
        <w:t>17/1410-24</w:t>
      </w:r>
      <w:r w:rsidRPr="00D11D90">
        <w:rPr>
          <w:sz w:val="24"/>
        </w:rPr>
        <w:t xml:space="preserve"> от </w:t>
      </w:r>
      <w:r w:rsidRPr="00D11D90" w:rsidR="00133152">
        <w:rPr>
          <w:sz w:val="24"/>
        </w:rPr>
        <w:t>01.12.2022</w:t>
      </w:r>
      <w:r w:rsidRPr="00D11D90">
        <w:rPr>
          <w:sz w:val="24"/>
        </w:rPr>
        <w:t xml:space="preserve">, согласно которому в кв. </w:t>
      </w:r>
      <w:r w:rsidRPr="00D11D90" w:rsidR="00133152">
        <w:rPr>
          <w:sz w:val="24"/>
        </w:rPr>
        <w:t>6</w:t>
      </w:r>
      <w:r w:rsidRPr="00D11D90">
        <w:rPr>
          <w:sz w:val="24"/>
        </w:rPr>
        <w:t xml:space="preserve">, </w:t>
      </w:r>
      <w:r w:rsidRPr="00D11D90" w:rsidR="00133152">
        <w:rPr>
          <w:sz w:val="24"/>
        </w:rPr>
        <w:t xml:space="preserve">к.1, </w:t>
      </w:r>
      <w:r w:rsidRPr="00D11D90">
        <w:rPr>
          <w:sz w:val="24"/>
        </w:rPr>
        <w:t>д</w:t>
      </w:r>
      <w:r w:rsidRPr="00D11D90" w:rsidR="00133152">
        <w:rPr>
          <w:sz w:val="24"/>
        </w:rPr>
        <w:t>. 8</w:t>
      </w:r>
      <w:r w:rsidRPr="00D11D90">
        <w:rPr>
          <w:sz w:val="24"/>
        </w:rPr>
        <w:t xml:space="preserve">, по ул. </w:t>
      </w:r>
      <w:r w:rsidRPr="00D11D90" w:rsidR="00133152">
        <w:rPr>
          <w:sz w:val="24"/>
        </w:rPr>
        <w:t>въезд Санаторный</w:t>
      </w:r>
      <w:r w:rsidRPr="00D11D90">
        <w:rPr>
          <w:sz w:val="24"/>
        </w:rPr>
        <w:t xml:space="preserve"> г. Ялта, ООО</w:t>
      </w:r>
      <w:r w:rsidRPr="00D11D90">
        <w:rPr>
          <w:sz w:val="24"/>
        </w:rPr>
        <w:t xml:space="preserve"> </w:t>
      </w:r>
      <w:r>
        <w:rPr>
          <w:sz w:val="24"/>
        </w:rPr>
        <w:t xml:space="preserve"> </w:t>
      </w:r>
      <w:r w:rsidRPr="00D11D90">
        <w:rPr>
          <w:sz w:val="24"/>
        </w:rPr>
        <w:t>,</w:t>
      </w:r>
      <w:r w:rsidRPr="00D11D90">
        <w:rPr>
          <w:sz w:val="24"/>
        </w:rPr>
        <w:t xml:space="preserve"> не находится (л.д. </w:t>
      </w:r>
      <w:r w:rsidRPr="00D11D90" w:rsidR="00133152">
        <w:rPr>
          <w:sz w:val="24"/>
        </w:rPr>
        <w:t>9-10);</w:t>
      </w:r>
    </w:p>
    <w:p w:rsidR="00133152" w:rsidRPr="00D11D90" w:rsidP="00133152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- </w:t>
      </w:r>
      <w:r w:rsidRPr="00D11D90" w:rsidR="00E97CAF">
        <w:rPr>
          <w:sz w:val="24"/>
        </w:rPr>
        <w:t xml:space="preserve">просмотренным </w:t>
      </w:r>
      <w:r w:rsidRPr="00D11D90">
        <w:rPr>
          <w:sz w:val="24"/>
        </w:rPr>
        <w:t xml:space="preserve">видеоматериалом фиксации административного правонарушения </w:t>
      </w:r>
      <w:r w:rsidRPr="00D11D90" w:rsidR="00E97CAF">
        <w:rPr>
          <w:sz w:val="24"/>
        </w:rPr>
        <w:t xml:space="preserve">на предоставленном </w:t>
      </w:r>
      <w:r w:rsidRPr="00D11D90" w:rsidR="00E97CAF">
        <w:rPr>
          <w:sz w:val="24"/>
          <w:lang w:val="en-US"/>
        </w:rPr>
        <w:t>CD</w:t>
      </w:r>
      <w:r w:rsidRPr="00D11D90" w:rsidR="00E97CAF">
        <w:rPr>
          <w:sz w:val="24"/>
        </w:rPr>
        <w:t xml:space="preserve"> диске, на котором зафиксирована, что свободного доступа в подъезд многоквартирного дома, входная группа МКД не содержит сведений о нахождении в доме и в квартире ООО</w:t>
      </w:r>
      <w:r w:rsidRPr="00D11D90" w:rsidR="00E97CAF">
        <w:rPr>
          <w:sz w:val="24"/>
        </w:rPr>
        <w:t xml:space="preserve"> </w:t>
      </w:r>
      <w:r>
        <w:rPr>
          <w:sz w:val="24"/>
        </w:rPr>
        <w:t xml:space="preserve"> </w:t>
      </w:r>
      <w:r w:rsidRPr="00D11D90" w:rsidR="00E97CAF">
        <w:rPr>
          <w:sz w:val="24"/>
        </w:rPr>
        <w:t>,</w:t>
      </w:r>
      <w:r w:rsidRPr="00D11D90" w:rsidR="00E97CAF">
        <w:rPr>
          <w:sz w:val="24"/>
        </w:rPr>
        <w:t xml:space="preserve"> при нажатии кнопок домофона, обратной связи с квартирой, где расположено юридическое лицо, не было  </w:t>
      </w:r>
      <w:r w:rsidRPr="00D11D90">
        <w:rPr>
          <w:sz w:val="24"/>
        </w:rPr>
        <w:t>(л.д.11);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- постановлением по делу об административном правонарушении от </w:t>
      </w:r>
      <w:r w:rsidRPr="00D11D90" w:rsidR="00133152">
        <w:rPr>
          <w:sz w:val="24"/>
        </w:rPr>
        <w:t xml:space="preserve">26.08.2022 </w:t>
      </w:r>
      <w:r w:rsidRPr="00D11D90">
        <w:rPr>
          <w:sz w:val="24"/>
        </w:rPr>
        <w:t xml:space="preserve">(вступившего в законную силу </w:t>
      </w:r>
      <w:r w:rsidRPr="00D11D90" w:rsidR="00133152">
        <w:rPr>
          <w:sz w:val="24"/>
        </w:rPr>
        <w:t>23.09.2022</w:t>
      </w:r>
      <w:r w:rsidRPr="00D11D90">
        <w:rPr>
          <w:sz w:val="24"/>
        </w:rPr>
        <w:t xml:space="preserve">, на основании которого должностное лицо </w:t>
      </w:r>
      <w:r>
        <w:rPr>
          <w:sz w:val="24"/>
        </w:rPr>
        <w:t>ФИО</w:t>
      </w:r>
      <w:r w:rsidRPr="00D11D90">
        <w:rPr>
          <w:sz w:val="24"/>
        </w:rPr>
        <w:t xml:space="preserve"> признана виновной в совершении административного правонарушения предусмотре</w:t>
      </w:r>
      <w:r w:rsidRPr="00D11D90">
        <w:rPr>
          <w:sz w:val="24"/>
        </w:rPr>
        <w:t xml:space="preserve">нного ч. 4 ст. 14.25 КоАП РФ (л.д. </w:t>
      </w:r>
      <w:r w:rsidRPr="00D11D90" w:rsidR="00133152">
        <w:rPr>
          <w:sz w:val="24"/>
        </w:rPr>
        <w:t>13-14</w:t>
      </w:r>
      <w:r w:rsidRPr="00D11D90">
        <w:rPr>
          <w:sz w:val="24"/>
        </w:rPr>
        <w:t xml:space="preserve">), </w:t>
      </w:r>
      <w:r w:rsidRPr="00D11D90" w:rsidR="00E026FF">
        <w:rPr>
          <w:sz w:val="24"/>
        </w:rPr>
        <w:t>30.08.2022</w:t>
      </w:r>
      <w:r w:rsidRPr="00D11D90">
        <w:rPr>
          <w:sz w:val="24"/>
        </w:rPr>
        <w:t xml:space="preserve"> данное постановление направленно по ее адресу места жительства (л.д. </w:t>
      </w:r>
      <w:r w:rsidRPr="00D11D90" w:rsidR="00E026FF">
        <w:rPr>
          <w:sz w:val="24"/>
        </w:rPr>
        <w:t>15</w:t>
      </w:r>
      <w:r w:rsidRPr="00D11D90">
        <w:rPr>
          <w:sz w:val="24"/>
        </w:rPr>
        <w:t>);</w:t>
      </w:r>
    </w:p>
    <w:p w:rsidR="00E026F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>- копией заявления о внесении сведений о юридическом лице в ЕГРЮЛ (л.д.18-21);</w:t>
      </w:r>
    </w:p>
    <w:p w:rsidR="00B760DF" w:rsidRPr="00D11D90" w:rsidP="00B760DF">
      <w:pPr>
        <w:pStyle w:val="BodyTextIndent"/>
        <w:spacing w:after="0"/>
        <w:ind w:left="0" w:firstLine="709"/>
        <w:jc w:val="both"/>
        <w:rPr>
          <w:sz w:val="24"/>
        </w:rPr>
      </w:pPr>
      <w:r w:rsidRPr="00D11D90">
        <w:rPr>
          <w:sz w:val="24"/>
        </w:rPr>
        <w:t>- выпиской из Единого государственного реестра юр</w:t>
      </w:r>
      <w:r w:rsidRPr="00D11D90">
        <w:rPr>
          <w:sz w:val="24"/>
        </w:rPr>
        <w:t xml:space="preserve">идических лиц, от </w:t>
      </w:r>
      <w:r w:rsidRPr="00D11D90" w:rsidR="00192B6C">
        <w:rPr>
          <w:sz w:val="24"/>
        </w:rPr>
        <w:t>01.03.2023</w:t>
      </w:r>
      <w:r w:rsidRPr="00D11D90">
        <w:rPr>
          <w:sz w:val="24"/>
        </w:rPr>
        <w:t xml:space="preserve">, согласно которой ООО </w:t>
      </w:r>
      <w:r>
        <w:rPr>
          <w:sz w:val="24"/>
        </w:rPr>
        <w:t xml:space="preserve"> </w:t>
      </w:r>
      <w:r w:rsidRPr="00D11D90">
        <w:rPr>
          <w:sz w:val="24"/>
        </w:rPr>
        <w:t xml:space="preserve"> зарегистрировано по адресу: г. Ялта, </w:t>
      </w:r>
      <w:r w:rsidRPr="00D11D90">
        <w:rPr>
          <w:sz w:val="24"/>
        </w:rPr>
        <w:br/>
        <w:t xml:space="preserve">ул. </w:t>
      </w:r>
      <w:r w:rsidRPr="00D11D90" w:rsidR="00192B6C">
        <w:rPr>
          <w:sz w:val="24"/>
        </w:rPr>
        <w:t>въезд Санаторный, д.8, к.1, кв.6</w:t>
      </w:r>
      <w:r w:rsidRPr="00D11D90">
        <w:rPr>
          <w:sz w:val="24"/>
        </w:rPr>
        <w:t xml:space="preserve"> и директором является </w:t>
      </w:r>
      <w:r w:rsidRPr="00D11D90" w:rsidR="00192B6C">
        <w:rPr>
          <w:sz w:val="24"/>
        </w:rPr>
        <w:t xml:space="preserve"> </w:t>
      </w:r>
      <w:r>
        <w:rPr>
          <w:sz w:val="24"/>
        </w:rPr>
        <w:t>ФИО</w:t>
      </w:r>
      <w:r w:rsidRPr="00D11D90">
        <w:rPr>
          <w:sz w:val="24"/>
        </w:rPr>
        <w:t xml:space="preserve"> (</w:t>
      </w:r>
      <w:r w:rsidRPr="00D11D90">
        <w:rPr>
          <w:sz w:val="24"/>
        </w:rPr>
        <w:t>л.д</w:t>
      </w:r>
      <w:r w:rsidRPr="00D11D90">
        <w:rPr>
          <w:sz w:val="24"/>
        </w:rPr>
        <w:t xml:space="preserve">. </w:t>
      </w:r>
      <w:r w:rsidRPr="00D11D90" w:rsidR="00192B6C">
        <w:rPr>
          <w:sz w:val="24"/>
        </w:rPr>
        <w:t>25-30</w:t>
      </w:r>
      <w:r w:rsidRPr="00D11D90">
        <w:rPr>
          <w:sz w:val="24"/>
        </w:rPr>
        <w:t>).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У суда нет оснований не доверять вышеуказанным доказательствам. </w:t>
      </w:r>
      <w:r w:rsidRPr="00D11D90">
        <w:rPr>
          <w:sz w:val="24"/>
        </w:rPr>
        <w:t>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D11D90">
        <w:rPr>
          <w:sz w:val="24"/>
        </w:rPr>
        <w:t xml:space="preserve"> </w:t>
      </w:r>
      <w:r>
        <w:rPr>
          <w:sz w:val="24"/>
        </w:rPr>
        <w:t>ФИО</w:t>
      </w:r>
      <w:r w:rsidRPr="00D11D90">
        <w:rPr>
          <w:sz w:val="24"/>
        </w:rPr>
        <w:t xml:space="preserve"> виновной в совершении административного правонарушения, предусмотренного ч. 5 ст. 14.25 КоАП РФ.</w:t>
      </w:r>
      <w:r w:rsidRPr="00D11D90">
        <w:rPr>
          <w:sz w:val="24"/>
        </w:rPr>
        <w:t xml:space="preserve">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97CA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Доводы представителя </w:t>
      </w:r>
      <w:r>
        <w:rPr>
          <w:sz w:val="24"/>
        </w:rPr>
        <w:t>ФИО</w:t>
      </w:r>
      <w:r w:rsidRPr="00D11D90">
        <w:rPr>
          <w:sz w:val="24"/>
        </w:rPr>
        <w:t>, о том, что обозначения о месте нахождения юриди</w:t>
      </w:r>
      <w:r w:rsidRPr="00D11D90">
        <w:rPr>
          <w:sz w:val="24"/>
        </w:rPr>
        <w:t>ческого лица в квартире имелись на почтовом ящике, голословны, никакими фактами не подтверждены, доводы о бе</w:t>
      </w:r>
      <w:r w:rsidRPr="00D11D90" w:rsidR="00D11D90">
        <w:rPr>
          <w:sz w:val="24"/>
        </w:rPr>
        <w:t>з</w:t>
      </w:r>
      <w:r w:rsidRPr="00D11D90">
        <w:rPr>
          <w:sz w:val="24"/>
        </w:rPr>
        <w:t>де</w:t>
      </w:r>
      <w:r w:rsidRPr="00D11D90" w:rsidR="00D11D90">
        <w:rPr>
          <w:sz w:val="24"/>
        </w:rPr>
        <w:t>й</w:t>
      </w:r>
      <w:r w:rsidRPr="00D11D90">
        <w:rPr>
          <w:sz w:val="24"/>
        </w:rPr>
        <w:t xml:space="preserve">ствии ДИЗО </w:t>
      </w:r>
      <w:r w:rsidRPr="00D11D90" w:rsidR="00D11D90">
        <w:rPr>
          <w:sz w:val="24"/>
        </w:rPr>
        <w:t>Администрации</w:t>
      </w:r>
      <w:r w:rsidRPr="00D11D90">
        <w:rPr>
          <w:sz w:val="24"/>
        </w:rPr>
        <w:t xml:space="preserve"> города Ялт</w:t>
      </w:r>
      <w:r w:rsidRPr="00D11D90" w:rsidR="00D11D90">
        <w:rPr>
          <w:sz w:val="24"/>
        </w:rPr>
        <w:t>а</w:t>
      </w:r>
      <w:r w:rsidRPr="00D11D90">
        <w:rPr>
          <w:sz w:val="24"/>
        </w:rPr>
        <w:t>, юридически значимыми д</w:t>
      </w:r>
      <w:r w:rsidRPr="00D11D90" w:rsidR="00D11D90">
        <w:rPr>
          <w:sz w:val="24"/>
        </w:rPr>
        <w:t>л</w:t>
      </w:r>
      <w:r w:rsidRPr="00D11D90">
        <w:rPr>
          <w:sz w:val="24"/>
        </w:rPr>
        <w:t>я рассмотрения данного дела не я</w:t>
      </w:r>
      <w:r w:rsidRPr="00D11D90" w:rsidR="00D11D90">
        <w:rPr>
          <w:sz w:val="24"/>
        </w:rPr>
        <w:t>в</w:t>
      </w:r>
      <w:r w:rsidRPr="00D11D90">
        <w:rPr>
          <w:sz w:val="24"/>
        </w:rPr>
        <w:t xml:space="preserve">ляются. </w:t>
      </w:r>
      <w:r w:rsidRPr="00D11D90" w:rsidR="00D11D90">
        <w:rPr>
          <w:sz w:val="24"/>
        </w:rPr>
        <w:t xml:space="preserve">Более того, как достоверно усматривается из видеозаписи, свободного доступа к почтовому ящику, на котором имеются сведения о нахождении юридического лица, нет в виду того, что нет свободного доступа в подъезд многоквартирного дома. </w:t>
      </w:r>
      <w:r w:rsidR="00F12489">
        <w:rPr>
          <w:sz w:val="24"/>
        </w:rPr>
        <w:t>Такая позиция стороны защиты во внимание не принимается и расценивается как способ уйти от ответственности.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Протокол об административном правонарушении составлен в соответствии </w:t>
      </w:r>
      <w:r w:rsidRPr="00D11D90">
        <w:rPr>
          <w:sz w:val="24"/>
        </w:rPr>
        <w:br/>
        <w:t xml:space="preserve">со ст. 28.2 КоАП РФ, в нем отражены все сведения, необходимые для разрешения дела.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Согласно положениям п. 1 ст. 2.1 КоАП РФ, административным п</w:t>
      </w:r>
      <w:r w:rsidRPr="00D11D90">
        <w:rPr>
          <w:sz w:val="24"/>
        </w:rPr>
        <w:t>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На основании ч. 5 ст. 14.25 КоАП РФ административным правонарушением признается повторно</w:t>
      </w:r>
      <w:r w:rsidRPr="00D11D90">
        <w:rPr>
          <w:sz w:val="24"/>
        </w:rPr>
        <w:t xml:space="preserve">е совершение административного правонарушения, предусмотренного </w:t>
      </w:r>
      <w:hyperlink r:id="rId5" w:history="1">
        <w:r w:rsidRPr="00D11D90">
          <w:rPr>
            <w:rStyle w:val="Hyperlink"/>
            <w:sz w:val="24"/>
          </w:rPr>
          <w:t>частью 4</w:t>
        </w:r>
      </w:hyperlink>
      <w:r w:rsidRPr="00D11D90">
        <w:rPr>
          <w:sz w:val="24"/>
        </w:rPr>
        <w:t xml:space="preserve"> настоящей статьи, а такж</w:t>
      </w:r>
      <w:r w:rsidRPr="00D11D90">
        <w:rPr>
          <w:sz w:val="24"/>
        </w:rPr>
        <w:t xml:space="preserve">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D11D90">
          <w:rPr>
            <w:rStyle w:val="Hyperlink"/>
            <w:sz w:val="24"/>
          </w:rPr>
          <w:t>деяния</w:t>
        </w:r>
      </w:hyperlink>
      <w:r w:rsidRPr="00D11D90">
        <w:rPr>
          <w:sz w:val="24"/>
        </w:rPr>
        <w:t xml:space="preserve">.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В свою очередь, согласно ч. 4 ст. 14.25 КоАП РФ непредставление или представление недостоверных сведений о юридическом лице и</w:t>
      </w:r>
      <w:r w:rsidRPr="00D11D90">
        <w:rPr>
          <w:sz w:val="24"/>
        </w:rPr>
        <w:t xml:space="preserve">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является административным правонарушением. 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В соответств</w:t>
      </w:r>
      <w:r w:rsidRPr="00D11D90">
        <w:rPr>
          <w:sz w:val="24"/>
        </w:rPr>
        <w:t xml:space="preserve">ии с ч.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Согласно ч. 2 указанной статьи место нахождения юридического лица определяется местом его гос</w:t>
      </w:r>
      <w:r w:rsidRPr="00D11D90">
        <w:rPr>
          <w:sz w:val="24"/>
        </w:rPr>
        <w:t>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</w:t>
      </w:r>
      <w:r w:rsidRPr="00D11D90">
        <w:rPr>
          <w:sz w:val="24"/>
        </w:rPr>
        <w:t>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</w:t>
      </w:r>
      <w:r w:rsidRPr="00D11D90" w:rsidR="00192B6C">
        <w:rPr>
          <w:sz w:val="24"/>
        </w:rPr>
        <w:t xml:space="preserve">ли иное не установлено законом </w:t>
      </w:r>
      <w:r w:rsidRPr="00D11D90">
        <w:rPr>
          <w:sz w:val="24"/>
        </w:rPr>
        <w:t>о государственной регистрации юридических лиц.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ч. 1 ст. 4 Федерального закона от 08.08.2001 г. № 129-ФЗ </w:t>
      </w:r>
      <w:r w:rsidRPr="00D11D90">
        <w:rPr>
          <w:sz w:val="24"/>
        </w:rPr>
        <w:br/>
        <w:t>«О государственной регистрации юридических лиц и индивидуальных предпринимателей» (далее – Федеральный закон № 129-ФЗ) в Российской Ф</w:t>
      </w:r>
      <w:r w:rsidRPr="00D11D90">
        <w:rPr>
          <w:sz w:val="24"/>
        </w:rPr>
        <w:t>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</w:t>
      </w:r>
      <w:r w:rsidRPr="00D11D90">
        <w:rPr>
          <w:sz w:val="24"/>
        </w:rPr>
        <w:t>стве индивидуальных п</w:t>
      </w:r>
      <w:r w:rsidRPr="00D11D90" w:rsidR="00192B6C">
        <w:rPr>
          <w:sz w:val="24"/>
        </w:rPr>
        <w:t xml:space="preserve">редпринимателей, иные сведения </w:t>
      </w:r>
      <w:r w:rsidRPr="00D11D90">
        <w:rPr>
          <w:sz w:val="24"/>
        </w:rPr>
        <w:t>о юридических лицах, об индивидуальных предпринимателях и соответствующие документы. Согласно п. в) ч. 1 ст. 5 указанного закона в Едином государственном реестре юридических лиц содержатся сведения и доку</w:t>
      </w:r>
      <w:r w:rsidRPr="00D11D90">
        <w:rPr>
          <w:sz w:val="24"/>
        </w:rPr>
        <w:t xml:space="preserve">менты об адресе юридического лица в пределах места нахождения юридического лица.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Пунктом 5 ст. 5 Федерального закона № 129-ФЗ установлено, что юридическое лицо в течение трех рабочих дней с момента измен</w:t>
      </w:r>
      <w:r w:rsidRPr="00D11D90" w:rsidR="00192B6C">
        <w:rPr>
          <w:sz w:val="24"/>
        </w:rPr>
        <w:t xml:space="preserve">ения адреса юридического лица, </w:t>
      </w:r>
      <w:r w:rsidRPr="00D11D90">
        <w:rPr>
          <w:sz w:val="24"/>
        </w:rPr>
        <w:t>за исключением случае</w:t>
      </w:r>
      <w:r w:rsidRPr="00D11D90">
        <w:rPr>
          <w:sz w:val="24"/>
        </w:rPr>
        <w:t xml:space="preserve">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</w:t>
      </w:r>
      <w:r w:rsidRPr="00D11D90">
        <w:rPr>
          <w:sz w:val="24"/>
        </w:rPr>
        <w:t xml:space="preserve">своего соответственно нахождения и жительства.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В соответствии с постановлением Правительства РФ от 30.09.2004 г. </w:t>
      </w:r>
      <w:r w:rsidRPr="00D11D90">
        <w:rPr>
          <w:sz w:val="24"/>
        </w:rPr>
        <w:br/>
        <w:t>№ 506 «Об утверждении Положения о Федеральной налоговой службе» Федеральная налоговая служба является уполномоченным федеральным органом испо</w:t>
      </w:r>
      <w:r w:rsidRPr="00D11D90">
        <w:rPr>
          <w:sz w:val="24"/>
        </w:rPr>
        <w:t>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Согласно п. «г» ч. 4.2 ст. 9 Федерального закона № 129-ФЗ проверка достоверности </w:t>
      </w:r>
      <w:r w:rsidRPr="00D11D90">
        <w:rPr>
          <w:sz w:val="24"/>
        </w:rPr>
        <w:t>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</w:t>
      </w:r>
      <w:r w:rsidRPr="00D11D90">
        <w:rPr>
          <w:sz w:val="24"/>
        </w:rPr>
        <w:t>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лиц, в том числе, посредством проведения осмотра объектов недвижимости.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Материалы дела не содер</w:t>
      </w:r>
      <w:r w:rsidRPr="00D11D90">
        <w:rPr>
          <w:sz w:val="24"/>
        </w:rPr>
        <w:t>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Обстоятельств, исключающих производство по делу об административном правонарушении, предусмотренных ст. 24.5 КоАП РФ, </w:t>
      </w:r>
      <w:r w:rsidRPr="00D11D90">
        <w:rPr>
          <w:sz w:val="24"/>
        </w:rPr>
        <w:t>не установлено.</w:t>
      </w:r>
    </w:p>
    <w:p w:rsidR="00B760DF" w:rsidRPr="00D11D90" w:rsidP="00B760DF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D11D90">
        <w:rPr>
          <w:sz w:val="24"/>
        </w:rPr>
        <w:t xml:space="preserve">Действия (бездействия) </w:t>
      </w:r>
      <w:r>
        <w:rPr>
          <w:sz w:val="24"/>
        </w:rPr>
        <w:t>ФИО</w:t>
      </w:r>
      <w:r w:rsidRPr="00D11D90">
        <w:rPr>
          <w:sz w:val="24"/>
        </w:rPr>
        <w:t xml:space="preserve"> правильно квалифицированы по ч. 5 ст. 14.25 КоАП РФ, как повторное совершение административного правонарушения, предусмотренного </w:t>
      </w:r>
      <w:hyperlink r:id="rId7" w:history="1">
        <w:r w:rsidRPr="00D11D90">
          <w:rPr>
            <w:rStyle w:val="Hyperlink"/>
            <w:sz w:val="24"/>
          </w:rPr>
          <w:t>частью 4</w:t>
        </w:r>
      </w:hyperlink>
      <w:r w:rsidRPr="00D11D90">
        <w:rPr>
          <w:sz w:val="24"/>
        </w:rPr>
        <w:t xml:space="preserve"> настоящей статьи.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При назначении административного наказания, учитываю требования ст. 3.1,</w:t>
      </w:r>
      <w:r w:rsidRPr="00D11D90">
        <w:rPr>
          <w:sz w:val="24"/>
        </w:rPr>
        <w:t xml:space="preserve"> 3.11, 4.1-4.3 КоАП РФ, характер совершенного административного правонарушения, личность виновного, его имущественное положе</w:t>
      </w:r>
      <w:r w:rsidRPr="00D11D90" w:rsidR="00192B6C">
        <w:rPr>
          <w:sz w:val="24"/>
        </w:rPr>
        <w:t xml:space="preserve">ние, обстоятельства смягчающие </w:t>
      </w:r>
      <w:r w:rsidRPr="00D11D90">
        <w:rPr>
          <w:sz w:val="24"/>
        </w:rPr>
        <w:t>и отягчающие административную ответственность.</w:t>
      </w:r>
    </w:p>
    <w:p w:rsidR="00B760DF" w:rsidRPr="00D11D90" w:rsidP="00B760D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11D90">
        <w:rPr>
          <w:sz w:val="24"/>
        </w:rPr>
        <w:t xml:space="preserve">Обстоятельств смягчающих, либо отягчающих </w:t>
      </w:r>
      <w:r w:rsidRPr="00D11D90">
        <w:rPr>
          <w:sz w:val="24"/>
        </w:rPr>
        <w:t>административную ответственность, не установлено.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 xml:space="preserve">С учетом всех вышеизложенных обстоятельств, данных о личности </w:t>
      </w:r>
      <w:r w:rsidR="00D11D90">
        <w:rPr>
          <w:sz w:val="24"/>
        </w:rPr>
        <w:t xml:space="preserve"> </w:t>
      </w:r>
      <w:r>
        <w:rPr>
          <w:sz w:val="24"/>
        </w:rPr>
        <w:t>ФИО</w:t>
      </w:r>
      <w:r w:rsidRPr="00D11D90">
        <w:rPr>
          <w:sz w:val="24"/>
        </w:rPr>
        <w:t>, а также конкретных обстоятельств дела, мировой судья считает необходимым назначить наказание в пределах санкции ч. 5 ст. 14.25</w:t>
      </w:r>
      <w:r w:rsidRPr="00D11D90" w:rsidR="00D11D90">
        <w:rPr>
          <w:sz w:val="24"/>
        </w:rPr>
        <w:t xml:space="preserve"> КоАП РФ в виде дисквалификации, но принимая во внимание обстоятельства дела и данные о личности виного лица, в его минимальном пределе. </w:t>
      </w:r>
    </w:p>
    <w:p w:rsidR="00B760DF" w:rsidRPr="00D11D90" w:rsidP="00B760DF">
      <w:pPr>
        <w:pStyle w:val="BodyText"/>
        <w:spacing w:after="0"/>
        <w:ind w:firstLine="709"/>
        <w:jc w:val="both"/>
        <w:mirrorIndents/>
        <w:rPr>
          <w:sz w:val="24"/>
          <w:szCs w:val="24"/>
        </w:rPr>
      </w:pPr>
      <w:r w:rsidRPr="00D11D90">
        <w:rPr>
          <w:sz w:val="24"/>
          <w:szCs w:val="24"/>
        </w:rPr>
        <w:t xml:space="preserve">Указанное наказание, по мнению суда, будет достаточным для достижения целей наказания, предусмотренных ст. 3.1 КоАП РФ. </w:t>
      </w:r>
      <w:r w:rsidRPr="00D11D90">
        <w:rPr>
          <w:sz w:val="24"/>
          <w:szCs w:val="24"/>
        </w:rPr>
        <w:t xml:space="preserve"> </w:t>
      </w:r>
    </w:p>
    <w:p w:rsidR="00B760DF" w:rsidRPr="00D11D90" w:rsidP="00B760DF">
      <w:pPr>
        <w:ind w:firstLine="709"/>
        <w:jc w:val="both"/>
        <w:rPr>
          <w:sz w:val="24"/>
        </w:rPr>
      </w:pPr>
      <w:r w:rsidRPr="00D11D90">
        <w:rPr>
          <w:sz w:val="24"/>
        </w:rPr>
        <w:t>На основании изложенного, руководствуясь ст. 29.9 и 29.10 КоАП РФ, мировой судья,</w:t>
      </w:r>
    </w:p>
    <w:p w:rsidR="00B760DF" w:rsidRPr="00D11D90" w:rsidP="00B760DF">
      <w:pPr>
        <w:jc w:val="center"/>
        <w:rPr>
          <w:sz w:val="24"/>
        </w:rPr>
      </w:pPr>
      <w:r w:rsidRPr="00D11D90">
        <w:rPr>
          <w:sz w:val="24"/>
        </w:rPr>
        <w:t>постановил:</w:t>
      </w:r>
    </w:p>
    <w:p w:rsidR="00B760DF" w:rsidRPr="00D11D90" w:rsidP="00B760DF">
      <w:pPr>
        <w:jc w:val="center"/>
        <w:rPr>
          <w:sz w:val="24"/>
        </w:rPr>
      </w:pPr>
    </w:p>
    <w:p w:rsidR="00B760DF" w:rsidRPr="00D11D90" w:rsidP="00B760DF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D11D90">
        <w:rPr>
          <w:sz w:val="24"/>
        </w:rPr>
        <w:t xml:space="preserve">должностное </w:t>
      </w:r>
      <w:r>
        <w:rPr>
          <w:sz w:val="24"/>
        </w:rPr>
        <w:t>ФИО</w:t>
      </w:r>
      <w:r w:rsidRPr="00D11D90">
        <w:rPr>
          <w:sz w:val="24"/>
        </w:rPr>
        <w:t xml:space="preserve"> </w:t>
      </w:r>
      <w:r w:rsidRPr="00D11D90" w:rsidR="00192B6C">
        <w:rPr>
          <w:sz w:val="24"/>
        </w:rPr>
        <w:t xml:space="preserve">Беляеву Инну </w:t>
      </w:r>
      <w:r w:rsidRPr="00D11D90" w:rsidR="008E6D87">
        <w:rPr>
          <w:sz w:val="24"/>
        </w:rPr>
        <w:t>Юрьевну,</w:t>
      </w:r>
      <w:r w:rsidRPr="00D11D90">
        <w:rPr>
          <w:sz w:val="24"/>
        </w:rPr>
        <w:t xml:space="preserve"> </w:t>
      </w:r>
      <w:r>
        <w:rPr>
          <w:sz w:val="24"/>
        </w:rPr>
        <w:t xml:space="preserve"> </w:t>
      </w:r>
      <w:r w:rsidRPr="00D11D90" w:rsidR="008E6D87">
        <w:rPr>
          <w:sz w:val="24"/>
        </w:rPr>
        <w:t xml:space="preserve"> года</w:t>
      </w:r>
      <w:r w:rsidRPr="00D11D90">
        <w:rPr>
          <w:sz w:val="24"/>
        </w:rPr>
        <w:t xml:space="preserve"> рождения признать</w:t>
      </w:r>
      <w:r w:rsidRPr="00D11D90">
        <w:rPr>
          <w:sz w:val="24"/>
        </w:rPr>
        <w:t xml:space="preserve"> виновной в совершении административного правонарушения, предусмотренного ч. 5 ст. 14.25 КоАП РФ, на основании которой назначить ей административное наказание в виде дисквалификации сроком на 1 (один) год.</w:t>
      </w:r>
    </w:p>
    <w:p w:rsidR="00B760DF" w:rsidRPr="00D11D90" w:rsidP="00B760DF">
      <w:pPr>
        <w:ind w:firstLine="700"/>
        <w:jc w:val="both"/>
        <w:rPr>
          <w:sz w:val="24"/>
        </w:rPr>
      </w:pPr>
      <w:r w:rsidRPr="00D11D90">
        <w:rPr>
          <w:sz w:val="24"/>
        </w:rPr>
        <w:t xml:space="preserve">Разъяснить </w:t>
      </w:r>
      <w:r>
        <w:rPr>
          <w:sz w:val="24"/>
        </w:rPr>
        <w:t>ФИО</w:t>
      </w:r>
      <w:r w:rsidRPr="00D11D90">
        <w:rPr>
          <w:sz w:val="24"/>
        </w:rPr>
        <w:t>., что решение о назначении</w:t>
      </w:r>
      <w:r w:rsidRPr="00D11D90">
        <w:rPr>
          <w:sz w:val="24"/>
        </w:rPr>
        <w:t xml:space="preserve"> административного наказания в виде дисквалификации считается приведённым в исполнение с момента его вступления в законную силу.</w:t>
      </w:r>
    </w:p>
    <w:p w:rsidR="00B760DF" w:rsidRPr="00D11D90" w:rsidP="00B760DF">
      <w:pPr>
        <w:ind w:firstLine="700"/>
        <w:jc w:val="both"/>
        <w:rPr>
          <w:sz w:val="24"/>
        </w:rPr>
      </w:pPr>
      <w:r w:rsidRPr="00D11D90">
        <w:rPr>
          <w:sz w:val="24"/>
        </w:rPr>
        <w:t>Согласно ч. 2 ст. 32.11 КоАП РФ, исполнение постановления о дисквалификации производится путем прекращения договора (контракта)</w:t>
      </w:r>
      <w:r w:rsidRPr="00D11D90">
        <w:rPr>
          <w:sz w:val="24"/>
        </w:rPr>
        <w:t xml:space="preserve"> с дисквалифицированным лицом.</w:t>
      </w:r>
    </w:p>
    <w:p w:rsidR="00B760DF" w:rsidRPr="00D11D90" w:rsidP="00B760DF">
      <w:pPr>
        <w:ind w:firstLine="700"/>
        <w:jc w:val="both"/>
        <w:rPr>
          <w:sz w:val="24"/>
        </w:rPr>
      </w:pPr>
      <w:r w:rsidRPr="00D11D90">
        <w:rPr>
          <w:sz w:val="24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B760DF" w:rsidRPr="00D11D90" w:rsidP="00B760DF">
      <w:pPr>
        <w:ind w:firstLine="700"/>
        <w:jc w:val="both"/>
        <w:rPr>
          <w:sz w:val="24"/>
        </w:rPr>
      </w:pPr>
      <w:r w:rsidRPr="00D11D90">
        <w:rPr>
          <w:sz w:val="24"/>
        </w:rPr>
        <w:t>Назначение административного наказания в виде дисквалифик</w:t>
      </w:r>
      <w:r w:rsidRPr="00D11D90">
        <w:rPr>
          <w:sz w:val="24"/>
        </w:rPr>
        <w:t>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B760DF" w:rsidRPr="00D11D90" w:rsidP="00B760DF">
      <w:pPr>
        <w:ind w:firstLine="700"/>
        <w:jc w:val="both"/>
        <w:rPr>
          <w:sz w:val="24"/>
        </w:rPr>
      </w:pPr>
      <w:r w:rsidRPr="00D11D90">
        <w:rPr>
          <w:sz w:val="24"/>
        </w:rPr>
        <w:t>Данные полномочия прекращаются с момента прекращения трудового договора (контракта) в порядке, предусмотренном трудовым законод</w:t>
      </w:r>
      <w:r w:rsidRPr="00D11D90">
        <w:rPr>
          <w:sz w:val="24"/>
        </w:rPr>
        <w:t>ательством.</w:t>
      </w:r>
    </w:p>
    <w:p w:rsidR="00B760DF" w:rsidRPr="00D11D90" w:rsidP="00B760DF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D11D90">
        <w:rPr>
          <w:sz w:val="24"/>
          <w:szCs w:val="24"/>
        </w:rPr>
        <w:t xml:space="preserve">Копию постановления, вступившего в законную силу, направить в уполномоченный орган для внесения в реестр дисквалифицированных лиц. </w:t>
      </w:r>
    </w:p>
    <w:p w:rsidR="00B760DF" w:rsidRPr="00D11D90" w:rsidP="00B760DF">
      <w:pPr>
        <w:pStyle w:val="BodyText"/>
        <w:spacing w:after="0"/>
        <w:ind w:firstLine="737"/>
        <w:jc w:val="both"/>
        <w:rPr>
          <w:sz w:val="24"/>
          <w:szCs w:val="24"/>
        </w:rPr>
      </w:pPr>
      <w:r w:rsidRPr="00D11D90">
        <w:rPr>
          <w:sz w:val="24"/>
          <w:szCs w:val="24"/>
        </w:rPr>
        <w:t xml:space="preserve">Постановление может быть обжаловано или опротестовано в Ялтинский городской суд </w:t>
      </w:r>
      <w:r w:rsidRPr="00D11D90" w:rsidR="008E6D87">
        <w:rPr>
          <w:sz w:val="24"/>
          <w:szCs w:val="24"/>
        </w:rPr>
        <w:t xml:space="preserve">Республики Крым </w:t>
      </w:r>
      <w:r w:rsidRPr="00D11D90">
        <w:rPr>
          <w:sz w:val="24"/>
          <w:szCs w:val="24"/>
        </w:rPr>
        <w:t>в течение десяти</w:t>
      </w:r>
      <w:r w:rsidRPr="00D11D90">
        <w:rPr>
          <w:sz w:val="24"/>
          <w:szCs w:val="24"/>
        </w:rPr>
        <w:t xml:space="preserve"> суток со дня его вручения или получения копии.</w:t>
      </w:r>
    </w:p>
    <w:p w:rsidR="00B760DF" w:rsidRPr="00D11D90" w:rsidP="00B760DF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B760DF" w:rsidRPr="00D11D90" w:rsidP="00B760DF">
      <w:pPr>
        <w:jc w:val="both"/>
        <w:rPr>
          <w:sz w:val="24"/>
        </w:rPr>
      </w:pPr>
    </w:p>
    <w:p w:rsidR="00B760DF" w:rsidRPr="00D11D90" w:rsidP="00B760DF">
      <w:pPr>
        <w:shd w:val="clear" w:color="auto" w:fill="FFFFFF"/>
        <w:jc w:val="both"/>
        <w:rPr>
          <w:bCs/>
          <w:color w:val="000000"/>
          <w:sz w:val="24"/>
        </w:rPr>
      </w:pPr>
      <w:r w:rsidRPr="00D11D90">
        <w:rPr>
          <w:bCs/>
          <w:color w:val="000000"/>
          <w:sz w:val="24"/>
        </w:rPr>
        <w:t xml:space="preserve">Мировой судья </w:t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 w:rsid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</w:r>
      <w:r w:rsidRPr="00D11D90">
        <w:rPr>
          <w:bCs/>
          <w:color w:val="000000"/>
          <w:sz w:val="24"/>
        </w:rPr>
        <w:tab/>
        <w:t xml:space="preserve">                  </w:t>
      </w:r>
      <w:r w:rsidRPr="00D11D90" w:rsidR="008E6D87">
        <w:rPr>
          <w:bCs/>
          <w:color w:val="000000"/>
          <w:sz w:val="24"/>
        </w:rPr>
        <w:t xml:space="preserve"> </w:t>
      </w:r>
      <w:r w:rsidRPr="00D11D90">
        <w:rPr>
          <w:bCs/>
          <w:color w:val="000000"/>
          <w:sz w:val="24"/>
        </w:rPr>
        <w:t>А.Ш. Юдакова</w:t>
      </w:r>
    </w:p>
    <w:p w:rsidR="00A375AD" w:rsidRPr="00D11D90">
      <w:pPr>
        <w:rPr>
          <w:sz w:val="24"/>
        </w:rPr>
      </w:pPr>
    </w:p>
    <w:sectPr w:rsidSect="008E6D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DF"/>
    <w:rsid w:val="000D5A58"/>
    <w:rsid w:val="00133152"/>
    <w:rsid w:val="00192B6C"/>
    <w:rsid w:val="00334F4F"/>
    <w:rsid w:val="004A182A"/>
    <w:rsid w:val="004F29A2"/>
    <w:rsid w:val="00531A82"/>
    <w:rsid w:val="008E6D87"/>
    <w:rsid w:val="00A375AD"/>
    <w:rsid w:val="00B760DF"/>
    <w:rsid w:val="00D11D90"/>
    <w:rsid w:val="00E026FF"/>
    <w:rsid w:val="00E97CAF"/>
    <w:rsid w:val="00F12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760D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760D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B760DF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76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760D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760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0D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D5A5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5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yperlink" Target="consultantplus://offline/ref=2232FAE4A87B200E62583EB90342B46ED74D09DC7EE079A99844D8C3FB86563658058B431B04E5D0CE708EBAA678BA2FDFBD152AF77Al9G0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