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Дело № 5-95-</w:t>
      </w:r>
      <w:r w:rsidR="00EC3A27">
        <w:rPr>
          <w:b w:val="0"/>
          <w:sz w:val="24"/>
          <w:szCs w:val="24"/>
        </w:rPr>
        <w:t>302</w:t>
      </w:r>
      <w:r w:rsidRPr="008455E0">
        <w:rPr>
          <w:b w:val="0"/>
          <w:sz w:val="24"/>
          <w:szCs w:val="24"/>
        </w:rPr>
        <w:t>/2022</w:t>
      </w:r>
    </w:p>
    <w:p w:rsidR="00E248E9" w:rsidRPr="008455E0" w:rsidP="00E248E9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8455E0">
        <w:rPr>
          <w:b w:val="0"/>
          <w:sz w:val="24"/>
          <w:szCs w:val="24"/>
        </w:rPr>
        <w:t>91</w:t>
      </w:r>
      <w:r w:rsidRPr="008455E0">
        <w:rPr>
          <w:b w:val="0"/>
          <w:sz w:val="24"/>
          <w:szCs w:val="24"/>
          <w:lang w:val="en-US"/>
        </w:rPr>
        <w:t>MS</w:t>
      </w:r>
      <w:r w:rsidRPr="008455E0">
        <w:rPr>
          <w:b w:val="0"/>
          <w:sz w:val="24"/>
          <w:szCs w:val="24"/>
        </w:rPr>
        <w:t>0095-01-2022-000</w:t>
      </w:r>
      <w:r w:rsidR="00EC3A27">
        <w:rPr>
          <w:b w:val="0"/>
          <w:sz w:val="24"/>
          <w:szCs w:val="24"/>
        </w:rPr>
        <w:t>781</w:t>
      </w:r>
      <w:r w:rsidRPr="008455E0">
        <w:rPr>
          <w:b w:val="0"/>
          <w:sz w:val="24"/>
          <w:szCs w:val="24"/>
        </w:rPr>
        <w:t>-</w:t>
      </w:r>
      <w:r w:rsidR="00EC3A27">
        <w:rPr>
          <w:b w:val="0"/>
          <w:sz w:val="24"/>
          <w:szCs w:val="24"/>
        </w:rPr>
        <w:t>25</w:t>
      </w: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</w:p>
    <w:p w:rsidR="00E248E9" w:rsidRPr="008455E0" w:rsidP="00E248E9">
      <w:pPr>
        <w:pStyle w:val="Title"/>
        <w:tabs>
          <w:tab w:val="left" w:pos="709"/>
        </w:tabs>
        <w:rPr>
          <w:sz w:val="24"/>
          <w:szCs w:val="24"/>
        </w:rPr>
      </w:pPr>
      <w:r w:rsidRPr="008455E0">
        <w:rPr>
          <w:sz w:val="24"/>
          <w:szCs w:val="24"/>
        </w:rPr>
        <w:t>ПОСТАНОВЛЕНИЕ</w:t>
      </w:r>
    </w:p>
    <w:p w:rsidR="00E248E9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E248E9" w:rsidRPr="008455E0" w:rsidP="00D53C96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845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июня</w:t>
      </w:r>
      <w:r w:rsidRPr="008455E0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</w:t>
      </w:r>
      <w:r w:rsidR="00D53C96">
        <w:rPr>
          <w:rFonts w:ascii="Times New Roman" w:hAnsi="Times New Roman"/>
          <w:sz w:val="24"/>
          <w:szCs w:val="24"/>
        </w:rPr>
        <w:t xml:space="preserve">         </w:t>
      </w:r>
      <w:r w:rsidRPr="008455E0">
        <w:rPr>
          <w:rFonts w:ascii="Times New Roman" w:hAnsi="Times New Roman"/>
          <w:sz w:val="24"/>
          <w:szCs w:val="24"/>
        </w:rPr>
        <w:t xml:space="preserve">  </w:t>
      </w:r>
      <w:r w:rsidR="00D53C96">
        <w:rPr>
          <w:rFonts w:ascii="Times New Roman" w:hAnsi="Times New Roman"/>
          <w:sz w:val="24"/>
          <w:szCs w:val="24"/>
        </w:rPr>
        <w:t xml:space="preserve">                        г. Ялта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E248E9" w:rsidRPr="008455E0" w:rsidP="00D53C96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заседании дело об административном правонарушении </w:t>
      </w:r>
      <w:r w:rsidR="00D53C9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в отношении </w:t>
      </w:r>
    </w:p>
    <w:p w:rsidR="00E248E9" w:rsidRPr="008455E0" w:rsidP="002A6E01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Олюх</w:t>
      </w:r>
      <w:r>
        <w:rPr>
          <w:rStyle w:val="a"/>
          <w:rFonts w:ascii="Times New Roman" w:hAnsi="Times New Roman"/>
          <w:b w:val="0"/>
          <w:sz w:val="24"/>
          <w:szCs w:val="24"/>
        </w:rPr>
        <w:t>но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 Светлане Михайловне</w:t>
      </w:r>
      <w:r w:rsidRPr="00D53C96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455E0">
        <w:rPr>
          <w:rStyle w:val="a"/>
          <w:rFonts w:ascii="Times New Roman" w:hAnsi="Times New Roman"/>
          <w:sz w:val="24"/>
          <w:szCs w:val="24"/>
        </w:rPr>
        <w:t xml:space="preserve"> </w:t>
      </w:r>
      <w:r w:rsidR="003610BF">
        <w:rPr>
          <w:rFonts w:hint="eastAsia"/>
        </w:rPr>
        <w:t>«данные изъяты»</w:t>
      </w:r>
      <w:r w:rsidR="002A6E01"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E248E9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>за совершение административного правонарушения, предусмотренного ч. 1 ст. 15.33.2 Кодекса Российской Федерации об административных правонарушен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иях (далее по тексту – КоАП РФ), </w:t>
      </w:r>
    </w:p>
    <w:p w:rsidR="00D53C96" w:rsidRPr="008455E0" w:rsidP="00E248E9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E248E9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УСТАНОВИЛ:</w:t>
      </w:r>
    </w:p>
    <w:p w:rsidR="00D53C96" w:rsidRPr="008153DE" w:rsidP="00E248E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53C96" w:rsidRPr="00EC3A27" w:rsidP="00EC3A27">
      <w:pPr>
        <w:tabs>
          <w:tab w:val="left" w:pos="709"/>
        </w:tabs>
        <w:spacing w:after="0" w:line="240" w:lineRule="auto"/>
        <w:ind w:left="-142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>
        <w:rPr>
          <w:rFonts w:ascii="Times New Roman" w:hAnsi="Times New Roman"/>
          <w:bCs/>
          <w:iCs/>
          <w:sz w:val="24"/>
          <w:szCs w:val="24"/>
        </w:rPr>
        <w:t>Олюхно С.М</w:t>
      </w:r>
      <w:r w:rsidRPr="008153DE">
        <w:rPr>
          <w:rFonts w:ascii="Times New Roman" w:hAnsi="Times New Roman"/>
          <w:bCs/>
          <w:iCs/>
          <w:sz w:val="24"/>
          <w:szCs w:val="24"/>
        </w:rPr>
        <w:t>.</w:t>
      </w:r>
      <w:r w:rsidRPr="008153DE" w:rsidR="00E248E9">
        <w:rPr>
          <w:rFonts w:ascii="Times New Roman" w:hAnsi="Times New Roman"/>
          <w:sz w:val="24"/>
          <w:szCs w:val="24"/>
        </w:rPr>
        <w:t>, являясь должностным лицом –</w:t>
      </w:r>
      <w:r w:rsidRPr="008153DE">
        <w:rPr>
          <w:rFonts w:ascii="Times New Roman" w:hAnsi="Times New Roman"/>
          <w:sz w:val="24"/>
          <w:szCs w:val="24"/>
        </w:rPr>
        <w:t xml:space="preserve"> 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 xml:space="preserve">директором 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610BF">
        <w:rPr>
          <w:rFonts w:hint="eastAsia"/>
        </w:rPr>
        <w:t>«данные изъяты»</w:t>
      </w:r>
      <w:r w:rsidRPr="008455E0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 w:rsidR="00E248E9"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Pr="008153DE" w:rsidR="00E248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53DE" w:rsidR="00E248E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 w:rsidR="003610BF">
        <w:rPr>
          <w:rFonts w:hint="eastAsia"/>
        </w:rPr>
        <w:t>«данные изъяты»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  <w:r w:rsidR="008153DE">
        <w:rPr>
          <w:rFonts w:ascii="Times New Roman" w:hAnsi="Times New Roman"/>
          <w:color w:val="000000"/>
          <w:sz w:val="24"/>
          <w:szCs w:val="24"/>
        </w:rPr>
        <w:br/>
      </w:r>
      <w:r w:rsidRPr="008153DE" w:rsidR="008153DE">
        <w:rPr>
          <w:rFonts w:ascii="Times New Roman" w:hAnsi="Times New Roman"/>
          <w:sz w:val="24"/>
          <w:szCs w:val="24"/>
        </w:rPr>
        <w:t xml:space="preserve">не </w:t>
      </w:r>
      <w:r w:rsidR="008153DE">
        <w:rPr>
          <w:rFonts w:ascii="Times New Roman" w:hAnsi="Times New Roman"/>
          <w:sz w:val="24"/>
          <w:szCs w:val="24"/>
        </w:rPr>
        <w:t>представил</w:t>
      </w:r>
      <w:r>
        <w:rPr>
          <w:rFonts w:ascii="Times New Roman" w:hAnsi="Times New Roman"/>
          <w:sz w:val="24"/>
          <w:szCs w:val="24"/>
        </w:rPr>
        <w:t>а</w:t>
      </w:r>
      <w:r w:rsidRPr="008153DE" w:rsidR="008153DE">
        <w:rPr>
          <w:rFonts w:ascii="Times New Roman" w:hAnsi="Times New Roman"/>
          <w:sz w:val="24"/>
          <w:szCs w:val="24"/>
        </w:rPr>
        <w:t xml:space="preserve"> в Государственное учреждение Отделение Пенсионного фонда Российской Федерации по Республики Крым уточненные (исправленные) сведения по </w:t>
      </w:r>
      <w:r w:rsidR="00B955A6">
        <w:rPr>
          <w:rFonts w:ascii="Times New Roman" w:hAnsi="Times New Roman"/>
          <w:sz w:val="24"/>
          <w:szCs w:val="24"/>
        </w:rPr>
        <w:t xml:space="preserve">форме </w:t>
      </w:r>
      <w:r w:rsidRPr="008153DE" w:rsidR="008153DE">
        <w:rPr>
          <w:rFonts w:ascii="Times New Roman" w:hAnsi="Times New Roman"/>
          <w:sz w:val="24"/>
          <w:szCs w:val="24"/>
        </w:rPr>
        <w:t>СВЗ-СТАЖ за 2021 г. в течени</w:t>
      </w:r>
      <w:r w:rsidRPr="008153DE" w:rsidR="008153DE">
        <w:rPr>
          <w:rFonts w:ascii="Times New Roman" w:hAnsi="Times New Roman"/>
          <w:sz w:val="24"/>
          <w:szCs w:val="24"/>
        </w:rPr>
        <w:t>и</w:t>
      </w:r>
      <w:r w:rsidRPr="008153DE" w:rsidR="008153DE">
        <w:rPr>
          <w:rFonts w:ascii="Times New Roman" w:hAnsi="Times New Roman"/>
          <w:sz w:val="24"/>
          <w:szCs w:val="24"/>
        </w:rPr>
        <w:t xml:space="preserve"> пяти рабочих дней с момента получения уведомления </w:t>
      </w:r>
      <w:r w:rsidRPr="00CB4704" w:rsidR="00CB4704">
        <w:rPr>
          <w:rFonts w:ascii="Times New Roman" w:hAnsi="Times New Roman"/>
          <w:sz w:val="24"/>
          <w:szCs w:val="24"/>
        </w:rPr>
        <w:t xml:space="preserve">об устранении </w:t>
      </w:r>
      <w:r w:rsidR="00CB4704">
        <w:rPr>
          <w:rFonts w:ascii="Times New Roman" w:hAnsi="Times New Roman"/>
          <w:sz w:val="24"/>
          <w:szCs w:val="24"/>
        </w:rPr>
        <w:br/>
      </w:r>
      <w:r w:rsidRPr="00CB4704" w:rsidR="00CB4704">
        <w:rPr>
          <w:rFonts w:ascii="Times New Roman" w:hAnsi="Times New Roman"/>
          <w:sz w:val="24"/>
          <w:szCs w:val="24"/>
        </w:rPr>
        <w:t>ошибок и (или) несоответствий между представленными страхователем и сведениями, имеющимся у Пенсионного фонда Российской Федерации</w:t>
      </w:r>
      <w:r w:rsidRPr="00CB4704" w:rsidR="008153D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</w:t>
      </w:r>
      <w:r w:rsidRPr="00CB4704" w:rsidR="008153DE">
        <w:rPr>
          <w:rFonts w:ascii="Times New Roman" w:hAnsi="Times New Roman"/>
          <w:sz w:val="24"/>
          <w:szCs w:val="24"/>
        </w:rPr>
        <w:t xml:space="preserve">.03.2022 г. (получено страхователем </w:t>
      </w:r>
      <w:r>
        <w:rPr>
          <w:rFonts w:ascii="Times New Roman" w:hAnsi="Times New Roman"/>
          <w:sz w:val="24"/>
          <w:szCs w:val="24"/>
        </w:rPr>
        <w:t>27</w:t>
      </w:r>
      <w:r w:rsidRPr="00CB4704" w:rsidR="008153DE">
        <w:rPr>
          <w:rFonts w:ascii="Times New Roman" w:hAnsi="Times New Roman"/>
          <w:sz w:val="24"/>
          <w:szCs w:val="24"/>
        </w:rPr>
        <w:t>.03</w:t>
      </w:r>
      <w:r w:rsidRPr="008153DE" w:rsidR="008153DE">
        <w:rPr>
          <w:rFonts w:ascii="Times New Roman" w:hAnsi="Times New Roman"/>
          <w:sz w:val="24"/>
          <w:szCs w:val="24"/>
        </w:rPr>
        <w:t>.2022</w:t>
      </w:r>
      <w:r w:rsidR="008153DE">
        <w:rPr>
          <w:rFonts w:ascii="Times New Roman" w:hAnsi="Times New Roman"/>
          <w:sz w:val="24"/>
          <w:szCs w:val="24"/>
        </w:rPr>
        <w:t xml:space="preserve"> г.), тем самым нарушил</w:t>
      </w:r>
      <w:r w:rsidRPr="008153DE" w:rsidR="008153DE">
        <w:rPr>
          <w:rFonts w:ascii="Times New Roman" w:hAnsi="Times New Roman"/>
          <w:sz w:val="24"/>
          <w:szCs w:val="24"/>
        </w:rPr>
        <w:t xml:space="preserve"> абз. 5 ст. 17 Федерального Закона 27-ФЗ </w:t>
      </w:r>
      <w:r w:rsidR="00B940D6">
        <w:rPr>
          <w:rFonts w:ascii="Times New Roman" w:hAnsi="Times New Roman"/>
          <w:sz w:val="24"/>
          <w:szCs w:val="24"/>
        </w:rPr>
        <w:br/>
      </w:r>
      <w:r w:rsidRPr="008153DE" w:rsidR="008153DE">
        <w:rPr>
          <w:rFonts w:ascii="Times New Roman" w:hAnsi="Times New Roman"/>
          <w:sz w:val="24"/>
          <w:szCs w:val="24"/>
        </w:rPr>
        <w:t>от 1 апреля 1996 г. «Об индивидуальном (персонифицированном) учете в системе обязательного пенсионного</w:t>
      </w:r>
      <w:r w:rsidR="008153DE">
        <w:rPr>
          <w:rFonts w:ascii="Times New Roman" w:hAnsi="Times New Roman"/>
          <w:sz w:val="24"/>
          <w:szCs w:val="24"/>
        </w:rPr>
        <w:t xml:space="preserve"> страхования», то есть совершил</w:t>
      </w:r>
      <w:r w:rsidRPr="008153DE" w:rsidR="008153DE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15.33.2 КоАП РФ</w:t>
      </w:r>
      <w:r w:rsidRPr="008153DE">
        <w:rPr>
          <w:rFonts w:ascii="Times New Roman" w:hAnsi="Times New Roman"/>
          <w:sz w:val="24"/>
          <w:szCs w:val="24"/>
        </w:rPr>
        <w:t>.</w:t>
      </w:r>
    </w:p>
    <w:p w:rsidR="00E248E9" w:rsidRPr="008455E0" w:rsidP="00D53C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EC3A27">
        <w:rPr>
          <w:rFonts w:ascii="Times New Roman" w:hAnsi="Times New Roman"/>
          <w:bCs/>
          <w:iCs/>
          <w:sz w:val="24"/>
          <w:szCs w:val="24"/>
        </w:rPr>
        <w:t>Олюхно С.М</w:t>
      </w:r>
      <w:r w:rsidRP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>
        <w:rPr>
          <w:rFonts w:ascii="Times New Roman" w:hAnsi="Times New Roman"/>
          <w:sz w:val="24"/>
          <w:szCs w:val="24"/>
        </w:rPr>
        <w:t xml:space="preserve"> не явилась, о месте и времени рассмотрения дела извещал</w:t>
      </w:r>
      <w:r w:rsidR="00EC3A27">
        <w:rPr>
          <w:rFonts w:ascii="Times New Roman" w:hAnsi="Times New Roman"/>
          <w:sz w:val="24"/>
          <w:szCs w:val="24"/>
        </w:rPr>
        <w:t>ась</w:t>
      </w:r>
      <w:r w:rsidRPr="008455E0">
        <w:rPr>
          <w:rFonts w:ascii="Times New Roman" w:hAnsi="Times New Roman"/>
          <w:sz w:val="24"/>
          <w:szCs w:val="24"/>
        </w:rPr>
        <w:t xml:space="preserve"> по зарегистрированному месту жительства.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  <w:r w:rsidRPr="008455E0">
        <w:rPr>
          <w:rFonts w:ascii="Times New Roman" w:hAnsi="Times New Roman"/>
          <w:sz w:val="24"/>
          <w:szCs w:val="24"/>
        </w:rPr>
        <w:t xml:space="preserve"> 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>в отношении которого ведется производство по делу об административном правонарушении, в соответствии с ч. 2 ст. 25.1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455E0">
        <w:rPr>
          <w:rFonts w:ascii="Times New Roman" w:eastAsia="Calibri" w:hAnsi="Times New Roman"/>
          <w:sz w:val="24"/>
          <w:szCs w:val="24"/>
        </w:rPr>
        <w:t>Исследовав материалы дела об административном п</w:t>
      </w:r>
      <w:r w:rsidRPr="008455E0">
        <w:rPr>
          <w:rFonts w:ascii="Times New Roman" w:eastAsia="Calibri" w:hAnsi="Times New Roman"/>
          <w:sz w:val="24"/>
          <w:szCs w:val="24"/>
        </w:rPr>
        <w:t xml:space="preserve">равонарушении </w:t>
      </w:r>
      <w:r w:rsidR="0015354B">
        <w:rPr>
          <w:rFonts w:ascii="Times New Roman" w:eastAsia="Calibri" w:hAnsi="Times New Roman"/>
          <w:sz w:val="24"/>
          <w:szCs w:val="24"/>
        </w:rPr>
        <w:br/>
      </w:r>
      <w:r w:rsidRPr="008455E0">
        <w:rPr>
          <w:rFonts w:ascii="Times New Roman" w:eastAsia="Calibri" w:hAnsi="Times New Roman"/>
          <w:sz w:val="24"/>
          <w:szCs w:val="24"/>
        </w:rPr>
        <w:t xml:space="preserve">в их совокупности, прихожу к выводу о следующем. </w:t>
      </w:r>
    </w:p>
    <w:p w:rsidR="00E248E9" w:rsidRPr="0015354B" w:rsidP="0015354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 ч. 1 ст. 15.33.2 КоАП РФ административным правонарушением признается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8455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законодательством</w:t>
        </w:r>
      </w:hyperlink>
      <w:r w:rsidRPr="00845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Федерации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</w:t>
      </w:r>
      <w:r w:rsidR="0015354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 в искаженном виде, за исключением случаев, предусмотренных </w:t>
      </w:r>
      <w:hyperlink r:id="rId5" w:anchor="dst9110" w:history="1">
        <w:r w:rsidRPr="008455E0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частью 2</w:t>
        </w:r>
      </w:hyperlink>
      <w:r w:rsidRPr="008455E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</w:t>
      </w:r>
      <w:r w:rsidRPr="008455E0">
        <w:rPr>
          <w:rFonts w:ascii="Times New Roman" w:hAnsi="Times New Roman"/>
          <w:sz w:val="24"/>
          <w:szCs w:val="24"/>
        </w:rPr>
        <w:t>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Согласно ст. 5 Федерального закона РФ от 01.04.1996 </w:t>
      </w:r>
      <w:r w:rsidRPr="008455E0">
        <w:rPr>
          <w:rFonts w:ascii="Times New Roman" w:hAnsi="Times New Roman"/>
          <w:sz w:val="24"/>
          <w:szCs w:val="24"/>
        </w:rPr>
        <w:t xml:space="preserve">года N 27-ФЗ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индивидуальный (персонифицированный) учет в системе обязательног</w:t>
      </w:r>
      <w:r w:rsidRPr="008455E0">
        <w:rPr>
          <w:rFonts w:ascii="Times New Roman" w:hAnsi="Times New Roman"/>
          <w:sz w:val="24"/>
          <w:szCs w:val="24"/>
        </w:rPr>
        <w:t>о пенсионного страхования, является Пенсионный фонд Российской Федерации.</w:t>
      </w:r>
    </w:p>
    <w:p w:rsidR="00E248E9" w:rsidRPr="0040047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В соответствии со ст.15 Федерального закона РФ от 01.04.1996 года N 27-ФЗ страхователь обязан в установленный срок представлять органам Пенсионного фонда </w:t>
      </w:r>
      <w:r w:rsidR="0015354B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РФ </w:t>
      </w:r>
      <w:r w:rsidRPr="00400470">
        <w:rPr>
          <w:rFonts w:ascii="Times New Roman" w:hAnsi="Times New Roman"/>
          <w:sz w:val="24"/>
          <w:szCs w:val="24"/>
        </w:rPr>
        <w:t>сведения о застрахованны</w:t>
      </w:r>
      <w:r w:rsidRPr="00400470">
        <w:rPr>
          <w:rFonts w:ascii="Times New Roman" w:hAnsi="Times New Roman"/>
          <w:sz w:val="24"/>
          <w:szCs w:val="24"/>
        </w:rPr>
        <w:t>х лицах.</w:t>
      </w:r>
    </w:p>
    <w:p w:rsidR="00E248E9" w:rsidRPr="00400470" w:rsidP="00400470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0470">
        <w:rPr>
          <w:rFonts w:ascii="Times New Roman" w:hAnsi="Times New Roman"/>
          <w:sz w:val="24"/>
          <w:szCs w:val="24"/>
        </w:rPr>
        <w:t xml:space="preserve">Согласно </w:t>
      </w:r>
      <w:r w:rsidRPr="00400470" w:rsidR="00400470">
        <w:rPr>
          <w:rFonts w:ascii="Times New Roman" w:hAnsi="Times New Roman"/>
          <w:sz w:val="24"/>
          <w:szCs w:val="24"/>
        </w:rPr>
        <w:t>абзацу 5</w:t>
      </w:r>
      <w:r w:rsidRPr="00400470">
        <w:rPr>
          <w:rFonts w:ascii="Times New Roman" w:hAnsi="Times New Roman"/>
          <w:sz w:val="24"/>
          <w:szCs w:val="24"/>
        </w:rPr>
        <w:t xml:space="preserve"> ст.</w:t>
      </w:r>
      <w:r w:rsidRPr="00400470" w:rsidR="00400470">
        <w:rPr>
          <w:rFonts w:ascii="Times New Roman" w:hAnsi="Times New Roman"/>
          <w:sz w:val="24"/>
          <w:szCs w:val="24"/>
        </w:rPr>
        <w:t>17</w:t>
      </w:r>
      <w:r w:rsidRPr="00400470">
        <w:rPr>
          <w:rFonts w:ascii="Times New Roman" w:hAnsi="Times New Roman"/>
          <w:sz w:val="24"/>
          <w:szCs w:val="24"/>
        </w:rPr>
        <w:t xml:space="preserve"> Федерального закона РФ от 01.04.1996 года N 27-ФЗ </w:t>
      </w:r>
      <w:r w:rsidR="00400470">
        <w:rPr>
          <w:rFonts w:ascii="Times New Roman" w:hAnsi="Times New Roman" w:cs="Times New Roman"/>
          <w:sz w:val="24"/>
          <w:szCs w:val="24"/>
        </w:rPr>
        <w:t>п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ри обнаружении в представленных страхователем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лично под расписку, направляется </w:t>
      </w:r>
      <w:r w:rsidR="00B940D6">
        <w:rPr>
          <w:rFonts w:ascii="Times New Roman" w:hAnsi="Times New Roman" w:cs="Times New Roman"/>
          <w:sz w:val="24"/>
          <w:szCs w:val="24"/>
        </w:rPr>
        <w:br/>
      </w:r>
      <w:r w:rsidRPr="00400470" w:rsidR="00400470">
        <w:rPr>
          <w:rFonts w:ascii="Times New Roman" w:hAnsi="Times New Roman" w:cs="Times New Roman"/>
          <w:sz w:val="24"/>
          <w:szCs w:val="24"/>
        </w:rPr>
        <w:t>по почте заказным письмом или передается в электронном виде по телекоммуникационным каналам связи. В случае направления уведомления по почте заказным письмом датой вручения этого уведомления считается шестой день</w:t>
      </w:r>
      <w:r w:rsidR="0015354B">
        <w:rPr>
          <w:rFonts w:ascii="Times New Roman" w:hAnsi="Times New Roman" w:cs="Times New Roman"/>
          <w:sz w:val="24"/>
          <w:szCs w:val="24"/>
        </w:rPr>
        <w:t>,</w:t>
      </w:r>
      <w:r w:rsidRPr="00400470" w:rsidR="00400470">
        <w:rPr>
          <w:rFonts w:ascii="Times New Roman" w:hAnsi="Times New Roman" w:cs="Times New Roman"/>
          <w:sz w:val="24"/>
          <w:szCs w:val="24"/>
        </w:rPr>
        <w:t xml:space="preserve"> считая с даты отправления заказного письма</w:t>
      </w:r>
      <w:r w:rsidRPr="00400470">
        <w:rPr>
          <w:rFonts w:ascii="Times New Roman" w:hAnsi="Times New Roman"/>
          <w:sz w:val="24"/>
          <w:szCs w:val="24"/>
        </w:rPr>
        <w:t>.</w:t>
      </w:r>
    </w:p>
    <w:p w:rsidR="00E248E9" w:rsidP="002A6E0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Факт совершения </w:t>
      </w:r>
      <w:r w:rsidR="00EC3A27">
        <w:rPr>
          <w:rFonts w:ascii="Times New Roman" w:hAnsi="Times New Roman"/>
          <w:bCs/>
          <w:iCs/>
          <w:sz w:val="24"/>
          <w:szCs w:val="24"/>
        </w:rPr>
        <w:t>Олюхно С.М</w:t>
      </w:r>
      <w:r w:rsidRP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>
        <w:rPr>
          <w:rFonts w:ascii="Times New Roman" w:hAnsi="Times New Roman"/>
          <w:sz w:val="24"/>
          <w:szCs w:val="24"/>
        </w:rPr>
        <w:t xml:space="preserve"> указанного административного правонарушения подтверждается: 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протоколом об административном правонарушении № </w:t>
      </w:r>
      <w:r w:rsidR="00EC3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247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B940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 </w:t>
      </w:r>
      <w:r w:rsidR="00EC3A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</w:t>
      </w:r>
      <w:r w:rsidR="002A6E0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мая</w:t>
      </w:r>
      <w:r w:rsidRPr="008455E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2022 года, </w:t>
      </w:r>
      <w:r w:rsidRPr="008153DE">
        <w:rPr>
          <w:rFonts w:ascii="Times New Roman" w:hAnsi="Times New Roman"/>
          <w:sz w:val="24"/>
          <w:szCs w:val="24"/>
        </w:rPr>
        <w:t xml:space="preserve">который составлен </w:t>
      </w:r>
      <w:r w:rsidRPr="008153DE">
        <w:rPr>
          <w:rFonts w:ascii="Times New Roman" w:hAnsi="Times New Roman"/>
          <w:sz w:val="24"/>
          <w:szCs w:val="24"/>
        </w:rPr>
        <w:t>компетентным лицом в соответствие с требованиями ст.</w:t>
      </w:r>
      <w:r w:rsidR="00400470">
        <w:rPr>
          <w:rFonts w:ascii="Times New Roman" w:hAnsi="Times New Roman"/>
          <w:sz w:val="24"/>
          <w:szCs w:val="24"/>
        </w:rPr>
        <w:t xml:space="preserve"> </w:t>
      </w:r>
      <w:r w:rsidRPr="008153DE">
        <w:rPr>
          <w:rFonts w:ascii="Times New Roman" w:hAnsi="Times New Roman"/>
          <w:sz w:val="24"/>
          <w:szCs w:val="24"/>
        </w:rPr>
        <w:t>28.2 КоАП РФ</w:t>
      </w:r>
      <w:r w:rsidRPr="008153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Pr="008153DE">
        <w:rPr>
          <w:rFonts w:ascii="Times New Roman" w:hAnsi="Times New Roman"/>
          <w:sz w:val="24"/>
          <w:szCs w:val="24"/>
          <w:shd w:val="clear" w:color="auto" w:fill="FFFFFF"/>
        </w:rPr>
        <w:t>уведомлением о регистрац</w:t>
      </w:r>
      <w:r w:rsidRPr="008153DE">
        <w:rPr>
          <w:rFonts w:ascii="Times New Roman" w:hAnsi="Times New Roman"/>
          <w:sz w:val="24"/>
          <w:szCs w:val="24"/>
          <w:shd w:val="clear" w:color="auto" w:fill="FFFFFF"/>
        </w:rPr>
        <w:t xml:space="preserve">ии </w:t>
      </w:r>
      <w:r w:rsidRPr="008455E0" w:rsidR="00EC3A27">
        <w:rPr>
          <w:rStyle w:val="a"/>
          <w:rFonts w:ascii="Times New Roman" w:hAnsi="Times New Roman"/>
          <w:b w:val="0"/>
          <w:sz w:val="24"/>
          <w:szCs w:val="24"/>
        </w:rPr>
        <w:t>ООО</w:t>
      </w:r>
      <w:r w:rsidRPr="008455E0" w:rsidR="00EC3A27">
        <w:rPr>
          <w:rStyle w:val="a"/>
          <w:rFonts w:ascii="Times New Roman" w:hAnsi="Times New Roman"/>
          <w:b w:val="0"/>
          <w:sz w:val="24"/>
          <w:szCs w:val="24"/>
        </w:rPr>
        <w:t xml:space="preserve"> «</w:t>
      </w:r>
      <w:r w:rsidR="003610BF">
        <w:rPr>
          <w:rFonts w:hint="eastAsia"/>
        </w:rPr>
        <w:t>«данные изъяты»</w:t>
      </w:r>
      <w:r w:rsidRPr="008455E0" w:rsidR="00EC3A27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8153DE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8153DE">
        <w:rPr>
          <w:rFonts w:ascii="Times New Roman" w:hAnsi="Times New Roman"/>
          <w:sz w:val="24"/>
          <w:szCs w:val="24"/>
          <w:shd w:val="clear" w:color="auto" w:fill="FFFFFF"/>
        </w:rPr>
        <w:t xml:space="preserve">в территориальном органе Пенсионного фонда Российской Федерации; копией выписки из </w:t>
      </w:r>
      <w:r w:rsidRP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ЕГРЮЛ; </w:t>
      </w:r>
      <w:r w:rsidRPr="00B955A6" w:rsidR="00B955A6">
        <w:rPr>
          <w:rFonts w:ascii="Times New Roman" w:hAnsi="Times New Roman"/>
          <w:sz w:val="24"/>
          <w:szCs w:val="24"/>
          <w:shd w:val="clear" w:color="auto" w:fill="FFFFFF"/>
        </w:rPr>
        <w:t xml:space="preserve">копией </w:t>
      </w:r>
      <w:r w:rsidRPr="00B955A6" w:rsidR="00B955A6">
        <w:rPr>
          <w:rFonts w:ascii="Times New Roman" w:hAnsi="Times New Roman"/>
          <w:iCs/>
          <w:sz w:val="24"/>
          <w:szCs w:val="24"/>
        </w:rPr>
        <w:t xml:space="preserve">уведомления об устранении ошибок и (или) несоответствий между представленными страхователем </w:t>
      </w:r>
      <w:r w:rsidRPr="00EC3A27" w:rsidR="00B955A6">
        <w:rPr>
          <w:rFonts w:ascii="Times New Roman" w:hAnsi="Times New Roman"/>
          <w:iCs/>
          <w:sz w:val="24"/>
          <w:szCs w:val="24"/>
        </w:rPr>
        <w:t>сведениями, имеющимися у Пенсионного фонда Российской Федерации</w:t>
      </w:r>
      <w:r w:rsidRPr="00EC3A27" w:rsidR="002A6E01">
        <w:rPr>
          <w:rFonts w:ascii="Times New Roman" w:hAnsi="Times New Roman"/>
          <w:iCs/>
          <w:sz w:val="24"/>
          <w:szCs w:val="24"/>
        </w:rPr>
        <w:t xml:space="preserve"> </w:t>
      </w:r>
      <w:r w:rsidRPr="00EC3A27" w:rsidR="002A6E01">
        <w:rPr>
          <w:rFonts w:ascii="Times New Roman" w:hAnsi="Times New Roman"/>
          <w:iCs/>
          <w:sz w:val="24"/>
          <w:szCs w:val="24"/>
        </w:rPr>
        <w:br/>
      </w:r>
      <w:r w:rsidRPr="00EC3A27" w:rsidR="002A6E01">
        <w:rPr>
          <w:rFonts w:ascii="Times New Roman" w:hAnsi="Times New Roman"/>
          <w:sz w:val="24"/>
          <w:szCs w:val="24"/>
        </w:rPr>
        <w:t xml:space="preserve">от </w:t>
      </w:r>
      <w:r w:rsidRPr="00EC3A27" w:rsidR="00EC3A27">
        <w:rPr>
          <w:rFonts w:ascii="Times New Roman" w:hAnsi="Times New Roman"/>
          <w:sz w:val="24"/>
          <w:szCs w:val="24"/>
        </w:rPr>
        <w:t>27</w:t>
      </w:r>
      <w:r w:rsidRPr="00EC3A27" w:rsidR="002A6E01">
        <w:rPr>
          <w:rFonts w:ascii="Times New Roman" w:hAnsi="Times New Roman"/>
          <w:sz w:val="24"/>
          <w:szCs w:val="24"/>
        </w:rPr>
        <w:t xml:space="preserve"> марта 2022 года</w:t>
      </w:r>
      <w:r w:rsidRPr="00EC3A27" w:rsidR="008153DE">
        <w:rPr>
          <w:rFonts w:ascii="Times New Roman" w:hAnsi="Times New Roman"/>
          <w:sz w:val="24"/>
          <w:szCs w:val="24"/>
        </w:rPr>
        <w:t xml:space="preserve">; </w:t>
      </w:r>
      <w:r w:rsidRPr="00EC3A27" w:rsidR="00EC3A27">
        <w:rPr>
          <w:rFonts w:ascii="Times New Roman" w:hAnsi="Times New Roman"/>
          <w:sz w:val="24"/>
          <w:szCs w:val="24"/>
        </w:rPr>
        <w:t>извещением о доставке</w:t>
      </w:r>
      <w:r w:rsidR="00B940D6">
        <w:rPr>
          <w:rFonts w:ascii="Times New Roman" w:hAnsi="Times New Roman"/>
          <w:sz w:val="24"/>
          <w:szCs w:val="24"/>
        </w:rPr>
        <w:t>, согласно которому</w:t>
      </w:r>
      <w:r w:rsidRPr="00B940D6" w:rsidR="00B940D6">
        <w:rPr>
          <w:rFonts w:ascii="Times New Roman" w:hAnsi="Times New Roman"/>
          <w:sz w:val="24"/>
          <w:szCs w:val="24"/>
        </w:rPr>
        <w:t xml:space="preserve"> </w:t>
      </w:r>
      <w:r w:rsidRPr="00EC3A27" w:rsidR="00B940D6">
        <w:rPr>
          <w:rFonts w:ascii="Times New Roman" w:hAnsi="Times New Roman"/>
          <w:sz w:val="24"/>
          <w:szCs w:val="24"/>
        </w:rPr>
        <w:t xml:space="preserve">уведомление </w:t>
      </w:r>
      <w:r w:rsidR="00B940D6">
        <w:rPr>
          <w:rFonts w:ascii="Times New Roman" w:hAnsi="Times New Roman"/>
          <w:sz w:val="24"/>
          <w:szCs w:val="24"/>
        </w:rPr>
        <w:br/>
      </w:r>
      <w:r w:rsidRPr="00EC3A27" w:rsidR="00B940D6">
        <w:rPr>
          <w:rFonts w:ascii="Times New Roman" w:hAnsi="Times New Roman"/>
          <w:sz w:val="24"/>
          <w:szCs w:val="24"/>
        </w:rPr>
        <w:t>об устранении ошибок</w:t>
      </w:r>
      <w:r w:rsidRPr="00B940D6" w:rsidR="00B940D6">
        <w:rPr>
          <w:rFonts w:ascii="Times New Roman" w:hAnsi="Times New Roman"/>
          <w:sz w:val="24"/>
          <w:szCs w:val="24"/>
        </w:rPr>
        <w:t xml:space="preserve"> </w:t>
      </w:r>
      <w:r w:rsidRPr="00EC3A27" w:rsidR="00B940D6">
        <w:rPr>
          <w:rFonts w:ascii="Times New Roman" w:hAnsi="Times New Roman"/>
          <w:sz w:val="24"/>
          <w:szCs w:val="24"/>
        </w:rPr>
        <w:t xml:space="preserve">получены по телекоммуникационным каналам связи директором </w:t>
      </w:r>
      <w:r w:rsidR="00B940D6">
        <w:rPr>
          <w:rFonts w:ascii="Times New Roman" w:hAnsi="Times New Roman"/>
          <w:sz w:val="24"/>
          <w:szCs w:val="24"/>
        </w:rPr>
        <w:br/>
      </w:r>
      <w:r w:rsidRPr="008455E0" w:rsidR="00B940D6">
        <w:rPr>
          <w:rStyle w:val="a"/>
          <w:rFonts w:ascii="Times New Roman" w:hAnsi="Times New Roman"/>
          <w:b w:val="0"/>
          <w:sz w:val="24"/>
          <w:szCs w:val="24"/>
        </w:rPr>
        <w:t>ООО «</w:t>
      </w:r>
      <w:r w:rsidR="003610BF">
        <w:rPr>
          <w:rFonts w:hint="eastAsia"/>
        </w:rPr>
        <w:t>«данные изъяты»</w:t>
      </w:r>
      <w:r w:rsidRPr="008455E0" w:rsidR="00B940D6"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EC3A27" w:rsidR="00B940D6">
        <w:rPr>
          <w:rFonts w:ascii="Times New Roman" w:hAnsi="Times New Roman"/>
          <w:iCs/>
          <w:sz w:val="24"/>
          <w:szCs w:val="24"/>
        </w:rPr>
        <w:t xml:space="preserve"> </w:t>
      </w:r>
      <w:r w:rsidR="00B940D6">
        <w:rPr>
          <w:rFonts w:ascii="Times New Roman" w:hAnsi="Times New Roman"/>
          <w:bCs/>
          <w:iCs/>
          <w:sz w:val="24"/>
          <w:szCs w:val="24"/>
        </w:rPr>
        <w:t>Олюхно</w:t>
      </w:r>
      <w:r w:rsidR="00B940D6">
        <w:rPr>
          <w:rFonts w:ascii="Times New Roman" w:hAnsi="Times New Roman"/>
          <w:bCs/>
          <w:iCs/>
          <w:sz w:val="24"/>
          <w:szCs w:val="24"/>
        </w:rPr>
        <w:t xml:space="preserve"> С.М</w:t>
      </w:r>
      <w:r w:rsidRPr="00EC3A27" w:rsidR="00B940D6">
        <w:rPr>
          <w:rFonts w:ascii="Times New Roman" w:hAnsi="Times New Roman"/>
          <w:iCs/>
          <w:sz w:val="24"/>
          <w:szCs w:val="24"/>
        </w:rPr>
        <w:t xml:space="preserve">. </w:t>
      </w:r>
      <w:r w:rsidRPr="00EC3A27" w:rsidR="00B940D6">
        <w:rPr>
          <w:rFonts w:ascii="Times New Roman" w:hAnsi="Times New Roman"/>
          <w:sz w:val="24"/>
          <w:szCs w:val="24"/>
        </w:rPr>
        <w:t xml:space="preserve">– </w:t>
      </w:r>
      <w:r w:rsidR="00B940D6">
        <w:rPr>
          <w:rFonts w:ascii="Times New Roman" w:hAnsi="Times New Roman"/>
          <w:sz w:val="24"/>
          <w:szCs w:val="24"/>
        </w:rPr>
        <w:t>27</w:t>
      </w:r>
      <w:r w:rsidRPr="00EC3A27" w:rsidR="00B940D6">
        <w:rPr>
          <w:rFonts w:ascii="Times New Roman" w:hAnsi="Times New Roman"/>
          <w:sz w:val="24"/>
          <w:szCs w:val="24"/>
        </w:rPr>
        <w:t>.03.2022</w:t>
      </w:r>
      <w:r w:rsidR="00B940D6">
        <w:rPr>
          <w:rFonts w:ascii="Times New Roman" w:hAnsi="Times New Roman"/>
          <w:sz w:val="24"/>
          <w:szCs w:val="24"/>
        </w:rPr>
        <w:t xml:space="preserve"> года</w:t>
      </w:r>
      <w:r w:rsidR="00EC3A27">
        <w:rPr>
          <w:rFonts w:ascii="Times New Roman" w:hAnsi="Times New Roman"/>
          <w:sz w:val="24"/>
          <w:szCs w:val="24"/>
        </w:rPr>
        <w:t>.</w:t>
      </w:r>
    </w:p>
    <w:p w:rsidR="00E248E9" w:rsidRPr="00CB4704" w:rsidP="00CB47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4704">
        <w:rPr>
          <w:rFonts w:ascii="Times New Roman" w:hAnsi="Times New Roman"/>
          <w:sz w:val="24"/>
          <w:szCs w:val="24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EC3A27">
        <w:rPr>
          <w:rFonts w:ascii="Times New Roman" w:hAnsi="Times New Roman"/>
          <w:bCs/>
          <w:iCs/>
          <w:sz w:val="24"/>
          <w:szCs w:val="24"/>
        </w:rPr>
        <w:t>Олюхно С.М</w:t>
      </w:r>
      <w:r w:rsidRPr="00CB4704">
        <w:rPr>
          <w:rFonts w:ascii="Times New Roman" w:hAnsi="Times New Roman"/>
          <w:bCs/>
          <w:iCs/>
          <w:sz w:val="24"/>
          <w:szCs w:val="24"/>
        </w:rPr>
        <w:t>.</w:t>
      </w:r>
      <w:r w:rsidRPr="00CB4704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15.33.2 КоАП РФ.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При решении вопроса о назначении вида и раз</w:t>
      </w:r>
      <w:r w:rsidRPr="008455E0">
        <w:rPr>
          <w:rFonts w:ascii="Times New Roman" w:hAnsi="Times New Roman"/>
          <w:sz w:val="24"/>
          <w:szCs w:val="24"/>
        </w:rPr>
        <w:t xml:space="preserve">мера административного наказания мировой судья учитывает характер совершенного правонарушения, личность виновного,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его имущественное положение.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Обстоятельств, смягчающих либо отягчающих административную ответственность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за совершенное правонарушение, не у</w:t>
      </w:r>
      <w:r w:rsidRPr="008455E0">
        <w:rPr>
          <w:rFonts w:ascii="Times New Roman" w:hAnsi="Times New Roman"/>
          <w:sz w:val="24"/>
          <w:szCs w:val="24"/>
        </w:rPr>
        <w:t>становлено.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С учетом изложенного, мировой судья считает возможным назначить </w:t>
      </w:r>
      <w:r w:rsidR="00B940D6">
        <w:rPr>
          <w:rFonts w:ascii="Times New Roman" w:hAnsi="Times New Roman"/>
          <w:bCs/>
          <w:iCs/>
          <w:sz w:val="24"/>
          <w:szCs w:val="24"/>
        </w:rPr>
        <w:t>Олюхно С.М</w:t>
      </w:r>
      <w:r w:rsidRPr="008455E0" w:rsidR="008455E0">
        <w:rPr>
          <w:rFonts w:ascii="Times New Roman" w:hAnsi="Times New Roman"/>
          <w:bCs/>
          <w:iCs/>
          <w:sz w:val="24"/>
          <w:szCs w:val="24"/>
        </w:rPr>
        <w:t>.</w:t>
      </w:r>
      <w:r w:rsidRPr="008455E0" w:rsidR="008455E0">
        <w:rPr>
          <w:rFonts w:ascii="Times New Roman" w:hAnsi="Times New Roman"/>
          <w:sz w:val="24"/>
          <w:szCs w:val="24"/>
        </w:rPr>
        <w:t xml:space="preserve">  </w:t>
      </w:r>
      <w:r w:rsidRPr="008455E0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15.33.2 КоАП РФ.  </w:t>
      </w:r>
    </w:p>
    <w:p w:rsidR="00E248E9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8455E0">
        <w:rPr>
          <w:rFonts w:eastAsia="Calibri"/>
        </w:rPr>
        <w:t xml:space="preserve">Руководствуясь ст. ст. 29.9 и 29.10 КоАП РФ, мировой </w:t>
      </w:r>
      <w:r w:rsidRPr="008455E0">
        <w:rPr>
          <w:rFonts w:eastAsia="Calibri"/>
        </w:rPr>
        <w:t xml:space="preserve">судья, </w:t>
      </w:r>
    </w:p>
    <w:p w:rsidR="00D53C96" w:rsidRPr="008455E0" w:rsidP="00E248E9">
      <w:pPr>
        <w:pStyle w:val="Style4"/>
        <w:widowControl/>
        <w:spacing w:line="240" w:lineRule="auto"/>
        <w:ind w:right="-2" w:firstLine="567"/>
        <w:rPr>
          <w:rFonts w:eastAsia="Calibri"/>
        </w:rPr>
      </w:pPr>
    </w:p>
    <w:p w:rsidR="00E248E9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55E0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53C96" w:rsidRPr="008455E0" w:rsidP="00E248E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8455E0">
        <w:rPr>
          <w:rStyle w:val="a"/>
          <w:rFonts w:ascii="Times New Roman" w:hAnsi="Times New Roman"/>
          <w:b w:val="0"/>
          <w:sz w:val="24"/>
          <w:szCs w:val="24"/>
        </w:rPr>
        <w:t xml:space="preserve">признать </w:t>
      </w:r>
      <w:r w:rsidR="00EC3A27">
        <w:rPr>
          <w:rStyle w:val="a"/>
          <w:rFonts w:ascii="Times New Roman" w:hAnsi="Times New Roman"/>
          <w:b w:val="0"/>
          <w:sz w:val="24"/>
          <w:szCs w:val="24"/>
        </w:rPr>
        <w:t>Олюхно Светланы Михайловны</w:t>
      </w:r>
      <w:r w:rsidRPr="008455E0" w:rsidR="00EC3A27">
        <w:rPr>
          <w:rFonts w:ascii="Times New Roman" w:hAnsi="Times New Roman"/>
          <w:sz w:val="24"/>
          <w:szCs w:val="24"/>
        </w:rPr>
        <w:t xml:space="preserve"> </w:t>
      </w:r>
      <w:r w:rsidRPr="008455E0">
        <w:rPr>
          <w:rFonts w:ascii="Times New Roman" w:hAnsi="Times New Roman"/>
          <w:sz w:val="24"/>
          <w:szCs w:val="24"/>
        </w:rPr>
        <w:t>виновн</w:t>
      </w:r>
      <w:r w:rsidR="00EC3A27">
        <w:rPr>
          <w:rFonts w:ascii="Times New Roman" w:hAnsi="Times New Roman"/>
          <w:sz w:val="24"/>
          <w:szCs w:val="24"/>
        </w:rPr>
        <w:t>ой</w:t>
      </w:r>
      <w:r w:rsidRPr="008455E0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15.33.2 Кодекса Российской Федерации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 xml:space="preserve">об административных правонарушениях, и назначить ей административное наказание в виде административного штрафа в размере </w:t>
      </w:r>
      <w:r w:rsidR="00EC3A27">
        <w:rPr>
          <w:rFonts w:ascii="Times New Roman" w:hAnsi="Times New Roman"/>
          <w:sz w:val="24"/>
          <w:szCs w:val="24"/>
        </w:rPr>
        <w:t>500</w:t>
      </w:r>
      <w:r w:rsidRPr="008455E0">
        <w:rPr>
          <w:rFonts w:ascii="Times New Roman" w:hAnsi="Times New Roman"/>
          <w:sz w:val="24"/>
          <w:szCs w:val="24"/>
        </w:rPr>
        <w:t xml:space="preserve"> (</w:t>
      </w:r>
      <w:r w:rsidR="00EC3A27">
        <w:rPr>
          <w:rFonts w:ascii="Times New Roman" w:hAnsi="Times New Roman"/>
          <w:sz w:val="24"/>
          <w:szCs w:val="24"/>
        </w:rPr>
        <w:t>пятьсот</w:t>
      </w:r>
      <w:r w:rsidRPr="008455E0">
        <w:rPr>
          <w:rFonts w:ascii="Times New Roman" w:hAnsi="Times New Roman"/>
          <w:sz w:val="24"/>
          <w:szCs w:val="24"/>
        </w:rPr>
        <w:t>) рублей.</w:t>
      </w:r>
    </w:p>
    <w:p w:rsidR="00E248E9" w:rsidRPr="008455E0" w:rsidP="008153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</w:t>
      </w:r>
      <w:r w:rsidRPr="008455E0">
        <w:rPr>
          <w:rFonts w:ascii="Times New Roman" w:hAnsi="Times New Roman"/>
          <w:sz w:val="24"/>
          <w:szCs w:val="24"/>
        </w:rPr>
        <w:t xml:space="preserve">Получатель: УФК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по Республике Крым (Отделение Пенсионного фо</w:t>
      </w:r>
      <w:r w:rsidRPr="008455E0">
        <w:rPr>
          <w:rFonts w:ascii="Times New Roman" w:hAnsi="Times New Roman"/>
          <w:sz w:val="24"/>
          <w:szCs w:val="24"/>
        </w:rPr>
        <w:t xml:space="preserve">нда Российской Федерации по Республике Крым); ИНН: 7706808265 КПП: 910201001; Счет: 40102810645370000035; Банк получателя: Отделение Республика Крым банка России//УФК по Республике Крым г. Симферополь </w:t>
      </w:r>
      <w:r w:rsidR="008153DE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БИК: 013510002; ОКТМО: 35701000; к/с 03100643000000017</w:t>
      </w:r>
      <w:r w:rsidRPr="008455E0">
        <w:rPr>
          <w:rFonts w:ascii="Times New Roman" w:hAnsi="Times New Roman"/>
          <w:sz w:val="24"/>
          <w:szCs w:val="24"/>
        </w:rPr>
        <w:t xml:space="preserve">500; </w:t>
      </w:r>
      <w:r w:rsidR="00B940D6">
        <w:rPr>
          <w:rFonts w:ascii="Times New Roman" w:hAnsi="Times New Roman"/>
          <w:sz w:val="24"/>
          <w:szCs w:val="24"/>
        </w:rPr>
        <w:br/>
      </w:r>
      <w:r w:rsidRPr="008455E0">
        <w:rPr>
          <w:rFonts w:ascii="Times New Roman" w:hAnsi="Times New Roman"/>
          <w:sz w:val="24"/>
          <w:szCs w:val="24"/>
        </w:rPr>
        <w:t>КБК: 39211601230060000140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; постановление № 5-95-</w:t>
      </w:r>
      <w:r w:rsidR="00EC3A27">
        <w:rPr>
          <w:rFonts w:ascii="Times New Roman" w:eastAsia="SimSun" w:hAnsi="Times New Roman"/>
          <w:sz w:val="24"/>
          <w:szCs w:val="24"/>
          <w:lang w:eastAsia="zh-CN"/>
        </w:rPr>
        <w:t>302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/2022.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</w:t>
      </w:r>
      <w:r w:rsidR="008153DE"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не позднее 60 дней со дня вступления 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>постановления о наложении административного штрафа в законную силу.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</w:t>
      </w:r>
      <w:r w:rsidRPr="008455E0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8455E0">
        <w:rPr>
          <w:rFonts w:ascii="Times New Roman" w:hAnsi="Times New Roman"/>
          <w:sz w:val="24"/>
          <w:szCs w:val="24"/>
        </w:rPr>
        <w:t>пятнадцати суток, либо обязательные работы на срок до пятидесяти часов (ч.1 ст.20.25 КоАП РФ).</w:t>
      </w:r>
    </w:p>
    <w:p w:rsidR="00E248E9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в теч</w:t>
      </w:r>
      <w:r w:rsidRPr="008455E0">
        <w:rPr>
          <w:rFonts w:ascii="Times New Roman" w:eastAsia="SimSun" w:hAnsi="Times New Roman"/>
          <w:iCs/>
          <w:sz w:val="24"/>
          <w:szCs w:val="24"/>
          <w:lang w:eastAsia="zh-CN"/>
        </w:rPr>
        <w:t>ение 10 суток со дня вручения или получения копии постановления.</w:t>
      </w:r>
    </w:p>
    <w:p w:rsidR="008455E0" w:rsidRPr="008455E0" w:rsidP="00E248E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55E0">
        <w:rPr>
          <w:rFonts w:ascii="Times New Roman" w:hAnsi="Times New Roman"/>
          <w:sz w:val="24"/>
          <w:szCs w:val="24"/>
        </w:rPr>
        <w:t>Мировой судья:</w:t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="008153DE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</w:r>
      <w:r w:rsidRPr="008455E0">
        <w:rPr>
          <w:rFonts w:ascii="Times New Roman" w:hAnsi="Times New Roman"/>
          <w:sz w:val="24"/>
          <w:szCs w:val="24"/>
        </w:rPr>
        <w:tab/>
        <w:t>А.Ш. Юдакова</w:t>
      </w:r>
    </w:p>
    <w:p w:rsidR="00E248E9" w:rsidRPr="008455E0" w:rsidP="00E248E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48E9" w:rsidRPr="008455E0" w:rsidP="00E248E9">
      <w:pPr>
        <w:rPr>
          <w:sz w:val="24"/>
          <w:szCs w:val="24"/>
        </w:rPr>
      </w:pPr>
    </w:p>
    <w:p w:rsidR="00FB6AF4" w:rsidRPr="008455E0">
      <w:pPr>
        <w:rPr>
          <w:sz w:val="24"/>
          <w:szCs w:val="24"/>
        </w:rPr>
      </w:pPr>
    </w:p>
    <w:sectPr w:rsidSect="00DB0B00">
      <w:footerReference w:type="default" r:id="rId6"/>
      <w:pgSz w:w="11906" w:h="16838"/>
      <w:pgMar w:top="794" w:right="991" w:bottom="79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0BF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E9"/>
    <w:rsid w:val="0015354B"/>
    <w:rsid w:val="00232FC9"/>
    <w:rsid w:val="002A6E01"/>
    <w:rsid w:val="002D3BD9"/>
    <w:rsid w:val="003604E1"/>
    <w:rsid w:val="003610BF"/>
    <w:rsid w:val="00400470"/>
    <w:rsid w:val="004276F8"/>
    <w:rsid w:val="00574D03"/>
    <w:rsid w:val="006321D3"/>
    <w:rsid w:val="00637AB7"/>
    <w:rsid w:val="006942F8"/>
    <w:rsid w:val="008153DE"/>
    <w:rsid w:val="008455E0"/>
    <w:rsid w:val="0089564C"/>
    <w:rsid w:val="009F7E48"/>
    <w:rsid w:val="00B940D6"/>
    <w:rsid w:val="00B955A6"/>
    <w:rsid w:val="00CB4704"/>
    <w:rsid w:val="00D53C96"/>
    <w:rsid w:val="00E248E9"/>
    <w:rsid w:val="00EC3A27"/>
    <w:rsid w:val="00EF2D01"/>
    <w:rsid w:val="00FA5D9F"/>
    <w:rsid w:val="00FB6A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8E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248E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E248E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E248E9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E248E9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E24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248E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E248E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845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55E0"/>
    <w:rPr>
      <w:rFonts w:ascii="Tahoma" w:eastAsia="Times New Roman" w:hAnsi="Tahoma" w:cs="Tahoma"/>
      <w:sz w:val="16"/>
      <w:szCs w:val="16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400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0047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