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0CF">
      <w:pPr>
        <w:pStyle w:val="30"/>
        <w:shd w:val="clear" w:color="auto" w:fill="auto"/>
        <w:spacing w:after="252"/>
        <w:ind w:left="7000"/>
      </w:pPr>
      <w:r>
        <w:t>Дело № 5-95-332/2022 91</w:t>
      </w:r>
      <w:r>
        <w:rPr>
          <w:lang w:val="en-US" w:eastAsia="en-US" w:bidi="en-US"/>
        </w:rPr>
        <w:t>MS</w:t>
      </w:r>
      <w:r w:rsidRPr="003F05DA">
        <w:rPr>
          <w:lang w:eastAsia="en-US" w:bidi="en-US"/>
        </w:rPr>
        <w:t>0095-0</w:t>
      </w:r>
      <w:r>
        <w:t>1 -2022-000830-72</w:t>
      </w:r>
    </w:p>
    <w:p w:rsidR="000950CF">
      <w:pPr>
        <w:pStyle w:val="20"/>
        <w:shd w:val="clear" w:color="auto" w:fill="auto"/>
        <w:spacing w:before="0" w:after="0" w:line="240" w:lineRule="exact"/>
        <w:ind w:right="100"/>
      </w:pPr>
      <w:r>
        <w:t>ПОСТАНОВЛЕНИЕ</w:t>
      </w:r>
    </w:p>
    <w:p w:rsidR="000950CF">
      <w:pPr>
        <w:pStyle w:val="20"/>
        <w:shd w:val="clear" w:color="auto" w:fill="auto"/>
        <w:spacing w:before="0" w:after="238" w:line="240" w:lineRule="exact"/>
        <w:ind w:right="100"/>
      </w:pPr>
      <w:r>
        <w:t>по делу об административном правонарушении</w:t>
      </w:r>
    </w:p>
    <w:p w:rsidR="000950CF">
      <w:pPr>
        <w:pStyle w:val="20"/>
        <w:shd w:val="clear" w:color="auto" w:fill="auto"/>
        <w:tabs>
          <w:tab w:val="left" w:pos="8906"/>
        </w:tabs>
        <w:spacing w:before="0" w:after="211" w:line="240" w:lineRule="exact"/>
        <w:ind w:left="180" w:firstLine="700"/>
        <w:jc w:val="both"/>
      </w:pPr>
      <w:r>
        <w:t>24 июня 2022</w:t>
      </w:r>
      <w:r>
        <w:tab/>
        <w:t>г. Ялта</w:t>
      </w:r>
    </w:p>
    <w:p w:rsidR="000950CF">
      <w:pPr>
        <w:pStyle w:val="20"/>
        <w:shd w:val="clear" w:color="auto" w:fill="auto"/>
        <w:spacing w:before="0" w:after="0" w:line="274" w:lineRule="exact"/>
        <w:ind w:firstLine="88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t xml:space="preserve"> (Республика Крым, г. Ялта, ул. Васильева, 19), рассмотрев в открытом судебном заседании дело об административном правонарушении в отношении</w:t>
      </w:r>
    </w:p>
    <w:p w:rsidR="000950CF">
      <w:pPr>
        <w:pStyle w:val="20"/>
        <w:shd w:val="clear" w:color="auto" w:fill="auto"/>
        <w:spacing w:before="0" w:after="0" w:line="274" w:lineRule="exact"/>
        <w:ind w:firstLine="880"/>
        <w:jc w:val="both"/>
      </w:pPr>
      <w:r>
        <w:t xml:space="preserve">Кирьяковой Натальи Николаевны, </w:t>
      </w:r>
      <w:r>
        <w:rPr>
          <w:rFonts w:hint="eastAsia"/>
        </w:rPr>
        <w:t>«данные изъяты»</w:t>
      </w:r>
      <w:r>
        <w:t>,</w:t>
      </w:r>
    </w:p>
    <w:p w:rsidR="000950CF">
      <w:pPr>
        <w:pStyle w:val="20"/>
        <w:shd w:val="clear" w:color="auto" w:fill="auto"/>
        <w:spacing w:before="0" w:after="267" w:line="274" w:lineRule="exact"/>
        <w:ind w:left="180" w:firstLine="700"/>
        <w:jc w:val="left"/>
      </w:pPr>
      <w:r>
        <w:t>за совершение административного правонарушения, предусмотренного ст. 15.5 Кодекса Российской Федерации об административных</w:t>
      </w:r>
      <w:r>
        <w:t xml:space="preserve"> правонарушениях,</w:t>
      </w:r>
    </w:p>
    <w:p w:rsidR="000950CF">
      <w:pPr>
        <w:pStyle w:val="20"/>
        <w:shd w:val="clear" w:color="auto" w:fill="auto"/>
        <w:spacing w:before="0" w:after="211" w:line="240" w:lineRule="exact"/>
        <w:ind w:left="4780"/>
        <w:jc w:val="left"/>
      </w:pPr>
      <w:r>
        <w:t>установил:</w:t>
      </w:r>
    </w:p>
    <w:p w:rsidR="000950CF">
      <w:pPr>
        <w:pStyle w:val="20"/>
        <w:shd w:val="clear" w:color="auto" w:fill="auto"/>
        <w:spacing w:before="0" w:after="0" w:line="274" w:lineRule="exact"/>
        <w:ind w:left="180" w:firstLine="700"/>
        <w:jc w:val="both"/>
      </w:pPr>
      <w:r>
        <w:t>Кирьякова Н.Н., являясь директором ООО «</w:t>
      </w:r>
      <w:r>
        <w:rPr>
          <w:rFonts w:hint="eastAsia"/>
        </w:rPr>
        <w:t>«данные изъяты»</w:t>
      </w:r>
      <w:r>
        <w:t xml:space="preserve">», расположенного по адресу: </w:t>
      </w:r>
      <w:r>
        <w:rPr>
          <w:rFonts w:hint="eastAsia"/>
        </w:rPr>
        <w:t>«данные изъяты»</w:t>
      </w:r>
      <w:r>
        <w:t xml:space="preserve">, не </w:t>
      </w:r>
      <w:r>
        <w:t>представила в установленный законодательством о налогах и сборах срок до 30 июля 2021 года в Межрайонную инспекцию Федеральной налоговой службы №8 по Республике Крым расчет по страховым взносам за полугодие 2021 года, предоставила его 23 сентября 2021 года</w:t>
      </w:r>
      <w:r>
        <w:t>, чем нарушила пп. 4 п. 1, п.п</w:t>
      </w:r>
      <w:r>
        <w:t>. 3, п. 3.4, ст. 23, п. 1 ст. 423 и п. 7 ст. 431 Налогового кодекса Российской Федерации, то есть совершила административное правонарушение, предусмотренное ст. 15.5 КоАП РФ.</w:t>
      </w:r>
    </w:p>
    <w:p w:rsidR="000950CF">
      <w:pPr>
        <w:pStyle w:val="20"/>
        <w:shd w:val="clear" w:color="auto" w:fill="auto"/>
        <w:spacing w:before="0" w:after="0" w:line="274" w:lineRule="exact"/>
        <w:ind w:left="180" w:firstLine="700"/>
        <w:jc w:val="both"/>
      </w:pPr>
      <w:r>
        <w:t>В судебное заседание Кирьякова Н.Н. не явилась, о м</w:t>
      </w:r>
      <w:r>
        <w:t>есте и времени рассмотрения дела извещалась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</w:t>
      </w:r>
      <w:r>
        <w:t>рганом связи.</w:t>
      </w:r>
    </w:p>
    <w:p w:rsidR="000950CF">
      <w:pPr>
        <w:pStyle w:val="20"/>
        <w:shd w:val="clear" w:color="auto" w:fill="auto"/>
        <w:spacing w:before="0" w:after="0" w:line="274" w:lineRule="exact"/>
        <w:ind w:left="180" w:firstLine="700"/>
        <w:jc w:val="both"/>
      </w:pPr>
      <w: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950CF">
      <w:pPr>
        <w:pStyle w:val="20"/>
        <w:shd w:val="clear" w:color="auto" w:fill="auto"/>
        <w:spacing w:before="0" w:after="0" w:line="274" w:lineRule="exact"/>
        <w:ind w:left="180" w:firstLine="700"/>
        <w:jc w:val="both"/>
      </w:pPr>
      <w:r>
        <w:t>В соответствии со ст. 15.5 КоАП РФ адм</w:t>
      </w:r>
      <w:r>
        <w:t>инистративным правонарушением признается нарушение установленных законодательством о натогах и сборах сроков представления налоговой декларации (расчета по страховым взносам) в натоговый орган по месту учета.</w:t>
      </w:r>
    </w:p>
    <w:p w:rsidR="000950CF">
      <w:pPr>
        <w:pStyle w:val="20"/>
        <w:shd w:val="clear" w:color="auto" w:fill="auto"/>
        <w:tabs>
          <w:tab w:val="left" w:pos="2575"/>
        </w:tabs>
        <w:spacing w:before="0" w:after="0" w:line="274" w:lineRule="exact"/>
        <w:ind w:left="180" w:firstLine="700"/>
        <w:jc w:val="left"/>
      </w:pPr>
      <w:r>
        <w:t>Факт совершения Кирьяковой Н.Н. указанного адми</w:t>
      </w:r>
      <w:r>
        <w:t>нистративного правонарушения подтверждается:</w:t>
      </w:r>
      <w:r>
        <w:tab/>
        <w:t>протоколом об административном правонарушении</w:t>
      </w:r>
    </w:p>
    <w:p w:rsidR="000950CF">
      <w:pPr>
        <w:pStyle w:val="20"/>
        <w:shd w:val="clear" w:color="auto" w:fill="auto"/>
        <w:spacing w:before="0" w:after="0" w:line="274" w:lineRule="exact"/>
        <w:ind w:left="180"/>
        <w:jc w:val="both"/>
      </w:pPr>
      <w:r>
        <w:t>№ 91032208300101700002 от 31.03.2022 г., составленным уполномоченным лицом в соответствии с требованиями КоАП РФ; копией решения №232 от 22.02.2022 г.; копией акта н</w:t>
      </w:r>
      <w:r>
        <w:t>алоговой проверки № 1 от 12.01.2022г.; сведениями о предоставлении декларации по налогу; сведениями о лице, имеющим право без доверенности действовать от имени юридического лица; выпиской из Единого государственного реестра юридических лиц от 22.03.2022г.</w:t>
      </w:r>
    </w:p>
    <w:p w:rsidR="000950CF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 Кирьяковой Н.Н. административного правонарушения, предусмотренного ст. 15.5 КоАП РФ.</w:t>
      </w:r>
    </w:p>
    <w:p w:rsidR="000950CF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Срок давности привлечения к административно</w:t>
      </w:r>
      <w:r>
        <w:t>й ответственности, предусмотренный ч. 1 ст. 4.5 КоАП РФ для данной категории дел, не истек.</w:t>
      </w:r>
    </w:p>
    <w:p w:rsidR="000950CF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виновного</w:t>
      </w:r>
      <w:r>
        <w:t>, его имущественное положение, обстоятельства смягчающие и отягчающие административную ответственность.</w:t>
      </w:r>
    </w:p>
    <w:p w:rsidR="000950CF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Обстоятельств смягчающих и отягчающих административную ответственность не установлено.</w:t>
      </w:r>
    </w:p>
    <w:p w:rsidR="000950CF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С учетом изложенного, мировой судья считает необходимым назначить</w:t>
      </w:r>
      <w:r>
        <w:t xml:space="preserve"> Кирьяковой Н.Н. административное наказание в виде предупреждения, предусмотренного санкцией ст. 15.5 КоАП РФ.</w:t>
      </w:r>
    </w:p>
    <w:p w:rsidR="000950CF">
      <w:pPr>
        <w:pStyle w:val="20"/>
        <w:shd w:val="clear" w:color="auto" w:fill="auto"/>
        <w:spacing w:before="0" w:after="267" w:line="274" w:lineRule="exact"/>
        <w:ind w:left="600"/>
        <w:jc w:val="left"/>
      </w:pPr>
      <w:r>
        <w:t>Руководствуясь ст. ст. 29.9 и 29.10 КоАП РФ, мировой судья,</w:t>
      </w:r>
    </w:p>
    <w:p w:rsidR="000950CF">
      <w:pPr>
        <w:pStyle w:val="20"/>
        <w:shd w:val="clear" w:color="auto" w:fill="auto"/>
        <w:spacing w:before="0" w:after="261" w:line="240" w:lineRule="exact"/>
      </w:pPr>
      <w:r>
        <w:t>постановил:</w:t>
      </w:r>
    </w:p>
    <w:p w:rsidR="000950CF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 xml:space="preserve">признать Кирьякову Наталью Николаевну виновной в совершении </w:t>
      </w:r>
      <w:r>
        <w:t>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0950CF">
      <w:pPr>
        <w:pStyle w:val="20"/>
        <w:shd w:val="clear" w:color="auto" w:fill="auto"/>
        <w:spacing w:before="0" w:after="267" w:line="274" w:lineRule="exact"/>
        <w:ind w:firstLine="740"/>
        <w:jc w:val="both"/>
      </w:pPr>
      <w:r>
        <w:t>Постановление может быть обжаловано в Ялтинский городской суд Рес</w:t>
      </w:r>
      <w:r>
        <w:t>публики Крым через судебный участок № 95 Ялтинского судебного района (городской округ Ялта) Республики Крым в течение 10 суток со дня вручения! или получения копии постановления.</w:t>
      </w:r>
    </w:p>
    <w:p w:rsidR="000950CF">
      <w:pPr>
        <w:pStyle w:val="20"/>
        <w:shd w:val="clear" w:color="auto" w:fill="auto"/>
        <w:spacing w:before="0" w:after="0" w:line="24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4997450</wp:posOffset>
                </wp:positionH>
                <wp:positionV relativeFrom="paragraph">
                  <wp:posOffset>-36830</wp:posOffset>
                </wp:positionV>
                <wp:extent cx="1002665" cy="152400"/>
                <wp:effectExtent l="0" t="1270" r="635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C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8.95pt;height:12pt;margin-top:-2.9pt;margin-left:393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0950CF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D006A4">
        <w:t>Мировой судья</w:t>
      </w:r>
    </w:p>
    <w:sectPr>
      <w:pgSz w:w="11900" w:h="16840"/>
      <w:pgMar w:top="1168" w:right="1019" w:bottom="1880" w:left="10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CF"/>
    <w:rsid w:val="000950CF"/>
    <w:rsid w:val="0037107C"/>
    <w:rsid w:val="003F05DA"/>
    <w:rsid w:val="00D006A4"/>
    <w:rsid w:val="00D102E0"/>
    <w:rsid w:val="00EF2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5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