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8C7262">
        <w:rPr>
          <w:szCs w:val="28"/>
        </w:rPr>
        <w:t>41</w:t>
      </w:r>
      <w:r w:rsidR="003404A8">
        <w:rPr>
          <w:szCs w:val="28"/>
        </w:rPr>
        <w:t>4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Голуб Анастасии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BC1308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BC1308">
        <w:rPr>
          <w:sz w:val="28"/>
          <w:szCs w:val="28"/>
        </w:rPr>
        <w:t>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DD4C69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F13743">
        <w:rPr>
          <w:sz w:val="28"/>
          <w:szCs w:val="28"/>
        </w:rPr>
        <w:t>цветами</w:t>
      </w:r>
      <w:r w:rsidR="00DD4C69">
        <w:rPr>
          <w:sz w:val="28"/>
          <w:szCs w:val="28"/>
        </w:rPr>
        <w:t>:</w:t>
      </w:r>
      <w:r w:rsidR="00F13743">
        <w:rPr>
          <w:sz w:val="28"/>
          <w:szCs w:val="28"/>
        </w:rPr>
        <w:t xml:space="preserve"> </w:t>
      </w:r>
      <w:r w:rsidR="00DD4C69">
        <w:rPr>
          <w:sz w:val="28"/>
          <w:szCs w:val="28"/>
        </w:rPr>
        <w:t>с</w:t>
      </w:r>
      <w:r w:rsidR="00F13743">
        <w:rPr>
          <w:sz w:val="28"/>
          <w:szCs w:val="28"/>
        </w:rPr>
        <w:t>ирень</w:t>
      </w:r>
      <w:r w:rsidR="0036174F">
        <w:rPr>
          <w:sz w:val="28"/>
          <w:szCs w:val="28"/>
        </w:rPr>
        <w:t xml:space="preserve"> по цене </w:t>
      </w:r>
      <w:r w:rsidR="00F13743">
        <w:rPr>
          <w:sz w:val="28"/>
          <w:szCs w:val="28"/>
        </w:rPr>
        <w:t>10</w:t>
      </w:r>
      <w:r w:rsidR="008C7262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 w:rsidR="008C72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8C7262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8C726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C726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F13743">
        <w:rPr>
          <w:rFonts w:ascii="Times New Roman" w:hAnsi="Times New Roman" w:cs="Times New Roman"/>
          <w:sz w:val="28"/>
          <w:szCs w:val="28"/>
        </w:rPr>
        <w:t>4</w:t>
      </w:r>
      <w:r w:rsidR="008C7262">
        <w:rPr>
          <w:rFonts w:ascii="Times New Roman" w:hAnsi="Times New Roman" w:cs="Times New Roman"/>
          <w:sz w:val="28"/>
          <w:szCs w:val="28"/>
        </w:rPr>
        <w:t>)</w:t>
      </w:r>
      <w:r w:rsidR="005A029C">
        <w:rPr>
          <w:rFonts w:ascii="Times New Roman" w:hAnsi="Times New Roman" w:cs="Times New Roman"/>
          <w:sz w:val="28"/>
          <w:szCs w:val="28"/>
        </w:rPr>
        <w:t xml:space="preserve">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8C726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 xml:space="preserve">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13743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D43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EC524B">
        <w:rPr>
          <w:rFonts w:ascii="Times New Roman" w:hAnsi="Times New Roman" w:cs="Times New Roman"/>
          <w:sz w:val="28"/>
          <w:szCs w:val="28"/>
        </w:rPr>
        <w:t>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586D43">
        <w:rPr>
          <w:rFonts w:ascii="Times New Roman" w:hAnsi="Times New Roman" w:cs="Times New Roman"/>
          <w:sz w:val="28"/>
          <w:szCs w:val="28"/>
        </w:rPr>
        <w:t xml:space="preserve"> с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586D43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51205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Голуб</w:t>
      </w:r>
      <w:r w:rsidR="005A029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eastAsia="Calibri" w:hAnsi="Times New Roman" w:cs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 xml:space="preserve">При назначении наказания учитывается характер совершенного правонарушения, отсутствие смягчающих </w:t>
      </w:r>
      <w:r w:rsidR="005A029C">
        <w:t xml:space="preserve">и отягчающих </w:t>
      </w:r>
      <w:r w:rsidRPr="00FC2315">
        <w:t>ответственность обстоятельств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санкции ч. 1 ст. 14.1 </w:t>
      </w:r>
      <w:r w:rsidRPr="004D5EBC">
        <w:rPr>
          <w:rFonts w:ascii="Times New Roman" w:hAnsi="Times New Roman"/>
          <w:sz w:val="28"/>
          <w:szCs w:val="28"/>
        </w:rPr>
        <w:t>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Голуб Анастасию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A6D4D">
        <w:rPr>
          <w:rFonts w:ascii="Times New Roman" w:hAnsi="Times New Roman"/>
          <w:sz w:val="28"/>
          <w:szCs w:val="28"/>
        </w:rPr>
        <w:t>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DD4C6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</w:t>
      </w:r>
      <w:r w:rsidRPr="009A6D4D">
        <w:rPr>
          <w:rFonts w:ascii="Times New Roman" w:hAnsi="Times New Roman"/>
          <w:sz w:val="28"/>
          <w:szCs w:val="28"/>
        </w:rPr>
        <w:t xml:space="preserve">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5A029C">
        <w:rPr>
          <w:rFonts w:ascii="Times New Roman" w:hAnsi="Times New Roman"/>
          <w:sz w:val="28"/>
          <w:szCs w:val="28"/>
        </w:rPr>
        <w:t>40</w:t>
      </w:r>
      <w:r w:rsidR="00F13743">
        <w:rPr>
          <w:rFonts w:ascii="Times New Roman" w:hAnsi="Times New Roman"/>
          <w:sz w:val="28"/>
          <w:szCs w:val="28"/>
        </w:rPr>
        <w:t>75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</w:t>
      </w:r>
      <w:r w:rsidRPr="009A6D4D">
        <w:rPr>
          <w:rFonts w:ascii="Times New Roman" w:hAnsi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A6D4D">
        <w:rPr>
          <w:rFonts w:ascii="Times New Roman" w:hAnsi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9A6D4D">
        <w:rPr>
          <w:rFonts w:ascii="Times New Roman" w:hAnsi="Times New Roman"/>
          <w:sz w:val="28"/>
          <w:szCs w:val="28"/>
        </w:rPr>
        <w:t xml:space="preserve">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9A6D4D">
        <w:rPr>
          <w:rFonts w:ascii="Times New Roman" w:hAnsi="Times New Roman"/>
          <w:sz w:val="28"/>
          <w:szCs w:val="28"/>
        </w:rPr>
        <w:t>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</w:t>
      </w:r>
      <w:r w:rsidRPr="009A6D4D">
        <w:rPr>
          <w:rFonts w:ascii="Times New Roman" w:hAnsi="Times New Roman"/>
          <w:sz w:val="28"/>
          <w:szCs w:val="28"/>
        </w:rPr>
        <w:t>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4DA9"/>
    <w:rsid w:val="009A5D90"/>
    <w:rsid w:val="009A6D4D"/>
    <w:rsid w:val="009B52C8"/>
    <w:rsid w:val="009C539D"/>
    <w:rsid w:val="009D25BE"/>
    <w:rsid w:val="009D44B7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C1308"/>
    <w:rsid w:val="00BE0631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77F4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D4C69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