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C62">
      <w:pPr>
        <w:pStyle w:val="20"/>
        <w:shd w:val="clear" w:color="auto" w:fill="auto"/>
        <w:spacing w:after="263"/>
        <w:ind w:left="6460"/>
      </w:pPr>
      <w:r>
        <w:t>Дело № 5-95-424/2022 9</w:t>
      </w:r>
      <w:r w:rsidRPr="007A3B60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7A3B60">
        <w:rPr>
          <w:lang w:eastAsia="en-US" w:bidi="en-US"/>
        </w:rPr>
        <w:t>0095-0</w:t>
      </w:r>
      <w:r>
        <w:t>1 -2022-001088-74</w:t>
      </w:r>
    </w:p>
    <w:p w:rsidR="00493C62">
      <w:pPr>
        <w:pStyle w:val="10"/>
        <w:keepNext/>
        <w:keepLines/>
        <w:shd w:val="clear" w:color="auto" w:fill="auto"/>
        <w:spacing w:before="0" w:after="238" w:line="240" w:lineRule="exact"/>
        <w:ind w:right="60"/>
      </w:pPr>
      <w:r>
        <w:t>ПОСТАНОВЛЕНИЕ</w:t>
      </w:r>
    </w:p>
    <w:p w:rsidR="00493C62">
      <w:pPr>
        <w:pStyle w:val="20"/>
        <w:shd w:val="clear" w:color="auto" w:fill="auto"/>
        <w:tabs>
          <w:tab w:val="left" w:pos="7038"/>
        </w:tabs>
        <w:spacing w:after="211" w:line="240" w:lineRule="exact"/>
        <w:ind w:left="180" w:firstLine="700"/>
        <w:jc w:val="both"/>
      </w:pPr>
      <w:r>
        <w:t>г. Ялта</w:t>
      </w:r>
      <w:r>
        <w:tab/>
        <w:t>15 августа 2022 года</w:t>
      </w:r>
    </w:p>
    <w:p w:rsidR="00493C62">
      <w:pPr>
        <w:pStyle w:val="20"/>
        <w:shd w:val="clear" w:color="auto" w:fill="auto"/>
        <w:spacing w:after="0" w:line="274" w:lineRule="exact"/>
        <w:ind w:firstLine="880"/>
        <w:jc w:val="both"/>
      </w:pPr>
      <w:r>
        <w:t xml:space="preserve">Мировой судья судебного участка № 95 Ялтинского судебного района (городской округ Ялта) (Республика Крым, г. Ялта, ул. Васильева, 19) Юдакова Анна Шотовна, </w:t>
      </w:r>
      <w:r>
        <w:t>рассмотрев в открытом судебном заседании дело об административном правонарушении в отношении</w:t>
      </w:r>
    </w:p>
    <w:p w:rsidR="00493C62">
      <w:pPr>
        <w:pStyle w:val="20"/>
        <w:shd w:val="clear" w:color="auto" w:fill="auto"/>
        <w:spacing w:after="0" w:line="274" w:lineRule="exact"/>
        <w:ind w:firstLine="880"/>
        <w:jc w:val="both"/>
      </w:pPr>
      <w:r>
        <w:t xml:space="preserve">Голуб Анастасии Александровны, </w:t>
      </w:r>
      <w:r>
        <w:rPr>
          <w:rStyle w:val="a"/>
          <w:b w:val="0"/>
        </w:rPr>
        <w:t xml:space="preserve">«данные изъяты»  </w:t>
      </w:r>
    </w:p>
    <w:p w:rsidR="00493C62">
      <w:pPr>
        <w:pStyle w:val="20"/>
        <w:shd w:val="clear" w:color="auto" w:fill="auto"/>
        <w:spacing w:after="267" w:line="274" w:lineRule="exact"/>
        <w:ind w:firstLine="880"/>
        <w:jc w:val="both"/>
      </w:pPr>
      <w:r>
        <w:t>по ч. 1 ст. 14.1 Кодекса Российской Федерации об административных правонару</w:t>
      </w:r>
      <w:r>
        <w:t>шениях (далее по тексту - КоАП РФ),</w:t>
      </w:r>
    </w:p>
    <w:p w:rsidR="00493C62">
      <w:pPr>
        <w:pStyle w:val="20"/>
        <w:shd w:val="clear" w:color="auto" w:fill="auto"/>
        <w:spacing w:after="211" w:line="240" w:lineRule="exact"/>
        <w:ind w:left="4600"/>
        <w:jc w:val="left"/>
      </w:pPr>
      <w:r>
        <w:t>установил:</w:t>
      </w:r>
    </w:p>
    <w:p w:rsidR="00493C62">
      <w:pPr>
        <w:pStyle w:val="20"/>
        <w:shd w:val="clear" w:color="auto" w:fill="auto"/>
        <w:spacing w:after="0" w:line="274" w:lineRule="exact"/>
        <w:ind w:left="180" w:firstLine="700"/>
        <w:jc w:val="both"/>
      </w:pPr>
      <w:r>
        <w:t>29 июня 2022 года в 10 часов 50 минут по адресу: Республика Крым, г. Ялта, ул. Пушкинской, в районе дома № 31, возле подземного перехода, Голуб А.А., осуществляла предпринимательскую деятельность по продаже ше</w:t>
      </w:r>
      <w:r>
        <w:t>лковицы, не имея государственной регистрации в качестве индивидуального предпринимателя и без государственной регистрации в качестве юридического лица, такой деятельностью занимается систематически, то есть совершил административное правонарушение, предусм</w:t>
      </w:r>
      <w:r>
        <w:t>отренное ч. 1 ст. 14.1 КоАП РФ.</w:t>
      </w:r>
    </w:p>
    <w:p w:rsidR="00493C62">
      <w:pPr>
        <w:pStyle w:val="20"/>
        <w:shd w:val="clear" w:color="auto" w:fill="auto"/>
        <w:spacing w:after="0" w:line="274" w:lineRule="exact"/>
        <w:ind w:left="180" w:firstLine="700"/>
        <w:jc w:val="left"/>
      </w:pPr>
      <w:r>
        <w:t>В судебное заседание Голуб А. А. не явилась, о месте и времени рассмотрения дела была извещена своевременно, надлежащим образом.</w:t>
      </w:r>
    </w:p>
    <w:p w:rsidR="00493C62">
      <w:pPr>
        <w:pStyle w:val="20"/>
        <w:shd w:val="clear" w:color="auto" w:fill="auto"/>
        <w:spacing w:after="0" w:line="274" w:lineRule="exact"/>
        <w:ind w:left="180" w:firstLine="700"/>
        <w:jc w:val="both"/>
      </w:pPr>
      <w:r>
        <w:t xml:space="preserve">При таких обстоятельствах, считаю возможным рассмотреть дело в отсутствие лица, в отношении </w:t>
      </w:r>
      <w:r>
        <w:t>которого ведется производство по делу об административном правонарушении, в соответствии с ч.2 ст.25.1 КоАП РФ.</w:t>
      </w:r>
    </w:p>
    <w:p w:rsidR="00493C62">
      <w:pPr>
        <w:pStyle w:val="20"/>
        <w:shd w:val="clear" w:color="auto" w:fill="auto"/>
        <w:spacing w:after="0" w:line="274" w:lineRule="exact"/>
        <w:ind w:left="180" w:firstLine="700"/>
        <w:jc w:val="left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493C62">
      <w:pPr>
        <w:pStyle w:val="20"/>
        <w:shd w:val="clear" w:color="auto" w:fill="auto"/>
        <w:spacing w:after="0" w:line="274" w:lineRule="exact"/>
        <w:ind w:left="180" w:firstLine="700"/>
        <w:jc w:val="both"/>
      </w:pPr>
      <w:r>
        <w:t>В соответствии с ч. 1 ст. 14.1 КоА</w:t>
      </w:r>
      <w:r>
        <w:t>П РФ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</w:t>
      </w:r>
      <w:r>
        <w:t>аев, предусмотренных частью 2 статьи 14.17.1 настоящего Кодекса.</w:t>
      </w:r>
    </w:p>
    <w:p w:rsidR="00493C62">
      <w:pPr>
        <w:pStyle w:val="20"/>
        <w:shd w:val="clear" w:color="auto" w:fill="auto"/>
        <w:spacing w:after="0" w:line="274" w:lineRule="exact"/>
        <w:ind w:left="180" w:firstLine="700"/>
        <w:jc w:val="both"/>
      </w:pPr>
      <w:r>
        <w:t>Факт совершения Голуб А. А. указанного административного правонарушения подтверждается: протоколом об административном правонарушении серии 82 01 № 126849 от 29.06.2022 года, составленным упо</w:t>
      </w:r>
      <w:r>
        <w:t>лномоченным лицом в соответствии с требованиями КоАП РФ (л.д. 2); письменными объяснениями Голуб А.А. от 29.06.2022 года, согласно которым последняя свою вину признала (л.д. 3); протоколом осмотра помещений, территорий от 29.06.2022 года (л.д. 9); рапортом</w:t>
      </w:r>
      <w:r>
        <w:t xml:space="preserve"> уполномоченного должностного лица о выявлении административного правонарушения от 29.06.2022 года (л.д. 14).</w:t>
      </w:r>
    </w:p>
    <w:p w:rsidR="00493C62">
      <w:pPr>
        <w:pStyle w:val="20"/>
        <w:shd w:val="clear" w:color="auto" w:fill="auto"/>
        <w:spacing w:after="0" w:line="278" w:lineRule="exact"/>
        <w:ind w:left="180" w:firstLine="700"/>
        <w:jc w:val="both"/>
      </w:pPr>
      <w:r>
        <w:t>Оценивая указанные доказательства в соответствии с требованиями ст. 26.11 КоАП РФ, мировой судья приходит к выводу о совершении Голуб А. А. админи</w:t>
      </w:r>
      <w:r>
        <w:t>стративного правонарушения, предусмотренного ч. 1 ст. 14.1 КоАП РФ.</w:t>
      </w:r>
    </w:p>
    <w:p w:rsidR="00493C62">
      <w:pPr>
        <w:pStyle w:val="20"/>
        <w:shd w:val="clear" w:color="auto" w:fill="auto"/>
        <w:spacing w:after="0" w:line="278" w:lineRule="exact"/>
        <w:ind w:left="180" w:firstLine="700"/>
        <w:jc w:val="left"/>
      </w:pPr>
      <w: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493C62">
      <w:pPr>
        <w:pStyle w:val="20"/>
        <w:shd w:val="clear" w:color="auto" w:fill="auto"/>
        <w:spacing w:after="0"/>
        <w:ind w:firstLine="760"/>
        <w:jc w:val="both"/>
      </w:pPr>
      <w:r>
        <w:t>При решении вопроса о назначении вида и размера админ</w:t>
      </w:r>
      <w:r>
        <w:t>истративного наказания мировой судья учитывает характер совершенного правонарушения, личность виновной, ее имущественное положение, в том числе конкретные обстоятельства дела, количество товара вовлеченного в незаконную предпринимательскую деятельность пре</w:t>
      </w:r>
      <w:r>
        <w:t>дполагаемого к реализации.</w:t>
      </w:r>
    </w:p>
    <w:p w:rsidR="00493C62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Обстоятельств, смягчающих административную ответственность за совершенное </w:t>
      </w:r>
      <w:r>
        <w:t>правонарушение, не установлено.</w:t>
      </w:r>
    </w:p>
    <w:p w:rsidR="00493C62">
      <w:pPr>
        <w:pStyle w:val="20"/>
        <w:shd w:val="clear" w:color="auto" w:fill="auto"/>
        <w:spacing w:after="0" w:line="274" w:lineRule="exact"/>
        <w:ind w:firstLine="760"/>
        <w:jc w:val="both"/>
      </w:pPr>
      <w:r>
        <w:t>К обстоятельствам, отягчающим административную ответственность, относится повторное совершение однородного административног</w:t>
      </w:r>
      <w:r>
        <w:t>о правонарушения.</w:t>
      </w:r>
    </w:p>
    <w:p w:rsidR="00493C62">
      <w:pPr>
        <w:pStyle w:val="20"/>
        <w:shd w:val="clear" w:color="auto" w:fill="auto"/>
        <w:spacing w:after="0" w:line="274" w:lineRule="exact"/>
        <w:ind w:firstLine="760"/>
        <w:jc w:val="both"/>
      </w:pPr>
      <w:r>
        <w:t>С учетом изложенного, мировой судья считает возможным назначить Голуб А. А. административное наказание в виде административного штрафа, предусмотренного санкцией ч. 1 ст. 14.1 КоАП РФ.</w:t>
      </w:r>
    </w:p>
    <w:p w:rsidR="00493C62">
      <w:pPr>
        <w:pStyle w:val="20"/>
        <w:shd w:val="clear" w:color="auto" w:fill="auto"/>
        <w:spacing w:after="327" w:line="274" w:lineRule="exact"/>
        <w:ind w:firstLine="620"/>
        <w:jc w:val="both"/>
      </w:pPr>
      <w:r>
        <w:t xml:space="preserve">Руководствуясь ст. ст. 29.9 и 29.10 КоАП РФ, мировой </w:t>
      </w:r>
      <w:r>
        <w:t>судья,</w:t>
      </w:r>
    </w:p>
    <w:p w:rsidR="00493C62">
      <w:pPr>
        <w:pStyle w:val="120"/>
        <w:keepNext/>
        <w:keepLines/>
        <w:shd w:val="clear" w:color="auto" w:fill="auto"/>
        <w:spacing w:before="0" w:after="206" w:line="240" w:lineRule="exact"/>
      </w:pPr>
      <w:r>
        <w:t>постановил:</w:t>
      </w:r>
    </w:p>
    <w:p w:rsidR="00493C62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признать Голуб Анастасию Александровну, </w:t>
      </w:r>
      <w:r>
        <w:rPr>
          <w:rStyle w:val="a"/>
          <w:b w:val="0"/>
        </w:rPr>
        <w:t xml:space="preserve">«данные изъяты»  </w:t>
      </w:r>
      <w:r>
        <w:t xml:space="preserve">года рождения, виновной в совершении административного правонарушения, предусмотренного ч. 1 ст. 14.1 КоАП РФ, и назначить административное наказание в виде административного штрафа в </w:t>
      </w:r>
      <w:r>
        <w:t>размере 2 000 (две тысячи) рублей.</w:t>
      </w:r>
    </w:p>
    <w:p w:rsidR="00493C62">
      <w:pPr>
        <w:pStyle w:val="20"/>
        <w:shd w:val="clear" w:color="auto" w:fill="auto"/>
        <w:spacing w:after="0" w:line="274" w:lineRule="exact"/>
        <w:ind w:firstLine="620"/>
        <w:jc w:val="both"/>
      </w:pPr>
      <w:r>
        <w:t xml:space="preserve"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почтовый адрес: Россия, Республика Крым, 295000, г. Симферополь, </w:t>
      </w:r>
      <w:r>
        <w:t>ул. Набережная им.бО-летия СССР, 28, ОГРН 1149102019164; Банковские реквизиты: получатель: УФК по Республике Крым (Министерство юстиции Республики Крым); ОГРН 1149102019164, наименование банка: Отделение Республика Крым Банка России//УФК по Республике Крым</w:t>
      </w:r>
      <w:r>
        <w:t xml:space="preserve"> г.Симферополь;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35729000; КБК 828 1</w:t>
      </w:r>
      <w:r>
        <w:t xml:space="preserve"> 16 01143 01 0001 140; УИН 0410760300955004242214138; по делу № 5-95-424/2022, постановление от15.08.2022 г.</w:t>
      </w:r>
    </w:p>
    <w:p w:rsidR="00493C62">
      <w:pPr>
        <w:pStyle w:val="20"/>
        <w:shd w:val="clear" w:color="auto" w:fill="auto"/>
        <w:spacing w:after="0" w:line="274" w:lineRule="exact"/>
        <w:ind w:firstLine="760"/>
        <w:jc w:val="both"/>
      </w:pPr>
      <w:r>
        <w:t>Разъяснить, что в соответствии со ст.32.2 КоАП РФ, административный штраф должен быть уплачен лицом не позднее 60 дней со дня вступления постановле</w:t>
      </w:r>
      <w:r>
        <w:t>ния в законную силу.</w:t>
      </w:r>
    </w:p>
    <w:p w:rsidR="00493C62">
      <w:pPr>
        <w:pStyle w:val="20"/>
        <w:shd w:val="clear" w:color="auto" w:fill="auto"/>
        <w:spacing w:after="0" w:line="274" w:lineRule="exact"/>
        <w:ind w:firstLine="760"/>
        <w:jc w:val="both"/>
      </w:pPr>
      <w:r>
        <w:t>Оригинал документа, свидетельствующего об уплате административного штрафа направляется судье, вынесшему постановление.</w:t>
      </w:r>
    </w:p>
    <w:p w:rsidR="00493C62">
      <w:pPr>
        <w:pStyle w:val="20"/>
        <w:shd w:val="clear" w:color="auto" w:fill="auto"/>
        <w:spacing w:after="0" w:line="274" w:lineRule="exact"/>
        <w:ind w:firstLine="760"/>
        <w:jc w:val="both"/>
      </w:pPr>
      <w:r>
        <w:t>Неуплата административного штрафа в указанный срок влечет наложение административного штрафа в двукратном размере су</w:t>
      </w:r>
      <w: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493C62">
      <w:pPr>
        <w:pStyle w:val="20"/>
        <w:shd w:val="clear" w:color="auto" w:fill="auto"/>
        <w:spacing w:after="807" w:line="274" w:lineRule="exact"/>
        <w:ind w:firstLine="760"/>
        <w:jc w:val="both"/>
      </w:pPr>
      <w:r>
        <w:t>Постановление может быть обжаловано в Ялтинс</w:t>
      </w:r>
      <w:r>
        <w:t>кий городской суд Республики Крым через судебный участок № 95 Ялтинского судебного района (городской округ Ялта) в течение 10 суток со дня вручения или получения копии постановления.</w:t>
      </w:r>
    </w:p>
    <w:sectPr>
      <w:pgSz w:w="11900" w:h="16840"/>
      <w:pgMar w:top="842" w:right="1689" w:bottom="1319" w:left="6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62"/>
    <w:rsid w:val="004366D7"/>
    <w:rsid w:val="00493C62"/>
    <w:rsid w:val="004C084D"/>
    <w:rsid w:val="00664F68"/>
    <w:rsid w:val="007A3B60"/>
    <w:rsid w:val="0098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">
    <w:name w:val="Основной текст + Полужирный"/>
    <w:rsid w:val="009859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