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2599" w:rsidRPr="00BC2599" w:rsidP="00BC2599">
      <w:pPr>
        <w:ind w:left="6096" w:firstLine="7"/>
        <w:jc w:val="center"/>
      </w:pPr>
      <w:r>
        <w:t xml:space="preserve">                     Д</w:t>
      </w:r>
      <w:r w:rsidRPr="00BC2599">
        <w:t xml:space="preserve">ело № 5-95-522/2022                </w:t>
      </w:r>
      <w:r>
        <w:t xml:space="preserve">                         </w:t>
      </w:r>
      <w:r w:rsidRPr="00BC2599">
        <w:t>УИД: 91MS0095-01-2022-001492-26</w:t>
      </w:r>
    </w:p>
    <w:p w:rsidR="007B69D0" w:rsidRPr="00BC2599" w:rsidP="00BC2599">
      <w:pPr>
        <w:jc w:val="center"/>
      </w:pPr>
      <w:r w:rsidRPr="00BC2599">
        <w:t>ПОСТАНОВЛЕНИЕ</w:t>
      </w:r>
    </w:p>
    <w:p w:rsidR="007B69D0" w:rsidRPr="00BC2599" w:rsidP="007B69D0">
      <w:pPr>
        <w:jc w:val="center"/>
      </w:pPr>
      <w:r w:rsidRPr="00BC2599">
        <w:t>по делу об административном правонарушении</w:t>
      </w:r>
    </w:p>
    <w:p w:rsidR="007B69D0" w:rsidRPr="00BC2599" w:rsidP="007B69D0">
      <w:pPr>
        <w:jc w:val="center"/>
      </w:pPr>
    </w:p>
    <w:p w:rsidR="007B69D0" w:rsidRPr="00BC2599" w:rsidP="007B69D0">
      <w:pPr>
        <w:autoSpaceDE w:val="0"/>
        <w:autoSpaceDN w:val="0"/>
        <w:ind w:firstLine="570"/>
        <w:jc w:val="both"/>
        <w:rPr>
          <w:bCs/>
        </w:rPr>
      </w:pPr>
      <w:r w:rsidRPr="00BC2599">
        <w:rPr>
          <w:bCs/>
        </w:rPr>
        <w:t xml:space="preserve">03 сентября </w:t>
      </w:r>
      <w:r w:rsidRPr="00BC2599" w:rsidR="00993019">
        <w:rPr>
          <w:bCs/>
        </w:rPr>
        <w:t>202</w:t>
      </w:r>
      <w:r w:rsidRPr="00BC2599">
        <w:rPr>
          <w:bCs/>
        </w:rPr>
        <w:t xml:space="preserve">2 года </w:t>
      </w:r>
      <w:r w:rsidRPr="00BC2599">
        <w:rPr>
          <w:bCs/>
        </w:rPr>
        <w:tab/>
      </w:r>
      <w:r w:rsidRPr="00BC2599">
        <w:rPr>
          <w:bCs/>
        </w:rPr>
        <w:tab/>
      </w:r>
      <w:r w:rsidRPr="00BC2599">
        <w:rPr>
          <w:bCs/>
        </w:rPr>
        <w:tab/>
      </w:r>
      <w:r w:rsidRPr="00BC2599">
        <w:rPr>
          <w:bCs/>
        </w:rPr>
        <w:tab/>
      </w:r>
      <w:r w:rsidRPr="00BC2599">
        <w:rPr>
          <w:bCs/>
        </w:rPr>
        <w:tab/>
        <w:t xml:space="preserve">         </w:t>
      </w:r>
      <w:r w:rsidRPr="00BC2599" w:rsidR="00366D33">
        <w:rPr>
          <w:bCs/>
        </w:rPr>
        <w:t xml:space="preserve">   </w:t>
      </w:r>
      <w:r w:rsidRPr="00BC2599">
        <w:rPr>
          <w:bCs/>
        </w:rPr>
        <w:t xml:space="preserve">г. Ялта </w:t>
      </w:r>
      <w:r w:rsidRPr="00BC2599" w:rsidR="00BC2599">
        <w:rPr>
          <w:bCs/>
        </w:rPr>
        <w:t>ул. Васильева, 19</w:t>
      </w:r>
    </w:p>
    <w:p w:rsidR="007B69D0" w:rsidRPr="00BC2599" w:rsidP="007B69D0">
      <w:pPr>
        <w:autoSpaceDE w:val="0"/>
        <w:autoSpaceDN w:val="0"/>
        <w:ind w:firstLine="570"/>
        <w:jc w:val="both"/>
        <w:rPr>
          <w:bCs/>
        </w:rPr>
      </w:pPr>
    </w:p>
    <w:p w:rsidR="007B69D0" w:rsidRPr="00BC2599" w:rsidP="007B69D0">
      <w:pPr>
        <w:ind w:firstLine="570"/>
        <w:jc w:val="both"/>
      </w:pPr>
      <w:r w:rsidRPr="00BC2599">
        <w:t xml:space="preserve">Мировой судья </w:t>
      </w:r>
      <w:r w:rsidRPr="00BC2599">
        <w:t>судебного участка №</w:t>
      </w:r>
      <w:r w:rsidRPr="00BC2599" w:rsidR="005007CD">
        <w:t xml:space="preserve"> </w:t>
      </w:r>
      <w:r w:rsidRPr="00BC2599">
        <w:t>9</w:t>
      </w:r>
      <w:r w:rsidRPr="00BC2599" w:rsidR="00A32CE1">
        <w:t>5</w:t>
      </w:r>
      <w:r w:rsidRPr="00BC2599">
        <w:t xml:space="preserve"> Ялтинского судебного района (городской округ Ялта) Республики Крым </w:t>
      </w:r>
      <w:r w:rsidRPr="00BC2599" w:rsidR="00A32CE1">
        <w:t>Юдакова А.Ш.</w:t>
      </w:r>
      <w:r w:rsidRPr="00BC2599" w:rsidR="00366D33">
        <w:t xml:space="preserve">, </w:t>
      </w:r>
      <w:r w:rsidRPr="00BC2599">
        <w:t xml:space="preserve">рассмотрев в открытом судебном заседании дело об </w:t>
      </w:r>
      <w:r w:rsidRPr="00BC2599" w:rsidR="00A32CE1">
        <w:t>административном правонарушении</w:t>
      </w:r>
      <w:r w:rsidRPr="00BC2599">
        <w:t xml:space="preserve">: </w:t>
      </w:r>
    </w:p>
    <w:p w:rsidR="00366D33" w:rsidRPr="00BC2599" w:rsidP="00366D33">
      <w:pPr>
        <w:ind w:firstLine="709"/>
        <w:jc w:val="both"/>
      </w:pPr>
      <w:r w:rsidRPr="00BC2599">
        <w:t xml:space="preserve">Захарова Алексея Алексеевича, </w:t>
      </w:r>
      <w:r>
        <w:rPr>
          <w:rStyle w:val="a1"/>
          <w:b w:val="0"/>
          <w:sz w:val="24"/>
          <w:szCs w:val="24"/>
        </w:rPr>
        <w:t>«данные изъяты»</w:t>
      </w:r>
      <w:r>
        <w:rPr>
          <w:rStyle w:val="a1"/>
          <w:b w:val="0"/>
          <w:sz w:val="24"/>
          <w:szCs w:val="24"/>
        </w:rPr>
        <w:t xml:space="preserve">  </w:t>
      </w:r>
      <w:r w:rsidRPr="00BC2599">
        <w:t>,</w:t>
      </w:r>
      <w:r w:rsidRPr="00BC2599">
        <w:t xml:space="preserve">      </w:t>
      </w:r>
    </w:p>
    <w:p w:rsidR="00027D09" w:rsidRPr="00BC2599" w:rsidP="007C2372">
      <w:pPr>
        <w:ind w:firstLine="709"/>
        <w:jc w:val="both"/>
      </w:pPr>
      <w:r w:rsidRPr="00BC2599">
        <w:t>п</w:t>
      </w:r>
      <w:r w:rsidRPr="00BC2599" w:rsidR="00F15C4F">
        <w:t xml:space="preserve">о ч. </w:t>
      </w:r>
      <w:r w:rsidRPr="00BC2599" w:rsidR="007C2372">
        <w:t>3</w:t>
      </w:r>
      <w:r w:rsidRPr="00BC2599" w:rsidR="00F15C4F">
        <w:t xml:space="preserve"> ст. 19</w:t>
      </w:r>
      <w:r w:rsidRPr="00BC2599" w:rsidR="000419D4">
        <w:t>.</w:t>
      </w:r>
      <w:r w:rsidRPr="00BC2599" w:rsidR="00F15C4F">
        <w:t>24</w:t>
      </w:r>
      <w:r w:rsidRPr="00BC2599" w:rsidR="000419D4">
        <w:t xml:space="preserve"> Кодекса Российской Федерации  об административных правонарушениях (далее по тексту – КоАП РФ)</w:t>
      </w:r>
      <w:r w:rsidRPr="00BC2599" w:rsidR="00E16BBF">
        <w:t>,</w:t>
      </w:r>
    </w:p>
    <w:p w:rsidR="00BC2599" w:rsidRPr="00BC2599" w:rsidP="000419D4">
      <w:pPr>
        <w:ind w:firstLine="709"/>
        <w:jc w:val="center"/>
      </w:pPr>
    </w:p>
    <w:p w:rsidR="000419D4" w:rsidRPr="00BC2599" w:rsidP="000419D4">
      <w:pPr>
        <w:ind w:firstLine="709"/>
        <w:jc w:val="center"/>
      </w:pPr>
      <w:r w:rsidRPr="00BC2599">
        <w:t>УСТАНОВИЛ:</w:t>
      </w:r>
    </w:p>
    <w:p w:rsidR="00E66490" w:rsidRPr="00BC2599" w:rsidP="00690B77">
      <w:pPr>
        <w:ind w:firstLine="709"/>
        <w:jc w:val="both"/>
      </w:pPr>
    </w:p>
    <w:p w:rsidR="007C2372" w:rsidRPr="00BC2599" w:rsidP="007C2372">
      <w:pPr>
        <w:pStyle w:val="ConsPlusNormal"/>
        <w:ind w:firstLine="540"/>
        <w:jc w:val="both"/>
      </w:pPr>
      <w:r w:rsidRPr="00BC2599">
        <w:t xml:space="preserve">02 сентября 2022  Захаров А.А., находящийся под административным надзором по решению </w:t>
      </w:r>
      <w:r w:rsidRPr="00BC2599" w:rsidR="00F273C9">
        <w:t xml:space="preserve">Валуйского районного суда Белгородской области от 17 июня 2021 года, вступившего в законную силу 05 августа  2021 года, которым </w:t>
      </w:r>
      <w:r w:rsidRPr="00BC2599" w:rsidR="00366D33">
        <w:t xml:space="preserve"> на него установлены ограничения о запрете пребывания вне жилого или иного помещения, являющегося местом его жительства или пребывания</w:t>
      </w:r>
      <w:r w:rsidRPr="00BC2599" w:rsidR="00BC2599">
        <w:t xml:space="preserve">, а именно по адресу </w:t>
      </w:r>
      <w:r>
        <w:rPr>
          <w:rStyle w:val="a1"/>
          <w:b w:val="0"/>
          <w:sz w:val="24"/>
          <w:szCs w:val="24"/>
        </w:rPr>
        <w:t xml:space="preserve">«данные изъяты»  </w:t>
      </w:r>
      <w:r w:rsidRPr="00BC2599" w:rsidR="00366D33">
        <w:t>в период времени с 2</w:t>
      </w:r>
      <w:r w:rsidRPr="00BC2599" w:rsidR="00F273C9">
        <w:t>3</w:t>
      </w:r>
      <w:r w:rsidRPr="00BC2599" w:rsidR="00366D33">
        <w:t xml:space="preserve"> часов 00 минут до 06 часов 00 минут следующего дня, отсутствовал по месту своего жительства,  </w:t>
      </w:r>
      <w:r w:rsidRPr="00BC2599" w:rsidR="00F273C9">
        <w:t xml:space="preserve">в период времени с 02 часов до 02 часов 20 минут отсутствовал по месту жительства, </w:t>
      </w:r>
      <w:r w:rsidRPr="00BC2599">
        <w:t>по</w:t>
      </w:r>
      <w:r w:rsidRPr="00BC2599">
        <w:t>вторно, в течение года допустил указанное нарушение, чем совершил правонарушение, предусмотренное ч. 3 ст. 19.24 Кодекса Российской Федерации об административных правонарушениях.</w:t>
      </w:r>
    </w:p>
    <w:p w:rsidR="007C2372" w:rsidRPr="00BC2599" w:rsidP="007C2372">
      <w:pPr>
        <w:pStyle w:val="ConsPlusNormal"/>
        <w:ind w:firstLine="540"/>
        <w:jc w:val="both"/>
      </w:pPr>
      <w:r w:rsidRPr="00BC2599">
        <w:t xml:space="preserve">В судебном заседании </w:t>
      </w:r>
      <w:r w:rsidRPr="00BC2599" w:rsidR="00F273C9">
        <w:t xml:space="preserve">Захаров А.А. </w:t>
      </w:r>
      <w:r w:rsidRPr="00BC2599">
        <w:t>признал вину в совершении правонарушения, р</w:t>
      </w:r>
      <w:r w:rsidRPr="00BC2599">
        <w:t>аскаялся.</w:t>
      </w:r>
      <w:r w:rsidRPr="00BC2599" w:rsidR="00F273C9">
        <w:t xml:space="preserve"> Пояснил , что действительно отсутствовал по месту дите6льства в указанное время. </w:t>
      </w:r>
    </w:p>
    <w:p w:rsidR="007C2372" w:rsidRPr="00BC2599" w:rsidP="007C2372">
      <w:pPr>
        <w:pStyle w:val="ConsPlusNormal"/>
        <w:ind w:firstLine="540"/>
        <w:jc w:val="both"/>
      </w:pPr>
      <w:r w:rsidRPr="00BC2599">
        <w:t xml:space="preserve">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w:t>
      </w:r>
      <w:r w:rsidRPr="00BC2599">
        <w:t>следующим выводам.</w:t>
      </w:r>
    </w:p>
    <w:p w:rsidR="007C2372" w:rsidRPr="00BC2599" w:rsidP="007C2372">
      <w:pPr>
        <w:pStyle w:val="ConsPlusNormal"/>
        <w:ind w:firstLine="540"/>
        <w:jc w:val="both"/>
      </w:pPr>
      <w:r w:rsidRPr="00BC2599">
        <w:t xml:space="preserve">Согласно положениям статьи 2 Федерального закона от 06.04.2011 года N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w:t>
      </w:r>
      <w:r w:rsidRPr="00BC2599">
        <w:t>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7C2372" w:rsidRPr="00BC2599" w:rsidP="007C2372">
      <w:pPr>
        <w:pStyle w:val="ConsPlusNormal"/>
        <w:ind w:firstLine="540"/>
        <w:jc w:val="both"/>
      </w:pPr>
      <w:r w:rsidRPr="00BC2599">
        <w:t>В случае несоблюдения установленных судом адм</w:t>
      </w:r>
      <w:r w:rsidRPr="00BC2599">
        <w:t>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 (часть 3 статьи 11 Федерального закона от 06.04.2011 год</w:t>
      </w:r>
      <w:r w:rsidRPr="00BC2599">
        <w:t>а N 64-ФЗ "Об административном надзоре за лицами, освобожденными из мест лишения свободы").</w:t>
      </w:r>
    </w:p>
    <w:p w:rsidR="007C2372" w:rsidRPr="00BC2599" w:rsidP="002C560A">
      <w:pPr>
        <w:pStyle w:val="ConsPlusNormal"/>
        <w:ind w:firstLine="540"/>
        <w:jc w:val="both"/>
      </w:pPr>
      <w:r w:rsidRPr="00BC2599">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w:t>
      </w:r>
      <w:r w:rsidRPr="00BC2599">
        <w:t>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w:t>
      </w:r>
      <w:r w:rsidRPr="00BC2599">
        <w:t>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7C2372" w:rsidRPr="00BC2599" w:rsidP="002C560A">
      <w:pPr>
        <w:pStyle w:val="ConsPlusNormal"/>
        <w:ind w:firstLine="540"/>
        <w:jc w:val="both"/>
      </w:pPr>
      <w:r w:rsidRPr="00BC2599">
        <w:t>Согласно ч. 1 ст. 19.24 КоАП РФ несоблюдение лицом, в отношении которого установлен административный надзо</w:t>
      </w:r>
      <w:r w:rsidRPr="00BC2599">
        <w:t>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наложение административного штрафа в размере от одной тысячи до о</w:t>
      </w:r>
      <w:r w:rsidRPr="00BC2599">
        <w:t>дной тысячи пятисот рублей либо административный арест на срок до пятнадцати суток.</w:t>
      </w:r>
    </w:p>
    <w:p w:rsidR="007C2372" w:rsidRPr="00BC2599" w:rsidP="002C560A">
      <w:pPr>
        <w:pStyle w:val="ConsPlusNormal"/>
        <w:ind w:firstLine="540"/>
        <w:jc w:val="both"/>
      </w:pPr>
      <w:r w:rsidRPr="00BC2599">
        <w:t xml:space="preserve">Виновность </w:t>
      </w:r>
      <w:r w:rsidRPr="00BC2599" w:rsidR="00F273C9">
        <w:t xml:space="preserve">Захарова А.А. </w:t>
      </w:r>
      <w:r w:rsidRPr="00BC2599">
        <w:t>в совершении инкриминируемого ему административного правонарушения</w:t>
      </w:r>
      <w:r w:rsidRPr="00BC2599" w:rsidR="00F273C9">
        <w:t>, кроме его пояснений данных в суде п</w:t>
      </w:r>
      <w:r w:rsidRPr="00BC2599">
        <w:t>одтверждается:</w:t>
      </w:r>
    </w:p>
    <w:p w:rsidR="007C2372" w:rsidRPr="00BC2599" w:rsidP="002C560A">
      <w:pPr>
        <w:pStyle w:val="ConsPlusNormal"/>
        <w:ind w:firstLine="540"/>
        <w:jc w:val="both"/>
      </w:pPr>
      <w:r w:rsidRPr="00BC2599">
        <w:t>- протоколом об ад</w:t>
      </w:r>
      <w:r w:rsidRPr="00BC2599" w:rsidR="00366D33">
        <w:t xml:space="preserve">министративном правонарушении </w:t>
      </w:r>
      <w:r w:rsidRPr="00BC2599" w:rsidR="00F273C9">
        <w:t>№ 128830</w:t>
      </w:r>
      <w:r w:rsidRPr="00BC2599">
        <w:t xml:space="preserve"> от </w:t>
      </w:r>
      <w:r w:rsidRPr="00BC2599" w:rsidR="00F273C9">
        <w:t xml:space="preserve">02 сентября </w:t>
      </w:r>
      <w:r w:rsidRPr="00BC2599">
        <w:t>202</w:t>
      </w:r>
      <w:r w:rsidRPr="00BC2599" w:rsidR="00F273C9">
        <w:t>2</w:t>
      </w:r>
      <w:r w:rsidRPr="00BC2599">
        <w:t xml:space="preserve"> года</w:t>
      </w:r>
      <w:r w:rsidRPr="00BC2599" w:rsidR="00031695">
        <w:t xml:space="preserve"> (л.д. </w:t>
      </w:r>
      <w:r w:rsidRPr="00BC2599" w:rsidR="00701DAF">
        <w:t>1</w:t>
      </w:r>
      <w:r w:rsidRPr="00BC2599" w:rsidR="00031695">
        <w:t>)</w:t>
      </w:r>
      <w:r w:rsidRPr="00BC2599">
        <w:t>;</w:t>
      </w:r>
    </w:p>
    <w:p w:rsidR="00701DAF" w:rsidRPr="00BC2599" w:rsidP="002C560A">
      <w:pPr>
        <w:pStyle w:val="ConsPlusNormal"/>
        <w:ind w:firstLine="540"/>
        <w:jc w:val="both"/>
      </w:pPr>
      <w:r w:rsidRPr="00BC2599">
        <w:t xml:space="preserve">- актом посещения надзорного лица по месту жительства или пребывания от </w:t>
      </w:r>
      <w:r w:rsidRPr="00BC2599" w:rsidR="00F273C9">
        <w:t xml:space="preserve">02.09.2022 </w:t>
      </w:r>
      <w:r w:rsidRPr="00BC2599">
        <w:t>(л.д.</w:t>
      </w:r>
      <w:r w:rsidRPr="00BC2599" w:rsidR="00F273C9">
        <w:t>3</w:t>
      </w:r>
      <w:r w:rsidRPr="00BC2599">
        <w:t>);</w:t>
      </w:r>
    </w:p>
    <w:p w:rsidR="007C2372" w:rsidRPr="00BC2599" w:rsidP="002C560A">
      <w:pPr>
        <w:pStyle w:val="ConsPlusNormal"/>
        <w:ind w:firstLine="540"/>
        <w:jc w:val="both"/>
      </w:pPr>
      <w:r w:rsidRPr="00BC2599">
        <w:t xml:space="preserve">- </w:t>
      </w:r>
      <w:r w:rsidRPr="00BC2599" w:rsidR="00701DAF">
        <w:t xml:space="preserve">письменными пояснениями </w:t>
      </w:r>
      <w:r w:rsidRPr="00BC2599" w:rsidR="00F273C9">
        <w:t xml:space="preserve">Захарова А.А.  от 03.09.2022  </w:t>
      </w:r>
      <w:r w:rsidRPr="00BC2599" w:rsidR="00701DAF">
        <w:t>(л.д. 7);</w:t>
      </w:r>
    </w:p>
    <w:p w:rsidR="00701DAF" w:rsidRPr="00BC2599" w:rsidP="002C560A">
      <w:pPr>
        <w:pStyle w:val="ConsPlusNormal"/>
        <w:ind w:firstLine="540"/>
        <w:jc w:val="both"/>
      </w:pPr>
      <w:r w:rsidRPr="00BC2599">
        <w:t xml:space="preserve">- копией решения </w:t>
      </w:r>
      <w:r w:rsidRPr="00BC2599" w:rsidR="00F273C9">
        <w:t>Валуйского районного суда Белгородской области от 17 июня 2021 года</w:t>
      </w:r>
      <w:r w:rsidRPr="00BC2599">
        <w:t>;</w:t>
      </w:r>
    </w:p>
    <w:p w:rsidR="007C2372" w:rsidRPr="00BC2599" w:rsidP="002C560A">
      <w:pPr>
        <w:pStyle w:val="ConsPlusNormal"/>
        <w:ind w:firstLine="540"/>
        <w:jc w:val="both"/>
      </w:pPr>
      <w:r w:rsidRPr="00BC2599">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C2599" w:rsidR="00F273C9">
        <w:t xml:space="preserve">Захарова А.А. </w:t>
      </w:r>
      <w:r w:rsidRPr="00BC2599">
        <w:t>в соверше</w:t>
      </w:r>
      <w:r w:rsidRPr="00BC2599">
        <w:t>нии административного правонарушения.</w:t>
      </w:r>
    </w:p>
    <w:p w:rsidR="007C2372" w:rsidRPr="00BC2599" w:rsidP="002C560A">
      <w:pPr>
        <w:pStyle w:val="ConsPlusNormal"/>
        <w:ind w:firstLine="540"/>
        <w:jc w:val="both"/>
      </w:pPr>
      <w:r w:rsidRPr="00BC2599">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7C2372" w:rsidRPr="00BC2599" w:rsidP="00D436B4">
      <w:pPr>
        <w:pStyle w:val="ConsPlusNormal"/>
        <w:ind w:firstLine="540"/>
        <w:jc w:val="both"/>
      </w:pPr>
      <w:r w:rsidRPr="00BC2599">
        <w:t>При разреш</w:t>
      </w:r>
      <w:r w:rsidRPr="00BC2599">
        <w:t xml:space="preserve">ении вопроса о применении административного наказания правонарушителю </w:t>
      </w:r>
      <w:r w:rsidRPr="00BC2599" w:rsidR="00F273C9">
        <w:t>Захарову А.А.</w:t>
      </w:r>
      <w:r w:rsidRPr="00BC2599">
        <w:t xml:space="preserve"> принимается во внимание его личность,</w:t>
      </w:r>
      <w:r w:rsidRPr="00BC2599" w:rsidR="00F273C9">
        <w:t xml:space="preserve"> который официального не трудоустроен, каких либо крепких социальных связей не приобрел, его</w:t>
      </w:r>
      <w:r w:rsidRPr="00BC2599">
        <w:t xml:space="preserve"> имущественное положение,</w:t>
      </w:r>
      <w:r w:rsidRPr="00BC2599" w:rsidR="00F273C9">
        <w:t xml:space="preserve"> отсутствие официального источника дохода, </w:t>
      </w:r>
      <w:r w:rsidRPr="00BC2599">
        <w:t xml:space="preserve">характер совершенного им административного правонарушения, </w:t>
      </w:r>
      <w:r w:rsidRPr="00BC2599" w:rsidR="00D436B4">
        <w:t xml:space="preserve">объектом которого является общественные отношения, обеспечивающие надлежащее постпенитенциарное поведение лиц, освобожденных из мест лишения свободы и имеющих непогашенную и неснятую судимость, </w:t>
      </w:r>
      <w:r w:rsidRPr="00BC2599">
        <w:t xml:space="preserve">отношение виновного к содеянному, </w:t>
      </w:r>
      <w:r w:rsidRPr="00BC2599" w:rsidR="00D436B4">
        <w:t xml:space="preserve">который ранее  отбывал наказание в виде лишение свободы  по ст. 314.1 ч.2 УК РФ, </w:t>
      </w:r>
      <w:r w:rsidRPr="00BC2599">
        <w:t>наличие смягчающего административную ответственность обстоятельства в виде раскаяния, отсутствие отягчающих администрат</w:t>
      </w:r>
      <w:r w:rsidRPr="00BC2599">
        <w:t xml:space="preserve">ивную ответственность обстоятельств, в связи с чем, полагаю необходимым назначить ему административное наказание в виде </w:t>
      </w:r>
      <w:r w:rsidRPr="00BC2599" w:rsidR="00F273C9">
        <w:t>административного ареста</w:t>
      </w:r>
      <w:r w:rsidRPr="00BC2599">
        <w:t>, предусмотренного санкцией ч. 3 ст. 19.24 КоАП РФ.</w:t>
      </w:r>
    </w:p>
    <w:p w:rsidR="007C2372" w:rsidRPr="00BC2599" w:rsidP="002C560A">
      <w:pPr>
        <w:pStyle w:val="ConsPlusNormal"/>
        <w:ind w:firstLine="540"/>
        <w:jc w:val="both"/>
      </w:pPr>
      <w:r w:rsidRPr="00BC2599">
        <w:t>Препятствий для назначения данного вида административного на</w:t>
      </w:r>
      <w:r w:rsidRPr="00BC2599">
        <w:t>казания не установлено.</w:t>
      </w:r>
    </w:p>
    <w:p w:rsidR="007C2372" w:rsidRPr="00BC2599" w:rsidP="002C560A">
      <w:pPr>
        <w:pStyle w:val="ConsPlusNormal"/>
        <w:ind w:firstLine="540"/>
        <w:jc w:val="both"/>
      </w:pPr>
      <w:r w:rsidRPr="00BC2599">
        <w:t xml:space="preserve">Руководствуясь ст. ст. 3.1, 3.13, 19.24, 29.9 - 29.10, 30.1 Кодекса Российской Федерации об административных правонарушениях, мировой судья </w:t>
      </w:r>
      <w:r w:rsidRPr="00BC2599" w:rsidR="002C560A">
        <w:t>–</w:t>
      </w:r>
    </w:p>
    <w:p w:rsidR="00F15C4F" w:rsidRPr="00BC2599" w:rsidP="00F15C4F">
      <w:pPr>
        <w:ind w:firstLine="709"/>
        <w:jc w:val="center"/>
      </w:pPr>
      <w:r w:rsidRPr="00BC2599">
        <w:t>П О С Т А Н О В И Л:</w:t>
      </w:r>
    </w:p>
    <w:p w:rsidR="002C560A" w:rsidRPr="00BC2599" w:rsidP="002C560A">
      <w:pPr>
        <w:pStyle w:val="ConsPlusNormal"/>
        <w:ind w:firstLine="540"/>
        <w:jc w:val="both"/>
      </w:pPr>
      <w:r w:rsidRPr="00BC2599">
        <w:t xml:space="preserve">Признать </w:t>
      </w:r>
      <w:r w:rsidRPr="00BC2599" w:rsidR="00F273C9">
        <w:t xml:space="preserve">Захарова Алексея Алексеевича </w:t>
      </w:r>
      <w:r w:rsidRPr="00BC2599">
        <w:t xml:space="preserve">виновным в совершении административного правонарушения, предусмотренного ч. 3 ст. 19.24 Кодекса Российской Федерации об административных правонарушениях и назначить ему административное наказание в виде </w:t>
      </w:r>
      <w:r w:rsidRPr="00BC2599" w:rsidR="00F273C9">
        <w:t>административного ареста сроком на 14 (четырнадцать) суток</w:t>
      </w:r>
      <w:r w:rsidRPr="00BC2599">
        <w:t>.</w:t>
      </w:r>
    </w:p>
    <w:p w:rsidR="00D436B4" w:rsidRPr="00BC2599" w:rsidP="00D436B4">
      <w:pPr>
        <w:pStyle w:val="ConsPlusNormal"/>
        <w:ind w:firstLine="540"/>
        <w:jc w:val="both"/>
      </w:pPr>
      <w:r w:rsidRPr="00BC2599">
        <w:t>Срок наказания исчислять с момента водворения в специальный приемник для содержания лиц, подвергнутых административному аресту.</w:t>
      </w:r>
    </w:p>
    <w:p w:rsidR="00D436B4" w:rsidRPr="00BC2599" w:rsidP="00D436B4">
      <w:pPr>
        <w:pStyle w:val="ConsPlusNormal"/>
        <w:ind w:firstLine="540"/>
        <w:jc w:val="both"/>
      </w:pPr>
      <w:r w:rsidRPr="00BC2599">
        <w:t>В срок наказания зачесть срок административного задержания с 02.09.2022 с 21 часа 50 минут до момента водворения в специа</w:t>
      </w:r>
      <w:r w:rsidRPr="00BC2599">
        <w:t>льный приемник для содержания лиц, подвергнутых административному аресту.</w:t>
      </w:r>
    </w:p>
    <w:p w:rsidR="00D436B4" w:rsidRPr="00BC2599" w:rsidP="00D436B4">
      <w:pPr>
        <w:pStyle w:val="ConsPlusNormal"/>
        <w:ind w:firstLine="540"/>
        <w:jc w:val="both"/>
      </w:pPr>
      <w:r w:rsidRPr="00BC2599">
        <w:t xml:space="preserve">Исполнение постановления возложить на УМВД России по г. Ялте. </w:t>
      </w:r>
      <w:r w:rsidRPr="00BC2599">
        <w:tab/>
      </w:r>
    </w:p>
    <w:p w:rsidR="00F15C4F" w:rsidRPr="00BC2599" w:rsidP="002C560A">
      <w:pPr>
        <w:ind w:firstLine="709"/>
        <w:jc w:val="both"/>
      </w:pPr>
      <w:r w:rsidRPr="00BC2599">
        <w:t>Постановление может быть обжаловано в Ялтинский городской суд Республики Крым через мирового судью судебного участка №</w:t>
      </w:r>
      <w:r w:rsidRPr="00BC2599">
        <w:t xml:space="preserve"> 9</w:t>
      </w:r>
      <w:r w:rsidRPr="00BC2599" w:rsidR="00D436B4">
        <w:t>5</w:t>
      </w:r>
      <w:r w:rsidRPr="00BC2599">
        <w:t xml:space="preserve"> Ялтинского судебного района (городской округ Ялта) Республики Крым в течение 10 дней со дня вручения или получения копии постановления. </w:t>
      </w:r>
    </w:p>
    <w:p w:rsidR="00A854E3" w:rsidRPr="00BC2599" w:rsidP="00A854E3">
      <w:pPr>
        <w:ind w:firstLine="709"/>
        <w:jc w:val="both"/>
      </w:pPr>
    </w:p>
    <w:p w:rsidR="00B67D8F" w:rsidRPr="00BC2599" w:rsidP="00B67D8F">
      <w:pPr>
        <w:pStyle w:val="Style5"/>
        <w:widowControl/>
        <w:spacing w:before="67"/>
        <w:ind w:left="-567" w:right="-833" w:firstLine="567"/>
        <w:jc w:val="both"/>
        <w:rPr>
          <w:bCs/>
        </w:rPr>
      </w:pPr>
      <w:r w:rsidRPr="00BC2599">
        <w:rPr>
          <w:bCs/>
        </w:rPr>
        <w:t xml:space="preserve">          Мировой судья</w:t>
      </w:r>
      <w:r w:rsidRPr="00BC2599">
        <w:rPr>
          <w:bCs/>
        </w:rPr>
        <w:tab/>
      </w:r>
      <w:r w:rsidRPr="00BC2599">
        <w:rPr>
          <w:bCs/>
        </w:rPr>
        <w:tab/>
      </w:r>
      <w:r w:rsidRPr="00BC2599">
        <w:rPr>
          <w:bCs/>
        </w:rPr>
        <w:tab/>
      </w:r>
      <w:r w:rsidRPr="00BC2599">
        <w:rPr>
          <w:bCs/>
        </w:rPr>
        <w:tab/>
      </w:r>
      <w:r w:rsidRPr="00BC2599">
        <w:rPr>
          <w:bCs/>
        </w:rPr>
        <w:tab/>
        <w:t xml:space="preserve">           </w:t>
      </w:r>
      <w:r w:rsidRPr="00BC2599" w:rsidR="00BC2599">
        <w:rPr>
          <w:bCs/>
        </w:rPr>
        <w:t xml:space="preserve">                  </w:t>
      </w:r>
      <w:r w:rsidRPr="00BC2599" w:rsidR="004B6A0C">
        <w:rPr>
          <w:bCs/>
        </w:rPr>
        <w:tab/>
      </w:r>
      <w:r w:rsidRPr="00BC2599" w:rsidR="00D436B4">
        <w:rPr>
          <w:bCs/>
        </w:rPr>
        <w:t>А</w:t>
      </w:r>
      <w:r w:rsidRPr="00BC2599" w:rsidR="00BC2599">
        <w:rPr>
          <w:bCs/>
        </w:rPr>
        <w:t xml:space="preserve"> </w:t>
      </w:r>
      <w:r w:rsidRPr="00BC2599" w:rsidR="00D436B4">
        <w:rPr>
          <w:bCs/>
        </w:rPr>
        <w:t>.Ш.</w:t>
      </w:r>
      <w:r w:rsidRPr="00BC2599" w:rsidR="00BC2599">
        <w:rPr>
          <w:bCs/>
        </w:rPr>
        <w:t xml:space="preserve"> </w:t>
      </w:r>
      <w:r w:rsidRPr="00BC2599" w:rsidR="00D436B4">
        <w:rPr>
          <w:bCs/>
        </w:rPr>
        <w:t xml:space="preserve">Юдакова </w:t>
      </w:r>
    </w:p>
    <w:p w:rsidR="00B67D8F" w:rsidRPr="00BC2599" w:rsidP="00B67D8F">
      <w:pPr>
        <w:rPr>
          <w:bCs/>
        </w:rPr>
      </w:pPr>
    </w:p>
    <w:sectPr w:rsidSect="00BC2599">
      <w:pgSz w:w="11906" w:h="16838"/>
      <w:pgMar w:top="567"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13F25"/>
    <w:rsid w:val="00013FAD"/>
    <w:rsid w:val="00023E5D"/>
    <w:rsid w:val="00027D09"/>
    <w:rsid w:val="00031695"/>
    <w:rsid w:val="00033B84"/>
    <w:rsid w:val="00035D9B"/>
    <w:rsid w:val="0003693F"/>
    <w:rsid w:val="000419D4"/>
    <w:rsid w:val="0004280B"/>
    <w:rsid w:val="00045CBE"/>
    <w:rsid w:val="00051E18"/>
    <w:rsid w:val="0005375D"/>
    <w:rsid w:val="000549F8"/>
    <w:rsid w:val="000564C2"/>
    <w:rsid w:val="00056560"/>
    <w:rsid w:val="00060E70"/>
    <w:rsid w:val="00065F17"/>
    <w:rsid w:val="00073D62"/>
    <w:rsid w:val="0007667C"/>
    <w:rsid w:val="000A1BD2"/>
    <w:rsid w:val="000A2E4A"/>
    <w:rsid w:val="000A7CB1"/>
    <w:rsid w:val="000B37B7"/>
    <w:rsid w:val="000B38FB"/>
    <w:rsid w:val="000B4211"/>
    <w:rsid w:val="000C0957"/>
    <w:rsid w:val="000C4738"/>
    <w:rsid w:val="000C491C"/>
    <w:rsid w:val="000C4D35"/>
    <w:rsid w:val="000C687D"/>
    <w:rsid w:val="000D0825"/>
    <w:rsid w:val="000D27DC"/>
    <w:rsid w:val="000D635A"/>
    <w:rsid w:val="000E7609"/>
    <w:rsid w:val="000F07A5"/>
    <w:rsid w:val="000F0D51"/>
    <w:rsid w:val="00100734"/>
    <w:rsid w:val="0011103A"/>
    <w:rsid w:val="00117584"/>
    <w:rsid w:val="00120C37"/>
    <w:rsid w:val="001217D8"/>
    <w:rsid w:val="00123C23"/>
    <w:rsid w:val="00142C23"/>
    <w:rsid w:val="0015151E"/>
    <w:rsid w:val="00153CE7"/>
    <w:rsid w:val="00166FC9"/>
    <w:rsid w:val="00167B84"/>
    <w:rsid w:val="001711E4"/>
    <w:rsid w:val="001733EF"/>
    <w:rsid w:val="00191775"/>
    <w:rsid w:val="00191DFE"/>
    <w:rsid w:val="001C3C09"/>
    <w:rsid w:val="001C569B"/>
    <w:rsid w:val="001C692B"/>
    <w:rsid w:val="001E2E65"/>
    <w:rsid w:val="001E59BB"/>
    <w:rsid w:val="001E6621"/>
    <w:rsid w:val="001E6CED"/>
    <w:rsid w:val="001E71D5"/>
    <w:rsid w:val="001F18C2"/>
    <w:rsid w:val="001F1F07"/>
    <w:rsid w:val="001F33C0"/>
    <w:rsid w:val="001F39DF"/>
    <w:rsid w:val="0020557D"/>
    <w:rsid w:val="0021316E"/>
    <w:rsid w:val="00221F3A"/>
    <w:rsid w:val="0022483B"/>
    <w:rsid w:val="00224950"/>
    <w:rsid w:val="00224F15"/>
    <w:rsid w:val="00225F22"/>
    <w:rsid w:val="0023520C"/>
    <w:rsid w:val="00240D3F"/>
    <w:rsid w:val="00261FFB"/>
    <w:rsid w:val="002727ED"/>
    <w:rsid w:val="00297A5F"/>
    <w:rsid w:val="002A04D8"/>
    <w:rsid w:val="002A6A7A"/>
    <w:rsid w:val="002A7F91"/>
    <w:rsid w:val="002C1A3A"/>
    <w:rsid w:val="002C560A"/>
    <w:rsid w:val="002C7C00"/>
    <w:rsid w:val="002D5C71"/>
    <w:rsid w:val="00303839"/>
    <w:rsid w:val="003042AA"/>
    <w:rsid w:val="00304FC3"/>
    <w:rsid w:val="0031130A"/>
    <w:rsid w:val="00317F85"/>
    <w:rsid w:val="00320DFF"/>
    <w:rsid w:val="00321028"/>
    <w:rsid w:val="003221A5"/>
    <w:rsid w:val="00326A79"/>
    <w:rsid w:val="00326F51"/>
    <w:rsid w:val="00327805"/>
    <w:rsid w:val="00330437"/>
    <w:rsid w:val="00335D43"/>
    <w:rsid w:val="0034273D"/>
    <w:rsid w:val="0034779F"/>
    <w:rsid w:val="003511E7"/>
    <w:rsid w:val="003527FB"/>
    <w:rsid w:val="00366D33"/>
    <w:rsid w:val="003821C3"/>
    <w:rsid w:val="00383DF6"/>
    <w:rsid w:val="00391F95"/>
    <w:rsid w:val="003932C9"/>
    <w:rsid w:val="00394353"/>
    <w:rsid w:val="003959A8"/>
    <w:rsid w:val="003A05F5"/>
    <w:rsid w:val="003A4A43"/>
    <w:rsid w:val="003E003A"/>
    <w:rsid w:val="003E34DF"/>
    <w:rsid w:val="003F3BD1"/>
    <w:rsid w:val="00424910"/>
    <w:rsid w:val="00432B5C"/>
    <w:rsid w:val="00434EAD"/>
    <w:rsid w:val="00446C1C"/>
    <w:rsid w:val="00451A00"/>
    <w:rsid w:val="004534CB"/>
    <w:rsid w:val="0047109F"/>
    <w:rsid w:val="00476771"/>
    <w:rsid w:val="00484C56"/>
    <w:rsid w:val="00485D32"/>
    <w:rsid w:val="0049149B"/>
    <w:rsid w:val="004965C8"/>
    <w:rsid w:val="004A60F9"/>
    <w:rsid w:val="004B01EC"/>
    <w:rsid w:val="004B14EF"/>
    <w:rsid w:val="004B2C4B"/>
    <w:rsid w:val="004B3991"/>
    <w:rsid w:val="004B46CD"/>
    <w:rsid w:val="004B6A0C"/>
    <w:rsid w:val="004C1532"/>
    <w:rsid w:val="004C41DF"/>
    <w:rsid w:val="004C78A6"/>
    <w:rsid w:val="004C7B12"/>
    <w:rsid w:val="004E028A"/>
    <w:rsid w:val="004F3202"/>
    <w:rsid w:val="004F5560"/>
    <w:rsid w:val="005007CD"/>
    <w:rsid w:val="005133CA"/>
    <w:rsid w:val="00516F46"/>
    <w:rsid w:val="0052418F"/>
    <w:rsid w:val="00550F21"/>
    <w:rsid w:val="005524DE"/>
    <w:rsid w:val="00554F91"/>
    <w:rsid w:val="00572A5C"/>
    <w:rsid w:val="005751E4"/>
    <w:rsid w:val="00585649"/>
    <w:rsid w:val="0058617C"/>
    <w:rsid w:val="005C6BA9"/>
    <w:rsid w:val="005D4B20"/>
    <w:rsid w:val="005E6695"/>
    <w:rsid w:val="005F02E4"/>
    <w:rsid w:val="00616F92"/>
    <w:rsid w:val="006308B7"/>
    <w:rsid w:val="00685E8A"/>
    <w:rsid w:val="00690B77"/>
    <w:rsid w:val="006C3862"/>
    <w:rsid w:val="006C7685"/>
    <w:rsid w:val="006D2741"/>
    <w:rsid w:val="006E3BEE"/>
    <w:rsid w:val="006F09C2"/>
    <w:rsid w:val="00701DAF"/>
    <w:rsid w:val="007021AC"/>
    <w:rsid w:val="00704C2B"/>
    <w:rsid w:val="00705F07"/>
    <w:rsid w:val="007153CB"/>
    <w:rsid w:val="00715A41"/>
    <w:rsid w:val="00716246"/>
    <w:rsid w:val="00721E06"/>
    <w:rsid w:val="0077004C"/>
    <w:rsid w:val="007722DE"/>
    <w:rsid w:val="007757C6"/>
    <w:rsid w:val="007979E1"/>
    <w:rsid w:val="007A1964"/>
    <w:rsid w:val="007A6272"/>
    <w:rsid w:val="007B69D0"/>
    <w:rsid w:val="007C0D1F"/>
    <w:rsid w:val="007C2372"/>
    <w:rsid w:val="007C78FA"/>
    <w:rsid w:val="007D0C56"/>
    <w:rsid w:val="007E4392"/>
    <w:rsid w:val="007E6D21"/>
    <w:rsid w:val="007F1085"/>
    <w:rsid w:val="007F196A"/>
    <w:rsid w:val="008039D9"/>
    <w:rsid w:val="00804723"/>
    <w:rsid w:val="00811673"/>
    <w:rsid w:val="008127D5"/>
    <w:rsid w:val="00812988"/>
    <w:rsid w:val="00814B23"/>
    <w:rsid w:val="0081680F"/>
    <w:rsid w:val="0082370F"/>
    <w:rsid w:val="008242E7"/>
    <w:rsid w:val="0084045E"/>
    <w:rsid w:val="008559BC"/>
    <w:rsid w:val="00863305"/>
    <w:rsid w:val="00866176"/>
    <w:rsid w:val="00866463"/>
    <w:rsid w:val="00866590"/>
    <w:rsid w:val="0087072D"/>
    <w:rsid w:val="00875469"/>
    <w:rsid w:val="008754C4"/>
    <w:rsid w:val="008759F1"/>
    <w:rsid w:val="00885C31"/>
    <w:rsid w:val="00890549"/>
    <w:rsid w:val="008911C8"/>
    <w:rsid w:val="008A0D05"/>
    <w:rsid w:val="008A6A42"/>
    <w:rsid w:val="008B0347"/>
    <w:rsid w:val="008B37F3"/>
    <w:rsid w:val="008C413B"/>
    <w:rsid w:val="008C7F6C"/>
    <w:rsid w:val="008D3401"/>
    <w:rsid w:val="008E1F5F"/>
    <w:rsid w:val="008E463A"/>
    <w:rsid w:val="008E4B06"/>
    <w:rsid w:val="008F3DB9"/>
    <w:rsid w:val="009007EA"/>
    <w:rsid w:val="009035C4"/>
    <w:rsid w:val="0091011E"/>
    <w:rsid w:val="00921663"/>
    <w:rsid w:val="00930AC6"/>
    <w:rsid w:val="0093568F"/>
    <w:rsid w:val="00942ECB"/>
    <w:rsid w:val="0094327B"/>
    <w:rsid w:val="00956641"/>
    <w:rsid w:val="00957410"/>
    <w:rsid w:val="00966BB1"/>
    <w:rsid w:val="009710FB"/>
    <w:rsid w:val="00993019"/>
    <w:rsid w:val="00997053"/>
    <w:rsid w:val="009A1ED2"/>
    <w:rsid w:val="009B292B"/>
    <w:rsid w:val="009B7DBC"/>
    <w:rsid w:val="009C4048"/>
    <w:rsid w:val="009D4F20"/>
    <w:rsid w:val="009E6CE1"/>
    <w:rsid w:val="009F6195"/>
    <w:rsid w:val="00A1177E"/>
    <w:rsid w:val="00A15A3D"/>
    <w:rsid w:val="00A22664"/>
    <w:rsid w:val="00A2609B"/>
    <w:rsid w:val="00A32CE1"/>
    <w:rsid w:val="00A519B0"/>
    <w:rsid w:val="00A54350"/>
    <w:rsid w:val="00A625DC"/>
    <w:rsid w:val="00A62C91"/>
    <w:rsid w:val="00A74A24"/>
    <w:rsid w:val="00A854E3"/>
    <w:rsid w:val="00A86AD8"/>
    <w:rsid w:val="00A92AB5"/>
    <w:rsid w:val="00AA4CF9"/>
    <w:rsid w:val="00AA6208"/>
    <w:rsid w:val="00AB3DAC"/>
    <w:rsid w:val="00AC17A0"/>
    <w:rsid w:val="00AC394B"/>
    <w:rsid w:val="00AD2EEF"/>
    <w:rsid w:val="00AE1669"/>
    <w:rsid w:val="00AE7698"/>
    <w:rsid w:val="00B14BF8"/>
    <w:rsid w:val="00B267D3"/>
    <w:rsid w:val="00B459B0"/>
    <w:rsid w:val="00B565FF"/>
    <w:rsid w:val="00B67D8F"/>
    <w:rsid w:val="00B72E52"/>
    <w:rsid w:val="00B772D6"/>
    <w:rsid w:val="00B9302B"/>
    <w:rsid w:val="00BA0BEA"/>
    <w:rsid w:val="00BB33FE"/>
    <w:rsid w:val="00BB49DF"/>
    <w:rsid w:val="00BC12C9"/>
    <w:rsid w:val="00BC2599"/>
    <w:rsid w:val="00BD1785"/>
    <w:rsid w:val="00BD7CB4"/>
    <w:rsid w:val="00BE2BC7"/>
    <w:rsid w:val="00BF2F69"/>
    <w:rsid w:val="00BF73C8"/>
    <w:rsid w:val="00C0170C"/>
    <w:rsid w:val="00C0637D"/>
    <w:rsid w:val="00C23F21"/>
    <w:rsid w:val="00C262C2"/>
    <w:rsid w:val="00C3200F"/>
    <w:rsid w:val="00C33B00"/>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0888"/>
    <w:rsid w:val="00CD37B9"/>
    <w:rsid w:val="00CE098A"/>
    <w:rsid w:val="00CF0CFC"/>
    <w:rsid w:val="00D11199"/>
    <w:rsid w:val="00D1155C"/>
    <w:rsid w:val="00D1665E"/>
    <w:rsid w:val="00D25271"/>
    <w:rsid w:val="00D27DDA"/>
    <w:rsid w:val="00D318D3"/>
    <w:rsid w:val="00D436B4"/>
    <w:rsid w:val="00D502C0"/>
    <w:rsid w:val="00D527D3"/>
    <w:rsid w:val="00D5783D"/>
    <w:rsid w:val="00D6236F"/>
    <w:rsid w:val="00D6317C"/>
    <w:rsid w:val="00D71733"/>
    <w:rsid w:val="00D735C4"/>
    <w:rsid w:val="00D74010"/>
    <w:rsid w:val="00D84C2F"/>
    <w:rsid w:val="00D93629"/>
    <w:rsid w:val="00D94DC7"/>
    <w:rsid w:val="00DA1BC1"/>
    <w:rsid w:val="00DD245D"/>
    <w:rsid w:val="00DD5EB0"/>
    <w:rsid w:val="00DD6035"/>
    <w:rsid w:val="00DF157C"/>
    <w:rsid w:val="00DF2DB7"/>
    <w:rsid w:val="00E018AB"/>
    <w:rsid w:val="00E02050"/>
    <w:rsid w:val="00E026A5"/>
    <w:rsid w:val="00E14054"/>
    <w:rsid w:val="00E16BBF"/>
    <w:rsid w:val="00E22959"/>
    <w:rsid w:val="00E22DFA"/>
    <w:rsid w:val="00E30B94"/>
    <w:rsid w:val="00E318A5"/>
    <w:rsid w:val="00E35392"/>
    <w:rsid w:val="00E3572B"/>
    <w:rsid w:val="00E50193"/>
    <w:rsid w:val="00E523E3"/>
    <w:rsid w:val="00E54A6E"/>
    <w:rsid w:val="00E559CC"/>
    <w:rsid w:val="00E57F4F"/>
    <w:rsid w:val="00E62437"/>
    <w:rsid w:val="00E65432"/>
    <w:rsid w:val="00E66490"/>
    <w:rsid w:val="00E70E6A"/>
    <w:rsid w:val="00E75918"/>
    <w:rsid w:val="00E8417C"/>
    <w:rsid w:val="00E9078C"/>
    <w:rsid w:val="00E96F8A"/>
    <w:rsid w:val="00EA4858"/>
    <w:rsid w:val="00EA74A3"/>
    <w:rsid w:val="00EB76A4"/>
    <w:rsid w:val="00EC2BD8"/>
    <w:rsid w:val="00ED0F64"/>
    <w:rsid w:val="00ED150F"/>
    <w:rsid w:val="00ED3FFE"/>
    <w:rsid w:val="00ED44F7"/>
    <w:rsid w:val="00EE2297"/>
    <w:rsid w:val="00EE3EF6"/>
    <w:rsid w:val="00EE442D"/>
    <w:rsid w:val="00EF239A"/>
    <w:rsid w:val="00EF4A41"/>
    <w:rsid w:val="00EF52AA"/>
    <w:rsid w:val="00EF7358"/>
    <w:rsid w:val="00F134B3"/>
    <w:rsid w:val="00F15C4F"/>
    <w:rsid w:val="00F20966"/>
    <w:rsid w:val="00F21712"/>
    <w:rsid w:val="00F273C9"/>
    <w:rsid w:val="00F44853"/>
    <w:rsid w:val="00F4516F"/>
    <w:rsid w:val="00F46852"/>
    <w:rsid w:val="00F46B1A"/>
    <w:rsid w:val="00F5001F"/>
    <w:rsid w:val="00F52112"/>
    <w:rsid w:val="00F52583"/>
    <w:rsid w:val="00F56E94"/>
    <w:rsid w:val="00F604CD"/>
    <w:rsid w:val="00F8228F"/>
    <w:rsid w:val="00F90FC9"/>
    <w:rsid w:val="00FA0D53"/>
    <w:rsid w:val="00FA4BCA"/>
    <w:rsid w:val="00FA56FA"/>
    <w:rsid w:val="00FA59EC"/>
    <w:rsid w:val="00FA5DBC"/>
    <w:rsid w:val="00FA6C50"/>
    <w:rsid w:val="00FC6ACD"/>
    <w:rsid w:val="00FF45FC"/>
    <w:rsid w:val="00FF62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DefaultParagraphFont"/>
    <w:rsid w:val="007757C6"/>
  </w:style>
  <w:style w:type="paragraph" w:customStyle="1" w:styleId="Style5">
    <w:name w:val="Style5"/>
    <w:basedOn w:val="Normal"/>
    <w:uiPriority w:val="99"/>
    <w:rsid w:val="00B67D8F"/>
    <w:pPr>
      <w:widowControl w:val="0"/>
      <w:autoSpaceDE w:val="0"/>
      <w:autoSpaceDN w:val="0"/>
      <w:adjustRightInd w:val="0"/>
    </w:pPr>
  </w:style>
  <w:style w:type="paragraph" w:styleId="HTMLPreformatted">
    <w:name w:val="HTML Preformatted"/>
    <w:basedOn w:val="Normal"/>
    <w:link w:val="HTML"/>
    <w:uiPriority w:val="99"/>
    <w:unhideWhenUsed/>
    <w:rsid w:val="00D43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D436B4"/>
    <w:rPr>
      <w:rFonts w:ascii="Courier New" w:hAnsi="Courier New" w:cs="Courier New"/>
      <w:sz w:val="20"/>
      <w:szCs w:val="20"/>
    </w:rPr>
  </w:style>
  <w:style w:type="character" w:customStyle="1" w:styleId="a1">
    <w:name w:val="Основной текст + Полужирный"/>
    <w:rsid w:val="004C153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