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D4945">
        <w:rPr>
          <w:szCs w:val="28"/>
        </w:rPr>
        <w:t>59</w:t>
      </w:r>
      <w:r w:rsidR="00E364B8">
        <w:rPr>
          <w:szCs w:val="28"/>
        </w:rPr>
        <w:t>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4AFD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</w:t>
      </w:r>
      <w:r w:rsidR="00E364B8">
        <w:rPr>
          <w:rFonts w:ascii="Times New Roman" w:hAnsi="Times New Roman"/>
          <w:sz w:val="28"/>
          <w:szCs w:val="28"/>
        </w:rPr>
        <w:t>ой Оксаны Игоревны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5D4945">
        <w:rPr>
          <w:sz w:val="28"/>
          <w:szCs w:val="28"/>
        </w:rPr>
        <w:t xml:space="preserve"> в подземном переходе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5D4945">
        <w:rPr>
          <w:sz w:val="28"/>
          <w:szCs w:val="28"/>
        </w:rPr>
        <w:t>абрикосами</w:t>
      </w:r>
      <w:r w:rsidR="0036174F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1</w:t>
      </w:r>
      <w:r w:rsidR="005D4945">
        <w:rPr>
          <w:sz w:val="28"/>
          <w:szCs w:val="28"/>
        </w:rPr>
        <w:t>5</w:t>
      </w:r>
      <w:r w:rsidR="00487A43">
        <w:rPr>
          <w:sz w:val="28"/>
          <w:szCs w:val="28"/>
        </w:rPr>
        <w:t>0</w:t>
      </w:r>
      <w:r w:rsidR="0036174F">
        <w:rPr>
          <w:sz w:val="28"/>
          <w:szCs w:val="28"/>
        </w:rPr>
        <w:t xml:space="preserve"> рублей за </w:t>
      </w:r>
      <w:r w:rsidR="005D4945">
        <w:rPr>
          <w:sz w:val="28"/>
          <w:szCs w:val="28"/>
        </w:rPr>
        <w:t xml:space="preserve">1 </w:t>
      </w:r>
      <w:r w:rsidR="0036174F">
        <w:rPr>
          <w:sz w:val="28"/>
          <w:szCs w:val="28"/>
        </w:rPr>
        <w:t>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E364B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364B8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4AFD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624AFD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624AFD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2A0987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2A098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E364B8">
        <w:rPr>
          <w:rFonts w:ascii="Times New Roman" w:hAnsi="Times New Roman" w:cs="Times New Roman"/>
          <w:sz w:val="28"/>
          <w:szCs w:val="28"/>
        </w:rPr>
        <w:t>9</w:t>
      </w:r>
      <w:r w:rsidR="002A0987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E364B8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2A0987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E364B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4B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57227F">
        <w:rPr>
          <w:rFonts w:ascii="Times New Roman" w:hAnsi="Times New Roman" w:cs="Times New Roman"/>
          <w:sz w:val="28"/>
          <w:szCs w:val="28"/>
        </w:rPr>
        <w:t>письменными объяснениями свидетеля Сидоренко Е.П. (л.д.5);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364B8">
        <w:rPr>
          <w:rFonts w:ascii="Times New Roman" w:hAnsi="Times New Roman" w:cs="Times New Roman"/>
          <w:sz w:val="28"/>
          <w:szCs w:val="28"/>
        </w:rPr>
        <w:t>7</w:t>
      </w:r>
      <w:r w:rsidR="005C7C3F">
        <w:rPr>
          <w:rFonts w:ascii="Times New Roman" w:hAnsi="Times New Roman" w:cs="Times New Roman"/>
          <w:sz w:val="28"/>
          <w:szCs w:val="28"/>
        </w:rPr>
        <w:t>-</w:t>
      </w:r>
      <w:r w:rsidR="00E364B8">
        <w:rPr>
          <w:rFonts w:ascii="Times New Roman" w:hAnsi="Times New Roman" w:cs="Times New Roman"/>
          <w:sz w:val="28"/>
          <w:szCs w:val="28"/>
        </w:rPr>
        <w:t>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</w:t>
      </w:r>
      <w:r w:rsidR="0030658D">
        <w:rPr>
          <w:rFonts w:ascii="Times New Roman" w:hAnsi="Times New Roman" w:cs="Times New Roman"/>
          <w:sz w:val="28"/>
          <w:szCs w:val="28"/>
        </w:rPr>
        <w:t>у</w:t>
      </w:r>
      <w:r w:rsidRPr="004D5EBC" w:rsidR="008801A4">
        <w:rPr>
          <w:rFonts w:ascii="Times New Roman" w:hAnsi="Times New Roman" w:cs="Times New Roman"/>
          <w:sz w:val="28"/>
          <w:szCs w:val="28"/>
        </w:rPr>
        <w:t>(</w:t>
      </w:r>
      <w:r w:rsidRPr="004D5EBC" w:rsidR="008801A4">
        <w:rPr>
          <w:rFonts w:ascii="Times New Roman" w:hAnsi="Times New Roman" w:cs="Times New Roman"/>
          <w:sz w:val="28"/>
          <w:szCs w:val="28"/>
        </w:rPr>
        <w:t>л.д.</w:t>
      </w:r>
      <w:r w:rsidR="0057227F">
        <w:rPr>
          <w:rFonts w:ascii="Times New Roman" w:hAnsi="Times New Roman" w:cs="Times New Roman"/>
          <w:sz w:val="28"/>
          <w:szCs w:val="28"/>
        </w:rPr>
        <w:t>1</w:t>
      </w:r>
      <w:r w:rsidR="00E364B8">
        <w:rPr>
          <w:rFonts w:ascii="Times New Roman" w:hAnsi="Times New Roman" w:cs="Times New Roman"/>
          <w:sz w:val="28"/>
          <w:szCs w:val="28"/>
        </w:rPr>
        <w:t>1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eastAsia="Calibri" w:hAnsi="Times New Roman" w:cs="Times New Roman"/>
          <w:sz w:val="28"/>
          <w:szCs w:val="28"/>
        </w:rPr>
        <w:t>ой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eastAsia="Calibri" w:hAnsi="Times New Roman" w:cs="Times New Roman"/>
          <w:sz w:val="28"/>
          <w:szCs w:val="28"/>
        </w:rPr>
        <w:t>О</w:t>
      </w:r>
      <w:r w:rsidR="005C7C3F">
        <w:rPr>
          <w:rFonts w:ascii="Times New Roman" w:eastAsia="Calibri" w:hAnsi="Times New Roman" w:cs="Times New Roman"/>
          <w:sz w:val="28"/>
          <w:szCs w:val="28"/>
        </w:rPr>
        <w:t>.</w:t>
      </w:r>
      <w:r w:rsidR="00E364B8">
        <w:rPr>
          <w:rFonts w:ascii="Times New Roman" w:eastAsia="Calibri" w:hAnsi="Times New Roman" w:cs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>При назначении наказания учитывается характер совершенного правона</w:t>
      </w:r>
      <w:r w:rsidRPr="0039411D">
        <w:t xml:space="preserve">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>, а также отягчающее ответственность обстоятельство – повторное совершение однородного правонарушения  (л.д. 1</w:t>
      </w:r>
      <w:r w:rsidR="00E364B8">
        <w:t>2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E364B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</w:t>
      </w:r>
      <w:r w:rsidRPr="004D5EBC">
        <w:rPr>
          <w:rFonts w:ascii="Times New Roman" w:hAnsi="Times New Roman"/>
          <w:sz w:val="28"/>
          <w:szCs w:val="28"/>
        </w:rPr>
        <w:t xml:space="preserve">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/>
          <w:sz w:val="28"/>
          <w:szCs w:val="28"/>
        </w:rPr>
        <w:t>у Оксану Игоревну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года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31E7B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</w:t>
      </w:r>
      <w:r w:rsidRPr="009A6D4D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C316B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</w:t>
      </w:r>
      <w:r w:rsidRPr="009A6D4D">
        <w:rPr>
          <w:rFonts w:ascii="Times New Roman" w:hAnsi="Times New Roman"/>
          <w:sz w:val="28"/>
          <w:szCs w:val="28"/>
        </w:rPr>
        <w:t xml:space="preserve">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57227F">
        <w:rPr>
          <w:rFonts w:ascii="Times New Roman" w:hAnsi="Times New Roman"/>
          <w:sz w:val="28"/>
          <w:szCs w:val="28"/>
        </w:rPr>
        <w:t>93</w:t>
      </w:r>
      <w:r w:rsidR="00231E7B">
        <w:rPr>
          <w:rFonts w:ascii="Times New Roman" w:hAnsi="Times New Roman"/>
          <w:sz w:val="28"/>
          <w:szCs w:val="28"/>
        </w:rPr>
        <w:t>4771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платежа – штрафы и иные суммы </w:t>
      </w:r>
      <w:r w:rsidRPr="009A6D4D">
        <w:rPr>
          <w:rFonts w:ascii="Times New Roman" w:hAnsi="Times New Roman"/>
          <w:sz w:val="28"/>
          <w:szCs w:val="28"/>
        </w:rPr>
        <w:t>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231E7B">
        <w:rPr>
          <w:rFonts w:ascii="Times New Roman" w:hAnsi="Times New Roman"/>
          <w:sz w:val="28"/>
          <w:szCs w:val="28"/>
        </w:rPr>
        <w:t>ой</w:t>
      </w:r>
      <w:r w:rsidR="002A0987">
        <w:rPr>
          <w:rFonts w:ascii="Times New Roman" w:hAnsi="Times New Roman"/>
          <w:sz w:val="28"/>
          <w:szCs w:val="28"/>
        </w:rPr>
        <w:t xml:space="preserve"> </w:t>
      </w:r>
      <w:r w:rsidR="00231E7B">
        <w:rPr>
          <w:rFonts w:ascii="Times New Roman" w:hAnsi="Times New Roman"/>
          <w:sz w:val="28"/>
          <w:szCs w:val="28"/>
        </w:rPr>
        <w:t>О</w:t>
      </w:r>
      <w:r w:rsidR="006F26E9">
        <w:rPr>
          <w:rFonts w:ascii="Times New Roman" w:hAnsi="Times New Roman"/>
          <w:sz w:val="28"/>
          <w:szCs w:val="28"/>
        </w:rPr>
        <w:t>.</w:t>
      </w:r>
      <w:r w:rsidR="00231E7B">
        <w:rPr>
          <w:rFonts w:ascii="Times New Roman" w:hAnsi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9A6D4D">
        <w:rPr>
          <w:rFonts w:ascii="Times New Roman" w:hAnsi="Times New Roman"/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</w:t>
      </w:r>
      <w:r w:rsidRPr="009A6D4D">
        <w:rPr>
          <w:rFonts w:ascii="Times New Roman" w:hAnsi="Times New Roman"/>
          <w:sz w:val="28"/>
          <w:szCs w:val="28"/>
        </w:rPr>
        <w:t xml:space="preserve">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31E7B">
        <w:rPr>
          <w:rFonts w:ascii="Times New Roman" w:hAnsi="Times New Roman"/>
          <w:sz w:val="28"/>
          <w:szCs w:val="28"/>
        </w:rPr>
        <w:t xml:space="preserve"> Даниловой О.И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9A6D4D">
        <w:rPr>
          <w:rFonts w:ascii="Times New Roman" w:hAnsi="Times New Roman"/>
          <w:sz w:val="28"/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9A6D4D">
        <w:rPr>
          <w:rFonts w:ascii="Times New Roman" w:hAnsi="Times New Roman"/>
          <w:sz w:val="28"/>
          <w:szCs w:val="28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1E7B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07CA5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16B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4B8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