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D34" w:rsidRPr="00292CA5" w:rsidP="009F72B4">
      <w:pPr>
        <w:ind w:left="6945" w:firstLine="135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Pr="00292CA5">
        <w:rPr>
          <w:bCs/>
          <w:iCs/>
          <w:sz w:val="22"/>
          <w:szCs w:val="22"/>
        </w:rPr>
        <w:t>Дело № 5-95-</w:t>
      </w:r>
      <w:r>
        <w:rPr>
          <w:bCs/>
          <w:iCs/>
          <w:sz w:val="22"/>
          <w:szCs w:val="22"/>
        </w:rPr>
        <w:t>656</w:t>
      </w:r>
      <w:r w:rsidRPr="00292CA5">
        <w:rPr>
          <w:bCs/>
          <w:iCs/>
          <w:sz w:val="22"/>
          <w:szCs w:val="22"/>
        </w:rPr>
        <w:t>/2022</w:t>
      </w:r>
    </w:p>
    <w:p w:rsidR="00AC4D34" w:rsidRPr="002F155D" w:rsidP="00AC4D34">
      <w:pPr>
        <w:rPr>
          <w:bCs/>
          <w:iCs/>
        </w:rPr>
      </w:pPr>
      <w:r w:rsidRPr="00292CA5">
        <w:rPr>
          <w:bCs/>
          <w:iCs/>
          <w:sz w:val="22"/>
          <w:szCs w:val="22"/>
        </w:rPr>
        <w:t xml:space="preserve">                                                                                                           </w:t>
      </w:r>
      <w:r w:rsidR="009F72B4">
        <w:rPr>
          <w:bCs/>
          <w:iCs/>
          <w:sz w:val="22"/>
          <w:szCs w:val="22"/>
        </w:rPr>
        <w:t xml:space="preserve">      </w:t>
      </w:r>
      <w:r w:rsidRPr="00292CA5">
        <w:rPr>
          <w:bCs/>
          <w:iCs/>
          <w:sz w:val="22"/>
          <w:szCs w:val="22"/>
        </w:rPr>
        <w:t xml:space="preserve"> </w:t>
      </w:r>
      <w:r w:rsidR="009F72B4">
        <w:rPr>
          <w:bCs/>
          <w:iCs/>
          <w:sz w:val="22"/>
          <w:szCs w:val="22"/>
        </w:rPr>
        <w:t xml:space="preserve"> </w:t>
      </w:r>
      <w:r w:rsidRPr="00292CA5">
        <w:rPr>
          <w:bCs/>
          <w:iCs/>
          <w:sz w:val="22"/>
          <w:szCs w:val="22"/>
        </w:rPr>
        <w:t xml:space="preserve"> 91</w:t>
      </w:r>
      <w:r w:rsidR="009F72B4">
        <w:rPr>
          <w:bCs/>
          <w:iCs/>
          <w:sz w:val="22"/>
          <w:szCs w:val="22"/>
        </w:rPr>
        <w:t>М</w:t>
      </w:r>
      <w:r w:rsidRPr="00292CA5">
        <w:rPr>
          <w:bCs/>
          <w:iCs/>
          <w:sz w:val="22"/>
          <w:szCs w:val="22"/>
          <w:lang w:val="en-US"/>
        </w:rPr>
        <w:t>S</w:t>
      </w:r>
      <w:r w:rsidRPr="00292CA5">
        <w:rPr>
          <w:bCs/>
          <w:iCs/>
          <w:sz w:val="22"/>
          <w:szCs w:val="22"/>
        </w:rPr>
        <w:t>009</w:t>
      </w:r>
      <w:r w:rsidR="009F72B4">
        <w:rPr>
          <w:bCs/>
          <w:iCs/>
          <w:sz w:val="22"/>
          <w:szCs w:val="22"/>
        </w:rPr>
        <w:t>6</w:t>
      </w:r>
      <w:r w:rsidRPr="00292CA5">
        <w:rPr>
          <w:bCs/>
          <w:iCs/>
          <w:sz w:val="22"/>
          <w:szCs w:val="22"/>
        </w:rPr>
        <w:t>-01-2022-</w:t>
      </w:r>
      <w:r>
        <w:rPr>
          <w:bCs/>
          <w:iCs/>
        </w:rPr>
        <w:t>001318-10</w:t>
      </w:r>
    </w:p>
    <w:p w:rsidR="00AC4D34" w:rsidRPr="002F155D" w:rsidP="00AC4D34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C4D34" w:rsidRPr="002F155D" w:rsidP="00AC4D34">
      <w:pPr>
        <w:jc w:val="center"/>
      </w:pPr>
      <w:r w:rsidRPr="002F155D">
        <w:t>Постановление</w:t>
      </w:r>
    </w:p>
    <w:p w:rsidR="00AC4D34" w:rsidRPr="00613F6A" w:rsidP="00AC4D34">
      <w:pPr>
        <w:jc w:val="center"/>
        <w:rPr>
          <w:lang w:eastAsia="x-none"/>
        </w:rPr>
      </w:pPr>
      <w:r w:rsidRPr="00613F6A">
        <w:rPr>
          <w:lang w:eastAsia="x-none"/>
        </w:rPr>
        <w:t xml:space="preserve">о назначении административного наказания </w:t>
      </w:r>
    </w:p>
    <w:p w:rsidR="00AC4D34" w:rsidRPr="002F155D" w:rsidP="00AC4D34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08 ноября </w:t>
      </w:r>
      <w:r w:rsidRPr="002F155D">
        <w:rPr>
          <w:bCs/>
        </w:rPr>
        <w:t xml:space="preserve">2022 года </w:t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 xml:space="preserve">                       </w:t>
      </w:r>
      <w:r>
        <w:rPr>
          <w:bCs/>
        </w:rPr>
        <w:t xml:space="preserve">                   </w:t>
      </w:r>
      <w:r w:rsidRPr="002F155D">
        <w:rPr>
          <w:bCs/>
        </w:rPr>
        <w:t xml:space="preserve">  г. Ялта </w:t>
      </w:r>
    </w:p>
    <w:p w:rsidR="00AC4D34" w:rsidRPr="002F155D" w:rsidP="00AC4D34">
      <w:pPr>
        <w:autoSpaceDE w:val="0"/>
        <w:autoSpaceDN w:val="0"/>
        <w:ind w:firstLine="570"/>
        <w:jc w:val="both"/>
        <w:rPr>
          <w:bCs/>
        </w:rPr>
      </w:pPr>
      <w:r w:rsidRPr="002F155D">
        <w:rPr>
          <w:bCs/>
        </w:rPr>
        <w:t xml:space="preserve"> </w:t>
      </w:r>
    </w:p>
    <w:p w:rsidR="00AC4D34" w:rsidRPr="002F155D" w:rsidP="00AC4D34">
      <w:pPr>
        <w:ind w:firstLine="570"/>
        <w:jc w:val="both"/>
      </w:pPr>
      <w:r w:rsidRPr="002F155D">
        <w:t>Мировой судья судебного участка № 95 Ялтинского судебного района (городской округ Ялта) Юдакова Анна Шотовна (Республика Крым,  г. Ялта,  ул. Васильева, 19), рассмотрев в открытом судебном заседании де</w:t>
      </w:r>
      <w:r w:rsidRPr="002F155D">
        <w:t>ло об а</w:t>
      </w:r>
      <w:r>
        <w:t xml:space="preserve">дминистративном правонарушении        </w:t>
      </w:r>
      <w:r w:rsidRPr="002F155D">
        <w:t xml:space="preserve">в отношении </w:t>
      </w:r>
      <w:r w:rsidRPr="002F155D">
        <w:tab/>
      </w:r>
      <w:r w:rsidRPr="002F155D">
        <w:tab/>
      </w:r>
      <w:r w:rsidRPr="002F155D">
        <w:tab/>
      </w:r>
      <w:r w:rsidRPr="002F155D">
        <w:tab/>
      </w:r>
      <w:r w:rsidRPr="002F155D">
        <w:tab/>
      </w:r>
    </w:p>
    <w:p w:rsidR="00AC4D34" w:rsidP="00613F6A">
      <w:pPr>
        <w:ind w:firstLine="570"/>
        <w:jc w:val="both"/>
      </w:pPr>
      <w:r>
        <w:rPr>
          <w:b/>
        </w:rPr>
        <w:t>Молчановой Нины Александровны</w:t>
      </w:r>
      <w:r w:rsidRPr="002F155D">
        <w:t xml:space="preserve">, </w:t>
      </w:r>
      <w:r>
        <w:rPr>
          <w:rStyle w:val="a0"/>
          <w:b w:val="0"/>
        </w:rPr>
        <w:t xml:space="preserve">«данные изъяты»  </w:t>
      </w:r>
    </w:p>
    <w:p w:rsidR="00AC4D34" w:rsidRPr="002F155D" w:rsidP="00AC4D34">
      <w:pPr>
        <w:ind w:firstLine="570"/>
        <w:jc w:val="both"/>
        <w:rPr>
          <w:iCs/>
        </w:rPr>
      </w:pPr>
      <w:r w:rsidRPr="002F155D">
        <w:rPr>
          <w:iCs/>
        </w:rPr>
        <w:t xml:space="preserve">по ч. 2 ст. </w:t>
      </w:r>
      <w:r>
        <w:rPr>
          <w:iCs/>
        </w:rPr>
        <w:t>17.3</w:t>
      </w:r>
      <w:r w:rsidRPr="002F155D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AC4D34" w:rsidP="00AC4D34">
      <w:pPr>
        <w:pStyle w:val="ConsPlusNormal"/>
        <w:jc w:val="center"/>
      </w:pPr>
    </w:p>
    <w:p w:rsidR="00AC4D34" w:rsidP="00AC4D34">
      <w:pPr>
        <w:pStyle w:val="ConsPlusNormal"/>
        <w:jc w:val="center"/>
      </w:pPr>
      <w:r>
        <w:t>установил:</w:t>
      </w:r>
    </w:p>
    <w:p w:rsidR="00AC4D34" w:rsidP="00AC4D34">
      <w:pPr>
        <w:pStyle w:val="ConsPlusNormal"/>
        <w:jc w:val="center"/>
      </w:pPr>
    </w:p>
    <w:p w:rsidR="00AC4D34" w:rsidRPr="009F72B4" w:rsidP="00AC4D34">
      <w:pPr>
        <w:pStyle w:val="ConsPlusNormal"/>
        <w:ind w:firstLine="540"/>
        <w:jc w:val="both"/>
      </w:pPr>
      <w:r>
        <w:t>09 августа 2022 года в 10 часов 36 минут</w:t>
      </w:r>
      <w:r w:rsidR="007237D9">
        <w:t xml:space="preserve"> в Ялтинском городском суде на посту № 1 гражданка Молчанова Н.А. вела видеосъемку в здании Ялтинского городского суда, </w:t>
      </w:r>
      <w:r>
        <w:t xml:space="preserve">на неоднократные требования судебного пристава по ОУПДС прекратить </w:t>
      </w:r>
      <w:r w:rsidR="007237D9">
        <w:t>видеосъемку о</w:t>
      </w:r>
      <w:r w:rsidR="00613F6A">
        <w:t>т</w:t>
      </w:r>
      <w:r w:rsidR="007237D9">
        <w:t xml:space="preserve">ветила категорическим отказом, </w:t>
      </w:r>
      <w:r>
        <w:t>тем самым, не исполнил</w:t>
      </w:r>
      <w:r w:rsidR="007237D9">
        <w:t>а</w:t>
      </w:r>
      <w:r>
        <w:t xml:space="preserve"> законное</w:t>
      </w:r>
      <w:r>
        <w:t xml:space="preserve"> распоряжение судебного пристава по ОУПДС о прекращении действий, нарушающих установленные в суде правила, совершив административное правонарушение, предусмотренное ч. 2 ст. 17.3 </w:t>
      </w:r>
      <w:r w:rsidRPr="009F72B4" w:rsidR="007237D9">
        <w:t>КоАП РФ</w:t>
      </w:r>
      <w:r w:rsidRPr="009F72B4">
        <w:t>.</w:t>
      </w:r>
    </w:p>
    <w:p w:rsidR="0061555B" w:rsidRPr="009F72B4" w:rsidP="007237D9">
      <w:pPr>
        <w:ind w:firstLine="709"/>
        <w:jc w:val="both"/>
      </w:pPr>
      <w:r w:rsidRPr="009F72B4">
        <w:t>В судебном заседании Молчанова Н.А вину не признала, дала пояснения,</w:t>
      </w:r>
      <w:r w:rsidRPr="009F72B4">
        <w:t xml:space="preserve"> что административное правонарушение не совершала, видеосъёмку не осуществляла</w:t>
      </w:r>
      <w:r w:rsidRPr="009F72B4" w:rsidR="003F648C">
        <w:t>,  использовала телефон исключительно с целью осуществления звонков</w:t>
      </w:r>
      <w:r w:rsidRPr="009F72B4">
        <w:t>.</w:t>
      </w:r>
      <w:r w:rsidRPr="009F72B4" w:rsidR="003F648C">
        <w:t xml:space="preserve"> </w:t>
      </w:r>
      <w:r w:rsidRPr="009F72B4">
        <w:t xml:space="preserve"> </w:t>
      </w:r>
    </w:p>
    <w:p w:rsidR="00613F6A" w:rsidP="007237D9">
      <w:pPr>
        <w:ind w:firstLine="709"/>
        <w:jc w:val="both"/>
      </w:pPr>
      <w:r w:rsidRPr="009F72B4">
        <w:t xml:space="preserve"> </w:t>
      </w:r>
      <w:r w:rsidRPr="009F72B4" w:rsidR="007237D9">
        <w:t>Представитель Молчанов В.И. в ходе рассмотрения дела пояснил, что Молчанова Н.А. вину в совершении вышеуказанного административного правонарушения не признает</w:t>
      </w:r>
      <w:r w:rsidRPr="009F72B4">
        <w:t>, поскольку отсутствует событие административного правонарушения, так как  не было видеосъёмки, и не было законного требования о ее прекращении, а состав инкриминируемого деяния, образует именно не выполн</w:t>
      </w:r>
      <w:r w:rsidRPr="009F72B4">
        <w:t>ение законного требования. Так же считает, что протокол нельзя признать допустимым доказательством, так как  составлялся без участия Молчановой Н.А., права ей не разъяснялись, на следующий день, без ее ведома, в протокол были внесены сведения о данных пасп</w:t>
      </w:r>
      <w:r w:rsidRPr="009F72B4">
        <w:t>орта Молчановой Н.А. и месте ее  регистрации, такие существенные недостатки препятствуют признать его допустимым доказательством. Так же следует исключить из доказательств письменные пояснения</w:t>
      </w:r>
      <w:r>
        <w:t xml:space="preserve">  Тышкевич А.Э и Брездень С.Р. </w:t>
      </w:r>
    </w:p>
    <w:p w:rsidR="00A1413E" w:rsidRPr="007237D9" w:rsidP="00A1413E">
      <w:pPr>
        <w:ind w:firstLine="709"/>
        <w:jc w:val="both"/>
      </w:pPr>
      <w:r w:rsidRPr="0089487B">
        <w:t xml:space="preserve">В соответствии со ст. 24.1 КоАП РФ задачами производства по делам </w:t>
      </w:r>
      <w:r w:rsidRPr="0089487B">
        <w:br/>
        <w:t xml:space="preserve">об административных правонарушениях являются всестороннее, полное, объективное </w:t>
      </w:r>
      <w:r w:rsidRPr="0089487B">
        <w:br/>
        <w:t>и своевременное выяснение обстоятельств каждого дела, разрешение его в соответствии с законом.</w:t>
      </w:r>
    </w:p>
    <w:p w:rsidR="00613F6A" w:rsidP="00713786">
      <w:pPr>
        <w:ind w:firstLine="709"/>
        <w:jc w:val="both"/>
      </w:pPr>
      <w:r>
        <w:t xml:space="preserve">В обоснование </w:t>
      </w:r>
      <w:r>
        <w:t>вин</w:t>
      </w:r>
      <w:r w:rsidR="00A1413E">
        <w:t xml:space="preserve">овности Молчановой Н.А. </w:t>
      </w:r>
      <w:r>
        <w:t xml:space="preserve">представлены и исследованы в судебном заседании следующие доказательства: </w:t>
      </w:r>
    </w:p>
    <w:p w:rsidR="00FA4FB5" w:rsidP="00713786">
      <w:pPr>
        <w:ind w:firstLine="709"/>
        <w:jc w:val="both"/>
      </w:pPr>
      <w:r>
        <w:t>- протокол об административном правонарушении от 09.08.2022 (л.д.1)</w:t>
      </w:r>
    </w:p>
    <w:p w:rsidR="00713786" w:rsidP="00713786">
      <w:pPr>
        <w:ind w:firstLine="709"/>
        <w:jc w:val="both"/>
      </w:pPr>
      <w:r>
        <w:t xml:space="preserve">- </w:t>
      </w:r>
      <w:r w:rsidR="00A1413E">
        <w:t xml:space="preserve">рапорт </w:t>
      </w:r>
      <w:r w:rsidR="00E5262A">
        <w:t xml:space="preserve">ОУПДС ОСП по г. Ялте Ляшенко Д.В.  от 09.08.2022 на имя  руководителя ОСП по г. Ялте УФССП России по РК Черниковой О.Н. о том, что им был составлен протокол об административном правонарушении в отношении Молчановой Н.А. по ч. 2 ст. 17.3 КоАП РФ, физическая сила и спецсредства не применялись </w:t>
      </w:r>
      <w:r>
        <w:t>(л.д.</w:t>
      </w:r>
      <w:r w:rsidR="00DC77A4">
        <w:t>21</w:t>
      </w:r>
      <w:r>
        <w:t>);</w:t>
      </w:r>
    </w:p>
    <w:p w:rsidR="00713786" w:rsidP="00713786">
      <w:pPr>
        <w:ind w:firstLine="709"/>
        <w:jc w:val="both"/>
      </w:pPr>
      <w:r>
        <w:t xml:space="preserve">- </w:t>
      </w:r>
      <w:r w:rsidR="00DC77A4">
        <w:t>объяснени</w:t>
      </w:r>
      <w:r w:rsidR="00522DC9">
        <w:t>е</w:t>
      </w:r>
      <w:r w:rsidR="00DC77A4">
        <w:t xml:space="preserve"> </w:t>
      </w:r>
      <w:r>
        <w:t xml:space="preserve">свидетеля  - </w:t>
      </w:r>
      <w:r w:rsidR="00DC77A4">
        <w:t>Тышкевич А.Э.</w:t>
      </w:r>
      <w:r>
        <w:t xml:space="preserve"> (л.д. 19);</w:t>
      </w:r>
    </w:p>
    <w:p w:rsidR="00713786" w:rsidP="00713786">
      <w:pPr>
        <w:ind w:firstLine="709"/>
        <w:jc w:val="both"/>
      </w:pPr>
      <w:r>
        <w:t>- объяснени</w:t>
      </w:r>
      <w:r w:rsidR="00522DC9">
        <w:t>е</w:t>
      </w:r>
      <w:r>
        <w:t xml:space="preserve"> свидетеля Брездень С.Р. (л.д.20);</w:t>
      </w:r>
    </w:p>
    <w:p w:rsidR="00713786" w:rsidRPr="00713786" w:rsidP="00713786">
      <w:pPr>
        <w:ind w:firstLine="709"/>
        <w:jc w:val="both"/>
      </w:pPr>
      <w:r>
        <w:t xml:space="preserve">- </w:t>
      </w:r>
      <w:r>
        <w:rPr>
          <w:lang w:val="en-US"/>
        </w:rPr>
        <w:t>CD</w:t>
      </w:r>
      <w:r w:rsidRPr="00713786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с видеоматериалом фиксации административного правонарушения</w:t>
      </w:r>
      <w:r w:rsidRPr="00713786">
        <w:rPr>
          <w:sz w:val="26"/>
          <w:szCs w:val="26"/>
        </w:rPr>
        <w:t xml:space="preserve"> (</w:t>
      </w:r>
      <w:r>
        <w:rPr>
          <w:sz w:val="26"/>
          <w:szCs w:val="26"/>
        </w:rPr>
        <w:t>л.д. 22);</w:t>
      </w:r>
    </w:p>
    <w:p w:rsidR="00FA4FB5" w:rsidP="00713786">
      <w:pPr>
        <w:ind w:firstLine="709"/>
        <w:jc w:val="both"/>
      </w:pPr>
      <w:r>
        <w:t>Так же в судебном заседании был допрошен в качестве свидетеля младший СП по ОУПДС ОСП по г. Ялте Ляшенко Д.В</w:t>
      </w:r>
      <w:r>
        <w:t xml:space="preserve">. которой  пояснил, что 09.08.2022 Молчанова Н.А.  находясь в здании Ялтинского городского суда в </w:t>
      </w:r>
      <w:r w:rsidR="003F648C">
        <w:t>вестибюле</w:t>
      </w:r>
      <w:r>
        <w:t xml:space="preserve">, где размещен пост </w:t>
      </w:r>
      <w:r w:rsidR="006B6FAC">
        <w:t>О</w:t>
      </w:r>
      <w:r>
        <w:t>СП  осуществляла видеосъемку примерно 2-3 минуты, на его требование прекратить съемку не реагировала, после чего он с целью фикс</w:t>
      </w:r>
      <w:r>
        <w:t xml:space="preserve">ации, так же стал производить видеосъёмку. На тот момент Молчанова Н.А. съемку уже не производила, но на его вопрос пояснила, что она производила видеофиксацию и прекратить ее отказывается. </w:t>
      </w:r>
      <w:r w:rsidR="000A7723">
        <w:t xml:space="preserve">После чего он разъяснил ей права и составил протокол об административном  правонарушении  по ч. 2 ст. 17.3 КоАП РФ в ее присутствии, от получения протокола Молчанова Н.А. отказалась. </w:t>
      </w:r>
    </w:p>
    <w:p w:rsidR="003F648C" w:rsidP="00713786">
      <w:pPr>
        <w:ind w:firstLine="709"/>
        <w:jc w:val="both"/>
      </w:pPr>
      <w:r>
        <w:t>Допрошенная в качестве свидетеля Брездень С.Р. пояснила суду, что видела гражданк</w:t>
      </w:r>
      <w:r w:rsidR="008E7075">
        <w:t>у</w:t>
      </w:r>
      <w:r>
        <w:t>, как в последствии стало известно Молчанов</w:t>
      </w:r>
      <w:r w:rsidR="008E7075">
        <w:t>у</w:t>
      </w:r>
      <w:r>
        <w:t xml:space="preserve"> Н.А., </w:t>
      </w:r>
      <w:r w:rsidR="00D00776">
        <w:t>в вестибюле здания суда</w:t>
      </w:r>
      <w:r w:rsidR="008E7075">
        <w:t xml:space="preserve">, которая </w:t>
      </w:r>
      <w:r w:rsidR="00D00776">
        <w:t xml:space="preserve">общалась с кем-то на повышенных тонах и при этом </w:t>
      </w:r>
      <w:r>
        <w:t>осуществля</w:t>
      </w:r>
      <w:r w:rsidR="00D00776">
        <w:t>ла</w:t>
      </w:r>
      <w:r>
        <w:t xml:space="preserve"> видеосъёмку</w:t>
      </w:r>
      <w:r w:rsidR="00D00776">
        <w:t>. Она отошла в сто</w:t>
      </w:r>
      <w:r w:rsidR="008E7075">
        <w:t>ро</w:t>
      </w:r>
      <w:r w:rsidR="00D00776">
        <w:t>ну</w:t>
      </w:r>
      <w:r>
        <w:t>,</w:t>
      </w:r>
      <w:r w:rsidR="00D00776">
        <w:t xml:space="preserve"> чтоб не попасть в камеру</w:t>
      </w:r>
      <w:r w:rsidR="008E7075">
        <w:t xml:space="preserve"> телефона</w:t>
      </w:r>
      <w:r w:rsidR="00D00776">
        <w:t xml:space="preserve">. На требования должностного лица в форме </w:t>
      </w:r>
      <w:r>
        <w:t xml:space="preserve">прекращать такие действия </w:t>
      </w:r>
      <w:r w:rsidR="008E7075">
        <w:t xml:space="preserve">Молчанова Н.А. </w:t>
      </w:r>
      <w:r>
        <w:t>отказ</w:t>
      </w:r>
      <w:r w:rsidR="00D00776">
        <w:t>алась</w:t>
      </w:r>
      <w:r>
        <w:t>. Суд</w:t>
      </w:r>
      <w:r>
        <w:t>ебный пристав предупредил</w:t>
      </w:r>
      <w:r w:rsidR="005359BA">
        <w:t xml:space="preserve"> Молчанову Н.А.</w:t>
      </w:r>
      <w:r>
        <w:t xml:space="preserve"> об административной ответственности за такое деяние и стал составлять протокол об административном правонарушении, </w:t>
      </w:r>
      <w:r w:rsidR="00D00776">
        <w:t xml:space="preserve">разъяснил ей ее права и обязанности. </w:t>
      </w:r>
      <w:r>
        <w:t>Молчанова Н.А. отказалась от подписи в протоколе и от получения</w:t>
      </w:r>
      <w:r>
        <w:t xml:space="preserve"> его копии. </w:t>
      </w:r>
      <w:r w:rsidR="00D00776">
        <w:t xml:space="preserve">После чего она дала письменные объяснения. </w:t>
      </w:r>
    </w:p>
    <w:p w:rsidR="0035610B" w:rsidP="00713786">
      <w:pPr>
        <w:ind w:firstLine="709"/>
        <w:jc w:val="both"/>
      </w:pPr>
      <w:r>
        <w:t>Допрошенный в судебном заседании в качестве свидетеля Гуртовой И.И., пояснил, что по состоянию на 09 августа 2022 года находился в должности стажера судебного пристава. Находился на посту и стал свиде</w:t>
      </w:r>
      <w:r>
        <w:t xml:space="preserve">телем того, что Молчанова </w:t>
      </w:r>
      <w:r w:rsidR="006B6FAC">
        <w:t>Н</w:t>
      </w:r>
      <w:r>
        <w:t>.А. осуществляла видеосъёмку в здании суда, судебный пристав Ляшенко</w:t>
      </w:r>
      <w:r w:rsidR="006B6FAC">
        <w:t xml:space="preserve"> Д.В.</w:t>
      </w:r>
      <w:r>
        <w:t xml:space="preserve"> сделал замечание</w:t>
      </w:r>
      <w:r w:rsidR="006B6FAC">
        <w:t xml:space="preserve"> и потребовал прекратить</w:t>
      </w:r>
      <w:r>
        <w:t xml:space="preserve">, на что Молчанова </w:t>
      </w:r>
      <w:r w:rsidR="006B6FAC">
        <w:t xml:space="preserve">Н.А. </w:t>
      </w:r>
      <w:r>
        <w:t>не отреагировала. Кто из судебных приставов осуществлял видеофиксацию и с какого момента, е</w:t>
      </w:r>
      <w:r>
        <w:t xml:space="preserve">му не известно. Он сам, не зафиксировал на видео, как Молчанова Н.А. осуществляла видеосъёмку. </w:t>
      </w:r>
    </w:p>
    <w:p w:rsidR="000A7723" w:rsidP="00713786">
      <w:pPr>
        <w:ind w:firstLine="709"/>
        <w:jc w:val="both"/>
      </w:pPr>
      <w:r>
        <w:t>Суд принимает такие доказательства</w:t>
      </w:r>
      <w:r w:rsidR="00CC1D10">
        <w:t>, за исключением письменных пояснений Брездень С.Р. и Тышкевич А.Э.</w:t>
      </w:r>
      <w:r w:rsidR="006B6FAC">
        <w:t xml:space="preserve"> (л.д.</w:t>
      </w:r>
      <w:r w:rsidR="00780907">
        <w:t>19,</w:t>
      </w:r>
      <w:r w:rsidR="006B6FAC">
        <w:t>20)</w:t>
      </w:r>
      <w:r w:rsidR="00CC1D10">
        <w:t xml:space="preserve"> </w:t>
      </w:r>
      <w:r>
        <w:t xml:space="preserve">как допустимые и делает вывод о виновности  </w:t>
      </w:r>
      <w:r>
        <w:t>Молчановой Н.А. в сов</w:t>
      </w:r>
      <w:r w:rsidR="00CC1D10">
        <w:t>е</w:t>
      </w:r>
      <w:r>
        <w:t>ршении данного правонару</w:t>
      </w:r>
      <w:r w:rsidR="00CC1D10">
        <w:t>ш</w:t>
      </w:r>
      <w:r>
        <w:t xml:space="preserve">ения. </w:t>
      </w:r>
    </w:p>
    <w:p w:rsidR="006B6FAC" w:rsidRPr="006B6FAC" w:rsidP="006B6FAC">
      <w:pPr>
        <w:ind w:firstLine="709"/>
        <w:jc w:val="both"/>
      </w:pPr>
      <w:r w:rsidRPr="006B6FAC"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</w:t>
      </w:r>
      <w:r w:rsidRPr="006B6FAC">
        <w:t xml:space="preserve">е в письменной форме сведения, имеющие значение для производства по делу об административном правонарушении в отношении </w:t>
      </w:r>
      <w:r>
        <w:t>Молчановой Н.А.</w:t>
      </w:r>
    </w:p>
    <w:p w:rsidR="006B6FAC" w:rsidRPr="001267C1" w:rsidP="006B6FAC">
      <w:pPr>
        <w:ind w:firstLine="709"/>
        <w:jc w:val="both"/>
      </w:pPr>
      <w:r w:rsidRPr="006B6FAC">
        <w:t xml:space="preserve">Обстоятельств, исключающих производство по делу об административном правонарушении, не установлено. </w:t>
      </w:r>
    </w:p>
    <w:p w:rsidR="006B6FAC" w:rsidRPr="006B6FAC" w:rsidP="006B6FAC">
      <w:pPr>
        <w:ind w:firstLine="709"/>
        <w:jc w:val="both"/>
      </w:pPr>
      <w:r w:rsidRPr="006B6FAC">
        <w:t>Каких-либо неустран</w:t>
      </w:r>
      <w:r w:rsidRPr="006B6FAC">
        <w:t xml:space="preserve">имых сомнений по делу, которые в соответствии со </w:t>
      </w:r>
      <w:hyperlink r:id="rId4" w:history="1">
        <w:r w:rsidRPr="006B6FAC">
          <w:t>статьей 1.5</w:t>
        </w:r>
      </w:hyperlink>
      <w:r w:rsidRPr="006B6FAC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C1D10" w:rsidP="00713786">
      <w:pPr>
        <w:ind w:firstLine="709"/>
        <w:jc w:val="both"/>
      </w:pPr>
      <w:r>
        <w:t>П</w:t>
      </w:r>
      <w:r>
        <w:t xml:space="preserve">исьменные пояснения Брездень С.Р. и Тышкевич А.Э. не могут быть признаны допустимыми доказательствами, поскольку лицам </w:t>
      </w:r>
      <w:r w:rsidR="00243299">
        <w:t xml:space="preserve">при их опросе </w:t>
      </w:r>
      <w:r>
        <w:t xml:space="preserve">не были разъяснены  положения ст. </w:t>
      </w:r>
      <w:r w:rsidR="003F648C">
        <w:t xml:space="preserve">17.9 </w:t>
      </w:r>
      <w:r>
        <w:t xml:space="preserve">КоАП РФ.  </w:t>
      </w:r>
    </w:p>
    <w:p w:rsidR="00CC1D10" w:rsidP="00713786">
      <w:pPr>
        <w:ind w:firstLine="709"/>
        <w:jc w:val="both"/>
      </w:pPr>
      <w:r>
        <w:t>Позицию Молчановой Н.А., которую изложил в своих пояснениях ее  представи</w:t>
      </w:r>
      <w:r>
        <w:t xml:space="preserve">тель Молчанов </w:t>
      </w:r>
      <w:r w:rsidR="00356AD3">
        <w:t xml:space="preserve">В.И. </w:t>
      </w:r>
      <w:r>
        <w:t>о не виновности,</w:t>
      </w:r>
      <w:r w:rsidR="00243299">
        <w:t xml:space="preserve"> о том, что Молчанова Н.А. оговорила себя, </w:t>
      </w:r>
      <w:r w:rsidR="0061555B">
        <w:t xml:space="preserve">с целью привлечь к себе внимание, </w:t>
      </w:r>
      <w:r w:rsidR="00243299">
        <w:t>сообща устно приставу о том, что ведет видеосъемку и не будет прекращать</w:t>
      </w:r>
      <w:r w:rsidR="0061555B">
        <w:t xml:space="preserve"> свои действия</w:t>
      </w:r>
      <w:r w:rsidR="00243299">
        <w:t xml:space="preserve">, </w:t>
      </w:r>
      <w:r>
        <w:t>суд не принимает во внимание</w:t>
      </w:r>
      <w:r w:rsidR="0061555B">
        <w:t xml:space="preserve">, </w:t>
      </w:r>
      <w:r>
        <w:t xml:space="preserve">расценивает ее как способ </w:t>
      </w:r>
      <w:r>
        <w:t xml:space="preserve">защиты с целью уйти от ответственности. </w:t>
      </w:r>
    </w:p>
    <w:p w:rsidR="00CC1D10" w:rsidP="00CC1D10">
      <w:pPr>
        <w:ind w:firstLine="709"/>
        <w:jc w:val="both"/>
      </w:pPr>
      <w:r>
        <w:t xml:space="preserve">Пояснения Молчанова </w:t>
      </w:r>
      <w:r w:rsidR="00356AD3">
        <w:t xml:space="preserve">В.И. </w:t>
      </w:r>
      <w:r>
        <w:t xml:space="preserve">о том, что Молчанова Н.А. </w:t>
      </w:r>
      <w:r w:rsidR="00243299">
        <w:t xml:space="preserve">фактически </w:t>
      </w:r>
      <w:r>
        <w:t xml:space="preserve">не вела </w:t>
      </w:r>
      <w:r w:rsidR="005359BA">
        <w:t>видеосъёмку</w:t>
      </w:r>
      <w:r>
        <w:t xml:space="preserve"> и это видно на видео, опровергаются показаниями допрошенного в судебном заседании в качестве свидетеля Ляшенко</w:t>
      </w:r>
      <w:r w:rsidR="003E15C4">
        <w:t xml:space="preserve"> ДВ.</w:t>
      </w:r>
      <w:r>
        <w:t>, о том, что видеос</w:t>
      </w:r>
      <w:r>
        <w:t>ъёмк</w:t>
      </w:r>
      <w:r w:rsidR="00780907">
        <w:t>а велась</w:t>
      </w:r>
      <w:r>
        <w:t xml:space="preserve"> </w:t>
      </w:r>
      <w:r w:rsidR="00243299">
        <w:t xml:space="preserve">и его законные требования о прекращении таких действий </w:t>
      </w:r>
      <w:r w:rsidR="00780907">
        <w:t xml:space="preserve">Молчанова Н.А. не </w:t>
      </w:r>
      <w:r w:rsidR="00243299">
        <w:t>выполняла</w:t>
      </w:r>
      <w:r>
        <w:t>, показаниями свидетеля Бре</w:t>
      </w:r>
      <w:r w:rsidR="003E15C4">
        <w:t>з</w:t>
      </w:r>
      <w:r>
        <w:t>день С.Р., кото</w:t>
      </w:r>
      <w:r w:rsidR="005359BA">
        <w:t>р</w:t>
      </w:r>
      <w:r>
        <w:t xml:space="preserve">ая </w:t>
      </w:r>
      <w:r w:rsidR="0061555B">
        <w:t>так же видела</w:t>
      </w:r>
      <w:r>
        <w:t xml:space="preserve">, что Молчанова </w:t>
      </w:r>
      <w:r w:rsidR="00356AD3">
        <w:t xml:space="preserve">Н.А. </w:t>
      </w:r>
      <w:r w:rsidR="0061555B">
        <w:t xml:space="preserve">вела видеосъёмку, у нее в руках был мобильный телефон, </w:t>
      </w:r>
      <w:r w:rsidR="003E15C4">
        <w:t xml:space="preserve">Брездень С.Р. </w:t>
      </w:r>
      <w:r w:rsidR="0061555B">
        <w:t xml:space="preserve">даже побоялась </w:t>
      </w:r>
      <w:r w:rsidR="0061555B">
        <w:t>попасть на камеру и отошла в сторону, при этом сама Мол</w:t>
      </w:r>
      <w:r w:rsidR="003E15C4">
        <w:t>ч</w:t>
      </w:r>
      <w:r w:rsidR="0061555B">
        <w:t xml:space="preserve">анова Н.А. </w:t>
      </w:r>
      <w:r>
        <w:t>не отрицала, что вела ви</w:t>
      </w:r>
      <w:r w:rsidR="00243299">
        <w:t>де</w:t>
      </w:r>
      <w:r>
        <w:t xml:space="preserve">осъемку. </w:t>
      </w:r>
      <w:r w:rsidR="00780907">
        <w:t xml:space="preserve">Аналогичные показания дал Гуртовой И.И. </w:t>
      </w:r>
    </w:p>
    <w:p w:rsidR="003F648C" w:rsidP="00CC1D10">
      <w:pPr>
        <w:ind w:firstLine="709"/>
        <w:jc w:val="both"/>
      </w:pPr>
      <w:r>
        <w:t>Осн</w:t>
      </w:r>
      <w:r w:rsidR="00243299">
        <w:t>ова</w:t>
      </w:r>
      <w:r>
        <w:t xml:space="preserve">ний не доверять показаниям </w:t>
      </w:r>
      <w:r w:rsidR="005C626B">
        <w:t>указанных свидете</w:t>
      </w:r>
      <w:r w:rsidR="005359BA">
        <w:t>ле</w:t>
      </w:r>
      <w:r w:rsidR="005C626B">
        <w:t>й у суда нет, свиде</w:t>
      </w:r>
      <w:r w:rsidR="005359BA">
        <w:t>тели</w:t>
      </w:r>
      <w:r w:rsidR="005C626B">
        <w:t xml:space="preserve"> ранее </w:t>
      </w:r>
      <w:r w:rsidR="00243299">
        <w:t xml:space="preserve">не </w:t>
      </w:r>
      <w:r w:rsidR="005C626B">
        <w:t>знакомы с М</w:t>
      </w:r>
      <w:r w:rsidR="005359BA">
        <w:t>о</w:t>
      </w:r>
      <w:r w:rsidR="005C626B">
        <w:t>лчановой Н.А., в неприяз</w:t>
      </w:r>
      <w:r w:rsidR="005359BA">
        <w:t>н</w:t>
      </w:r>
      <w:r w:rsidR="005C626B">
        <w:t>енных о</w:t>
      </w:r>
      <w:r w:rsidR="005359BA">
        <w:t>т</w:t>
      </w:r>
      <w:r w:rsidR="005C626B">
        <w:t xml:space="preserve">ношениях </w:t>
      </w:r>
      <w:r w:rsidR="00243299">
        <w:t xml:space="preserve">не состоят, в какой-либо </w:t>
      </w:r>
      <w:r w:rsidR="005C626B">
        <w:t>зависимости не состоят, б</w:t>
      </w:r>
      <w:r w:rsidR="005359BA">
        <w:t>ы</w:t>
      </w:r>
      <w:r w:rsidR="005C626B">
        <w:t>ли пред</w:t>
      </w:r>
      <w:r w:rsidR="005359BA">
        <w:t>у</w:t>
      </w:r>
      <w:r w:rsidR="005C626B">
        <w:t>пре</w:t>
      </w:r>
      <w:r w:rsidR="00243299">
        <w:t>ж</w:t>
      </w:r>
      <w:r w:rsidR="005C626B">
        <w:t>д</w:t>
      </w:r>
      <w:r w:rsidR="00243299">
        <w:t>е</w:t>
      </w:r>
      <w:r w:rsidR="005C626B">
        <w:t xml:space="preserve">ны в суде об ответственности за дачу заведомо </w:t>
      </w:r>
      <w:r w:rsidR="00243299">
        <w:t>лож</w:t>
      </w:r>
      <w:r w:rsidR="005C626B">
        <w:t>ных показаний. Осно</w:t>
      </w:r>
      <w:r w:rsidR="00243299">
        <w:t>в</w:t>
      </w:r>
      <w:r w:rsidR="005C626B">
        <w:t>ани</w:t>
      </w:r>
      <w:r w:rsidR="005359BA">
        <w:t>й</w:t>
      </w:r>
      <w:r w:rsidR="005C626B">
        <w:t xml:space="preserve"> ог</w:t>
      </w:r>
      <w:r w:rsidR="00243299">
        <w:t>о</w:t>
      </w:r>
      <w:r w:rsidR="005C626B">
        <w:t>варивать М</w:t>
      </w:r>
      <w:r w:rsidR="00243299">
        <w:t>о</w:t>
      </w:r>
      <w:r w:rsidR="005C626B">
        <w:t>лчанову</w:t>
      </w:r>
      <w:r w:rsidR="00243299">
        <w:t xml:space="preserve"> Н.А.</w:t>
      </w:r>
      <w:r w:rsidR="005C626B">
        <w:t xml:space="preserve"> у них нет.  </w:t>
      </w:r>
    </w:p>
    <w:p w:rsidR="003E15C4" w:rsidP="003E15C4">
      <w:pPr>
        <w:autoSpaceDE w:val="0"/>
        <w:autoSpaceDN w:val="0"/>
        <w:adjustRightInd w:val="0"/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 Д</w:t>
      </w:r>
      <w:r w:rsidRPr="006067DF">
        <w:rPr>
          <w:rFonts w:eastAsia="Calibri"/>
        </w:rPr>
        <w:t xml:space="preserve">оводы </w:t>
      </w:r>
      <w:r>
        <w:rPr>
          <w:rFonts w:eastAsia="Calibri"/>
        </w:rPr>
        <w:t>Молчановой Н.А. и ее представителя М</w:t>
      </w:r>
      <w:r>
        <w:rPr>
          <w:rFonts w:eastAsia="Calibri"/>
        </w:rPr>
        <w:t xml:space="preserve">олчанова В.И. </w:t>
      </w:r>
      <w:r w:rsidRPr="006067DF">
        <w:rPr>
          <w:rFonts w:eastAsia="Calibri"/>
        </w:rPr>
        <w:t xml:space="preserve">носят </w:t>
      </w:r>
      <w:r w:rsidR="00780907">
        <w:rPr>
          <w:rFonts w:eastAsia="Calibri"/>
        </w:rPr>
        <w:t xml:space="preserve">исключительно </w:t>
      </w:r>
      <w:r w:rsidRPr="006067DF">
        <w:rPr>
          <w:rFonts w:eastAsia="Calibri"/>
        </w:rPr>
        <w:t>декларативный характер, поскольку ничем не подтверждены и направлены лишь на уклонение от ответственности за совершенное ад</w:t>
      </w:r>
      <w:r w:rsidRPr="001267C1">
        <w:rPr>
          <w:rFonts w:eastAsia="Calibri"/>
        </w:rPr>
        <w:t>министративное правонарушение.</w:t>
      </w:r>
    </w:p>
    <w:p w:rsidR="00365B71" w:rsidP="00713786">
      <w:pPr>
        <w:ind w:firstLine="709"/>
        <w:jc w:val="both"/>
      </w:pPr>
      <w:r>
        <w:t>Также не нашла своего подтверждени</w:t>
      </w:r>
      <w:r w:rsidR="00243299">
        <w:t>я</w:t>
      </w:r>
      <w:r>
        <w:t xml:space="preserve"> версия представителя Молчанова В</w:t>
      </w:r>
      <w:r>
        <w:t>.И. о том, что протокол не составлялся в прису</w:t>
      </w:r>
      <w:r w:rsidR="00243299">
        <w:t>т</w:t>
      </w:r>
      <w:r>
        <w:t xml:space="preserve">ствии </w:t>
      </w:r>
      <w:r w:rsidR="00243299">
        <w:t>Молчановой Н.А. Из показаний</w:t>
      </w:r>
      <w:r>
        <w:t xml:space="preserve"> младшего СП по ОУПДС ОСП по г. Ялте Ляшенко Д.В. </w:t>
      </w:r>
      <w:r w:rsidR="00243299">
        <w:t xml:space="preserve"> </w:t>
      </w:r>
      <w:r>
        <w:t>следует, что он составил протокол и предложил Молчановой с ним ознакомиться, подписать и получить копию, на что Молчанова Н.</w:t>
      </w:r>
      <w:r w:rsidR="003E15C4">
        <w:t>А.</w:t>
      </w:r>
      <w:r>
        <w:t xml:space="preserve"> ответила категорическим отказом. Аналогичные показания дал</w:t>
      </w:r>
      <w:r w:rsidR="008E7075">
        <w:t>и</w:t>
      </w:r>
      <w:r>
        <w:t xml:space="preserve"> свидетел</w:t>
      </w:r>
      <w:r w:rsidR="008E7075">
        <w:t>и</w:t>
      </w:r>
      <w:r>
        <w:t xml:space="preserve"> Брездень С.Р. </w:t>
      </w:r>
      <w:r w:rsidR="00780907">
        <w:t xml:space="preserve">и Гуртовой И.И. </w:t>
      </w:r>
      <w:r>
        <w:t xml:space="preserve">При этом, как подтвердил сам Молчанов В.И., копия протокола была направлена по почте и получена лично Молчановой </w:t>
      </w:r>
      <w:r w:rsidR="003E15C4">
        <w:t>Н.А.</w:t>
      </w:r>
      <w:r>
        <w:t xml:space="preserve"> Полученный протокол идентичен прото</w:t>
      </w:r>
      <w:r>
        <w:t>колу, предоставл</w:t>
      </w:r>
      <w:r w:rsidR="008E7075">
        <w:t xml:space="preserve">енному в суд, составлен в соответствии с требованиями КоАП РФ </w:t>
      </w:r>
      <w:r w:rsidR="003F648C">
        <w:t xml:space="preserve">и как следствие нет оснований признать его недопустимым доказательством. </w:t>
      </w:r>
    </w:p>
    <w:p w:rsidR="00623E96" w:rsidRPr="001267C1" w:rsidP="00623E96">
      <w:pPr>
        <w:autoSpaceDE w:val="0"/>
        <w:autoSpaceDN w:val="0"/>
        <w:adjustRightInd w:val="0"/>
        <w:ind w:right="-1" w:firstLine="567"/>
        <w:jc w:val="both"/>
      </w:pPr>
      <w:r w:rsidRPr="00194477">
        <w:rPr>
          <w:rFonts w:eastAsia="Calibri"/>
        </w:rPr>
        <w:t>По смыслу статьи 25.1 КоАП РФ лицо само определяет объем своих прав и реализует их по своему усмотрению.</w:t>
      </w:r>
      <w:r w:rsidRPr="00194477">
        <w:rPr>
          <w:rFonts w:eastAsia="Calibri"/>
        </w:rPr>
        <w:t xml:space="preserve"> Отказ в силу личного волеизъявления от дачи объяснения, от подписания составленных в отношении лица, привлекаемого к ответственности, процессуальных документов и получения их копий является способом реализации по своему усмотрению процессуальных прав граж</w:t>
      </w:r>
      <w:r w:rsidRPr="00194477">
        <w:rPr>
          <w:rFonts w:eastAsia="Calibri"/>
        </w:rPr>
        <w:t>данина.</w:t>
      </w:r>
    </w:p>
    <w:p w:rsidR="006B6FAC" w:rsidP="006B6FAC">
      <w:pPr>
        <w:autoSpaceDE w:val="0"/>
        <w:autoSpaceDN w:val="0"/>
        <w:adjustRightInd w:val="0"/>
        <w:ind w:right="-1" w:firstLine="567"/>
        <w:jc w:val="both"/>
        <w:rPr>
          <w:rFonts w:eastAsia="Calibri"/>
        </w:rPr>
      </w:pPr>
      <w:r w:rsidRPr="00194477">
        <w:rPr>
          <w:rFonts w:eastAsia="Calibri"/>
        </w:rPr>
        <w:t xml:space="preserve">Нежелание давать объяснения, расписываться в процессуальных документах и получать их копии не относится к процессуальным нарушениям, допущенным при производстве по делу об административном правонарушении. </w:t>
      </w:r>
    </w:p>
    <w:p w:rsidR="00526B2B" w:rsidRPr="003664A7" w:rsidP="006B6FAC">
      <w:pPr>
        <w:autoSpaceDE w:val="0"/>
        <w:autoSpaceDN w:val="0"/>
        <w:adjustRightInd w:val="0"/>
        <w:ind w:right="-1" w:firstLine="567"/>
        <w:jc w:val="both"/>
      </w:pPr>
      <w:r>
        <w:t xml:space="preserve">Доводы Молчанова В.И. и Молчановой Н.А. о </w:t>
      </w:r>
      <w:r>
        <w:t>том, что судебны</w:t>
      </w:r>
      <w:r w:rsidR="00780907">
        <w:t>е</w:t>
      </w:r>
      <w:r>
        <w:t xml:space="preserve"> приставы заинтересованы в привлечении к административной ответственности</w:t>
      </w:r>
      <w:r w:rsidR="00780907">
        <w:t xml:space="preserve"> Молчановой Н.А.</w:t>
      </w:r>
      <w:r>
        <w:t xml:space="preserve"> в виду их активной процессуальной позиции </w:t>
      </w:r>
      <w:r w:rsidR="00780907">
        <w:t>в судах,</w:t>
      </w:r>
      <w:r>
        <w:t xml:space="preserve"> не принима</w:t>
      </w:r>
      <w:r w:rsidR="008E7075">
        <w:t>ю</w:t>
      </w:r>
      <w:r>
        <w:t>тся, так как нос</w:t>
      </w:r>
      <w:r w:rsidR="008E7075">
        <w:t>я</w:t>
      </w:r>
      <w:r>
        <w:t xml:space="preserve">т субъективный характер, основанный на личных убеждениях и не </w:t>
      </w:r>
      <w:r>
        <w:t xml:space="preserve">подтверждены какими-либо доказательствами. </w:t>
      </w:r>
    </w:p>
    <w:p w:rsidR="003664A7" w:rsidRPr="003664A7" w:rsidP="003664A7">
      <w:pPr>
        <w:autoSpaceDE w:val="0"/>
        <w:autoSpaceDN w:val="0"/>
        <w:adjustRightInd w:val="0"/>
        <w:ind w:right="-1" w:firstLine="567"/>
        <w:jc w:val="both"/>
      </w:pPr>
      <w:r>
        <w:t>Таким образом, суд приходи</w:t>
      </w:r>
      <w:r w:rsidR="003E15C4">
        <w:t>т</w:t>
      </w:r>
      <w:r>
        <w:t xml:space="preserve"> к выводу о виновности Молчановой Нины Александровны в инкриминируемом правонарушении по ч. 2 ст. 17.3 КоАП РФ и правильной юридической квалификации ее действий, как н</w:t>
      </w:r>
      <w:r w:rsidRPr="003664A7">
        <w:t>еисполнение законн</w:t>
      </w:r>
      <w:r w:rsidRPr="003664A7">
        <w:t>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t>.</w:t>
      </w:r>
    </w:p>
    <w:p w:rsidR="009F72B4" w:rsidRPr="001267C1" w:rsidP="009F72B4">
      <w:pPr>
        <w:autoSpaceDE w:val="0"/>
        <w:autoSpaceDN w:val="0"/>
        <w:adjustRightInd w:val="0"/>
        <w:ind w:right="-1" w:firstLine="567"/>
        <w:jc w:val="both"/>
      </w:pPr>
      <w:r w:rsidRPr="001267C1">
        <w:t>При назначении административного наказания физическому лицу учитываются характер совершенного им а</w:t>
      </w:r>
      <w:r w:rsidRPr="001267C1">
        <w:t xml:space="preserve">дминистративного правонарушения, личность виновного, его имущественное положение, </w:t>
      </w:r>
      <w:r w:rsidR="004D6B3B">
        <w:t xml:space="preserve">устанавливаются и учитываются </w:t>
      </w:r>
      <w:r w:rsidRPr="001267C1">
        <w:t xml:space="preserve">обстоятельства, смягчающие </w:t>
      </w:r>
      <w:r w:rsidR="004D6B3B">
        <w:t xml:space="preserve">и отягчающие </w:t>
      </w:r>
      <w:r w:rsidRPr="001267C1">
        <w:t>административную ответственность</w:t>
      </w:r>
      <w:r>
        <w:t>.</w:t>
      </w:r>
    </w:p>
    <w:p w:rsidR="009F72B4" w:rsidRPr="001267C1" w:rsidP="009F72B4">
      <w:pPr>
        <w:autoSpaceDE w:val="0"/>
        <w:autoSpaceDN w:val="0"/>
        <w:adjustRightInd w:val="0"/>
        <w:ind w:right="-1" w:firstLine="567"/>
        <w:jc w:val="both"/>
      </w:pPr>
      <w:r w:rsidRPr="001267C1">
        <w:t>Законодатель, установив названные положения</w:t>
      </w:r>
      <w:r w:rsidR="00780907">
        <w:t>,</w:t>
      </w:r>
      <w:r w:rsidRPr="001267C1">
        <w:t xml:space="preserve"> тем самым предоставил воз</w:t>
      </w:r>
      <w:r w:rsidRPr="001267C1">
        <w:t>можность судье, рассматривающ</w:t>
      </w:r>
      <w:r w:rsidR="001E0E79">
        <w:t xml:space="preserve">ему </w:t>
      </w:r>
      <w:r w:rsidRPr="001267C1">
        <w:t>дело об административном правонарушении, индивидуализировать наказание в каждом конкретном случае.</w:t>
      </w:r>
    </w:p>
    <w:p w:rsidR="009F72B4" w:rsidRPr="001267C1" w:rsidP="009F72B4">
      <w:pPr>
        <w:autoSpaceDE w:val="0"/>
        <w:autoSpaceDN w:val="0"/>
        <w:adjustRightInd w:val="0"/>
        <w:ind w:right="-1" w:firstLine="567"/>
        <w:jc w:val="both"/>
      </w:pPr>
      <w:r w:rsidRPr="001267C1">
        <w:t>При этом назначение административного наказания должно основываться на данных, подтверждающих действительную необходимость п</w:t>
      </w:r>
      <w:r w:rsidRPr="001267C1">
        <w:t>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</w:t>
      </w:r>
      <w:r w:rsidRPr="001267C1">
        <w:t xml:space="preserve">им эффектом достигала бы целей </w:t>
      </w:r>
      <w:r w:rsidR="00780907">
        <w:t>наказания</w:t>
      </w:r>
      <w:r w:rsidRPr="001267C1">
        <w:t>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F72B4" w:rsidRPr="001267C1" w:rsidP="009F72B4">
      <w:pPr>
        <w:autoSpaceDE w:val="0"/>
        <w:autoSpaceDN w:val="0"/>
        <w:adjustRightInd w:val="0"/>
        <w:ind w:right="-1" w:firstLine="567"/>
        <w:jc w:val="both"/>
      </w:pPr>
      <w:r w:rsidRPr="001267C1">
        <w:t xml:space="preserve">Обстоятельств, смягчающих </w:t>
      </w:r>
      <w:r w:rsidR="004D6B3B">
        <w:t xml:space="preserve">и отягчающих </w:t>
      </w:r>
      <w:r w:rsidRPr="001267C1">
        <w:t xml:space="preserve">административную ответственность </w:t>
      </w:r>
      <w:r w:rsidR="004D6B3B">
        <w:t>Молчановой Н.А.</w:t>
      </w:r>
      <w:r w:rsidRPr="001267C1">
        <w:t xml:space="preserve"> в судебном заседании не установлено.</w:t>
      </w:r>
    </w:p>
    <w:p w:rsidR="009F72B4" w:rsidRPr="001267C1" w:rsidP="009F72B4">
      <w:pPr>
        <w:pStyle w:val="Style4"/>
        <w:widowControl/>
        <w:spacing w:line="240" w:lineRule="auto"/>
        <w:ind w:right="-1" w:firstLine="567"/>
      </w:pPr>
      <w:r w:rsidRPr="001267C1">
        <w:t xml:space="preserve">Принимая во внимание личность </w:t>
      </w:r>
      <w:r w:rsidR="004D6B3B">
        <w:t>Молчановой Н.А., ее возврат</w:t>
      </w:r>
      <w:r w:rsidRPr="001267C1">
        <w:t xml:space="preserve">, характер совершенного административного правонарушения, отсутствие смягчающих </w:t>
      </w:r>
      <w:r w:rsidR="004D6B3B">
        <w:t xml:space="preserve">и </w:t>
      </w:r>
      <w:r w:rsidR="002552E9">
        <w:t>отягчающих</w:t>
      </w:r>
      <w:r w:rsidR="004D6B3B">
        <w:t xml:space="preserve"> </w:t>
      </w:r>
      <w:r w:rsidRPr="001267C1">
        <w:t>административную</w:t>
      </w:r>
      <w:r w:rsidR="00522DC9">
        <w:t xml:space="preserve"> ответственность обстоятельств, имущественное положение  Молчановой Н.А., являющейся пенсионером, </w:t>
      </w:r>
      <w:r w:rsidRPr="001267C1">
        <w:t>полагаю необходимым назначить административное наказание в виде административного штрафа.</w:t>
      </w:r>
    </w:p>
    <w:p w:rsidR="009F72B4" w:rsidRPr="002552E9" w:rsidP="009F72B4">
      <w:pPr>
        <w:pStyle w:val="Style4"/>
        <w:widowControl/>
        <w:spacing w:line="240" w:lineRule="auto"/>
        <w:ind w:right="-1" w:firstLine="567"/>
      </w:pPr>
      <w:r w:rsidRPr="001267C1">
        <w:t>На основании вышеизложенного, руководствуясь ст.ст.1.7, 4.1 - 4.3, 12.8,</w:t>
      </w:r>
      <w:r w:rsidRPr="001267C1">
        <w:t xml:space="preserve"> 29.9, 29.10, 29.11, 32.2, 30.1-30.3 </w:t>
      </w:r>
      <w:r w:rsidRPr="002552E9">
        <w:t>Кодекса Российской Федерации об административных правонарушениях, мировой судья –</w:t>
      </w:r>
    </w:p>
    <w:p w:rsidR="00780907" w:rsidP="00AC4D34">
      <w:pPr>
        <w:pStyle w:val="ConsPlusNormal"/>
        <w:jc w:val="center"/>
      </w:pPr>
    </w:p>
    <w:p w:rsidR="00AC4D34" w:rsidP="00AC4D34">
      <w:pPr>
        <w:pStyle w:val="ConsPlusNormal"/>
        <w:jc w:val="center"/>
      </w:pPr>
      <w:r>
        <w:t>постановил:</w:t>
      </w:r>
    </w:p>
    <w:p w:rsidR="00780907" w:rsidP="00AC4D34">
      <w:pPr>
        <w:pStyle w:val="ConsPlusNormal"/>
        <w:jc w:val="center"/>
      </w:pPr>
    </w:p>
    <w:p w:rsidR="003E15C4" w:rsidRPr="009F72B4" w:rsidP="009F72B4">
      <w:pPr>
        <w:autoSpaceDE w:val="0"/>
        <w:autoSpaceDN w:val="0"/>
        <w:adjustRightInd w:val="0"/>
        <w:ind w:right="-1" w:firstLine="567"/>
        <w:jc w:val="both"/>
      </w:pPr>
      <w:r w:rsidRPr="003E15C4">
        <w:rPr>
          <w:b/>
        </w:rPr>
        <w:t>Молчанову Нину Александровну</w:t>
      </w:r>
      <w:r>
        <w:rPr>
          <w:b/>
          <w:i/>
        </w:rPr>
        <w:t xml:space="preserve"> </w:t>
      </w:r>
      <w:r w:rsidRPr="001267C1">
        <w:t>признать виновн</w:t>
      </w:r>
      <w:r>
        <w:t>ой</w:t>
      </w:r>
      <w:r w:rsidRPr="001267C1">
        <w:t xml:space="preserve"> в совершении </w:t>
      </w:r>
      <w:r>
        <w:t>а</w:t>
      </w:r>
      <w:r w:rsidRPr="001267C1">
        <w:t>дминистративного правонарушения, предусмотренного ч.</w:t>
      </w:r>
      <w:r>
        <w:t>2</w:t>
      </w:r>
      <w:r w:rsidRPr="001267C1">
        <w:t xml:space="preserve"> ст.1</w:t>
      </w:r>
      <w:r>
        <w:t>7</w:t>
      </w:r>
      <w:r w:rsidRPr="001267C1">
        <w:t>.</w:t>
      </w:r>
      <w:r>
        <w:t>3</w:t>
      </w:r>
      <w:r w:rsidRPr="001267C1">
        <w:t xml:space="preserve"> </w:t>
      </w:r>
      <w:r w:rsidRPr="001267C1"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9F72B4">
        <w:t>административного штрафа в размере 800,00 (восемьсот) рублей.</w:t>
      </w:r>
    </w:p>
    <w:p w:rsidR="003E15C4" w:rsidRPr="009F72B4" w:rsidP="009F72B4">
      <w:pPr>
        <w:autoSpaceDE w:val="0"/>
        <w:autoSpaceDN w:val="0"/>
        <w:adjustRightInd w:val="0"/>
        <w:ind w:right="-1" w:firstLine="567"/>
        <w:jc w:val="both"/>
      </w:pPr>
      <w:r w:rsidRPr="009F72B4">
        <w:t xml:space="preserve">Реквизиты для уплаты административного штрафа: </w:t>
      </w:r>
      <w:r w:rsidRPr="009F72B4" w:rsidR="009F72B4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9F72B4">
        <w:t xml:space="preserve"> </w:t>
      </w:r>
      <w:r w:rsidRPr="009F72B4" w:rsidR="009F72B4">
        <w:t xml:space="preserve"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</w:t>
      </w:r>
      <w:r w:rsidR="009F72B4">
        <w:t xml:space="preserve"> </w:t>
      </w:r>
      <w:r w:rsidRPr="009F72B4" w:rsidR="009F72B4">
        <w:t>УИН: (</w:t>
      </w:r>
      <w:r w:rsidR="009F72B4">
        <w:t>0410760300955006562217110</w:t>
      </w:r>
      <w:r w:rsidRPr="009F72B4" w:rsidR="009F72B4">
        <w:t>), КБК: 828 1 16 01173 01 0003 140</w:t>
      </w:r>
    </w:p>
    <w:p w:rsidR="003E15C4" w:rsidRPr="00EB3B3F" w:rsidP="009F72B4">
      <w:pPr>
        <w:autoSpaceDE w:val="0"/>
        <w:autoSpaceDN w:val="0"/>
        <w:adjustRightInd w:val="0"/>
        <w:ind w:right="-1" w:firstLine="567"/>
        <w:jc w:val="both"/>
      </w:pPr>
      <w:r w:rsidRPr="00EB3B3F">
        <w:t>Административный штраф должен быть уплачен лицом, привлеченным к а</w:t>
      </w:r>
      <w:r w:rsidRPr="00EB3B3F"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5C4" w:rsidRPr="00EB3B3F" w:rsidP="003E15C4">
      <w:pPr>
        <w:widowControl w:val="0"/>
        <w:autoSpaceDE w:val="0"/>
        <w:autoSpaceDN w:val="0"/>
        <w:adjustRightInd w:val="0"/>
        <w:ind w:right="-1" w:firstLine="567"/>
        <w:jc w:val="both"/>
      </w:pPr>
      <w:r w:rsidRPr="00EB3B3F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E15C4" w:rsidRPr="00EB3B3F" w:rsidP="003E15C4">
      <w:pPr>
        <w:autoSpaceDE w:val="0"/>
        <w:autoSpaceDN w:val="0"/>
        <w:adjustRightInd w:val="0"/>
        <w:ind w:right="-1" w:firstLine="567"/>
        <w:jc w:val="both"/>
      </w:pPr>
      <w:r w:rsidRPr="00EB3B3F">
        <w:t xml:space="preserve">Неуплата административного штрафа в </w:t>
      </w:r>
      <w:r w:rsidR="009F72B4">
        <w:t xml:space="preserve">указанный </w:t>
      </w:r>
      <w:r w:rsidRPr="00EB3B3F">
        <w:t>срок, вле</w:t>
      </w:r>
      <w:r w:rsidRPr="00EB3B3F"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D34" w:rsidP="00AC4D34">
      <w:pPr>
        <w:pStyle w:val="ConsPlusNormal"/>
        <w:spacing w:before="240"/>
        <w:ind w:firstLine="540"/>
        <w:jc w:val="both"/>
      </w:pPr>
      <w:r>
        <w:t>Постан</w:t>
      </w:r>
      <w:r>
        <w:t xml:space="preserve">овление может быть обжаловано в </w:t>
      </w:r>
      <w:r w:rsidR="00FC4B0D">
        <w:t xml:space="preserve">Ялтинский </w:t>
      </w:r>
      <w:r>
        <w:t xml:space="preserve">городской суд </w:t>
      </w:r>
      <w:r w:rsidR="00FC4B0D">
        <w:t>через мирового судью</w:t>
      </w:r>
      <w:r>
        <w:t xml:space="preserve"> в течение десяти суток со дня вручения или получения копии постановления.</w:t>
      </w:r>
    </w:p>
    <w:p w:rsidR="00637529" w:rsidP="00AC4D34">
      <w:pPr>
        <w:pStyle w:val="ConsPlusNormal"/>
        <w:spacing w:before="240"/>
        <w:ind w:firstLine="540"/>
        <w:jc w:val="both"/>
      </w:pPr>
    </w:p>
    <w:p w:rsidR="002552E9" w:rsidP="00AC4D34">
      <w:pPr>
        <w:pStyle w:val="ConsPlusNormal"/>
        <w:spacing w:before="240"/>
        <w:ind w:firstLine="540"/>
        <w:jc w:val="both"/>
      </w:pPr>
      <w:r>
        <w:t xml:space="preserve">Мировой судья </w:t>
      </w:r>
    </w:p>
    <w:p w:rsidR="00AC4D34" w:rsidP="00AC4D34">
      <w:pPr>
        <w:pStyle w:val="ConsPlusNormal"/>
        <w:ind w:firstLine="540"/>
        <w:jc w:val="both"/>
      </w:pPr>
    </w:p>
    <w:p w:rsidR="00AC4D34" w:rsidP="00AC4D34">
      <w:pPr>
        <w:pStyle w:val="ConsPlusNormal"/>
        <w:ind w:firstLine="540"/>
        <w:jc w:val="both"/>
      </w:pPr>
    </w:p>
    <w:p w:rsidR="000260D7"/>
    <w:sectPr w:rsidSect="00522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4"/>
    <w:rsid w:val="000260D7"/>
    <w:rsid w:val="000A7723"/>
    <w:rsid w:val="000E54F8"/>
    <w:rsid w:val="001267C1"/>
    <w:rsid w:val="00153410"/>
    <w:rsid w:val="00194477"/>
    <w:rsid w:val="001E0E79"/>
    <w:rsid w:val="00243299"/>
    <w:rsid w:val="002552E9"/>
    <w:rsid w:val="00292CA5"/>
    <w:rsid w:val="002F155D"/>
    <w:rsid w:val="0035610B"/>
    <w:rsid w:val="00356AD3"/>
    <w:rsid w:val="00365B71"/>
    <w:rsid w:val="003664A7"/>
    <w:rsid w:val="003D2E28"/>
    <w:rsid w:val="003E15C4"/>
    <w:rsid w:val="003F648C"/>
    <w:rsid w:val="004D6B3B"/>
    <w:rsid w:val="005201D7"/>
    <w:rsid w:val="00522DC9"/>
    <w:rsid w:val="00526B2B"/>
    <w:rsid w:val="005359BA"/>
    <w:rsid w:val="005C626B"/>
    <w:rsid w:val="006067DF"/>
    <w:rsid w:val="00613F6A"/>
    <w:rsid w:val="0061555B"/>
    <w:rsid w:val="00623E96"/>
    <w:rsid w:val="00637529"/>
    <w:rsid w:val="006B6FAC"/>
    <w:rsid w:val="00713786"/>
    <w:rsid w:val="007237D9"/>
    <w:rsid w:val="00742617"/>
    <w:rsid w:val="00780907"/>
    <w:rsid w:val="00855477"/>
    <w:rsid w:val="0089487B"/>
    <w:rsid w:val="008E7075"/>
    <w:rsid w:val="009F72B4"/>
    <w:rsid w:val="00A1413E"/>
    <w:rsid w:val="00AC4D34"/>
    <w:rsid w:val="00B6131E"/>
    <w:rsid w:val="00CC1D10"/>
    <w:rsid w:val="00D00776"/>
    <w:rsid w:val="00D1345C"/>
    <w:rsid w:val="00D95868"/>
    <w:rsid w:val="00DC77A4"/>
    <w:rsid w:val="00DF40E9"/>
    <w:rsid w:val="00E5262A"/>
    <w:rsid w:val="00EB3B3F"/>
    <w:rsid w:val="00F52DB3"/>
    <w:rsid w:val="00FA1731"/>
    <w:rsid w:val="00FA29ED"/>
    <w:rsid w:val="00FA4FB5"/>
    <w:rsid w:val="00FC4B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C4D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C4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AC4D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526B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B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6B6FA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6B6FAC"/>
    <w:rPr>
      <w:rFonts w:ascii="Times New Roman" w:hAnsi="Times New Roman" w:cs="Times New Roman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522DC9"/>
  </w:style>
  <w:style w:type="paragraph" w:styleId="HTMLPreformatted">
    <w:name w:val="HTML Preformatted"/>
    <w:basedOn w:val="Normal"/>
    <w:link w:val="HTML"/>
    <w:uiPriority w:val="99"/>
    <w:semiHidden/>
    <w:unhideWhenUsed/>
    <w:rsid w:val="00366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664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 + Полужирный"/>
    <w:rsid w:val="005201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