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F8F" w:rsidRPr="001F7B76" w:rsidP="00543F8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668/2022</w:t>
      </w:r>
    </w:p>
    <w:p w:rsidR="00543F8F" w:rsidRPr="001F7B76" w:rsidP="00543F8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8</w:t>
      </w:r>
      <w:r w:rsidRPr="001F7B76">
        <w:rPr>
          <w:b w:val="0"/>
          <w:sz w:val="24"/>
          <w:szCs w:val="24"/>
        </w:rPr>
        <w:t>-01-2022-</w:t>
      </w:r>
      <w:r>
        <w:rPr>
          <w:b w:val="0"/>
          <w:sz w:val="24"/>
          <w:szCs w:val="24"/>
        </w:rPr>
        <w:t>001719-59</w:t>
      </w:r>
    </w:p>
    <w:p w:rsidR="00543F8F" w:rsidRPr="001F7B76" w:rsidP="00543F8F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543F8F" w:rsidRPr="001F7B76" w:rsidP="00543F8F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543F8F" w:rsidRPr="001F7B76" w:rsidP="00543F8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43F8F" w:rsidRPr="001F7B76" w:rsidP="00543F8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ноября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F7B76">
        <w:rPr>
          <w:rFonts w:ascii="Times New Roman" w:hAnsi="Times New Roman"/>
          <w:sz w:val="24"/>
          <w:szCs w:val="24"/>
        </w:rPr>
        <w:t xml:space="preserve">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543F8F" w:rsidRPr="001F7B76" w:rsidP="00543F8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F7B76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</w:t>
      </w:r>
      <w:r w:rsidRPr="001F7B76">
        <w:rPr>
          <w:rFonts w:ascii="Times New Roman" w:hAnsi="Times New Roman"/>
          <w:sz w:val="24"/>
          <w:szCs w:val="24"/>
        </w:rPr>
        <w:t xml:space="preserve">тивном правонарушении в отношении </w:t>
      </w:r>
    </w:p>
    <w:p w:rsidR="00543F8F" w:rsidRPr="00092458" w:rsidP="00543F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«****»</w:t>
      </w:r>
      <w: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за совершение </w:t>
      </w:r>
      <w:r w:rsidRPr="001F7B76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543F8F" w:rsidRPr="001F7B76" w:rsidP="00543F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установил:</w:t>
      </w:r>
    </w:p>
    <w:p w:rsidR="00E5121E" w:rsidRPr="00E8688B" w:rsidP="00E5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27 апреля</w:t>
      </w:r>
      <w:r w:rsidRPr="00860639" w:rsidR="00543F8F">
        <w:rPr>
          <w:rFonts w:ascii="Times New Roman" w:hAnsi="Times New Roman"/>
          <w:sz w:val="24"/>
          <w:szCs w:val="24"/>
        </w:rPr>
        <w:t xml:space="preserve"> </w:t>
      </w:r>
      <w:r w:rsidR="00543F8F">
        <w:rPr>
          <w:rFonts w:ascii="Times New Roman" w:hAnsi="Times New Roman"/>
          <w:sz w:val="24"/>
          <w:szCs w:val="24"/>
        </w:rPr>
        <w:t>2022</w:t>
      </w:r>
      <w:r w:rsidRPr="00860639" w:rsidR="00543F8F">
        <w:rPr>
          <w:rFonts w:ascii="Times New Roman" w:hAnsi="Times New Roman"/>
          <w:sz w:val="24"/>
          <w:szCs w:val="24"/>
        </w:rPr>
        <w:t xml:space="preserve"> г. в 00 часов 01 минуту, </w:t>
      </w:r>
      <w:r>
        <w:t>«****»</w:t>
      </w:r>
      <w:r w:rsidRPr="00860639" w:rsidR="00543F8F">
        <w:rPr>
          <w:rFonts w:ascii="Times New Roman" w:hAnsi="Times New Roman"/>
          <w:sz w:val="24"/>
          <w:szCs w:val="24"/>
        </w:rPr>
        <w:t xml:space="preserve"> являясь </w:t>
      </w:r>
      <w:r w:rsidR="00543F8F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860639" w:rsidR="00543F8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543F8F">
        <w:rPr>
          <w:rStyle w:val="a0"/>
          <w:rFonts w:ascii="Times New Roman" w:hAnsi="Times New Roman"/>
          <w:b w:val="0"/>
          <w:sz w:val="24"/>
          <w:szCs w:val="24"/>
        </w:rPr>
        <w:br/>
        <w:t>ООО</w:t>
      </w:r>
      <w:r w:rsidRPr="00860639" w:rsidR="00543F8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t>«****»</w:t>
      </w:r>
      <w:r>
        <w:t xml:space="preserve"> </w:t>
      </w:r>
      <w:r w:rsidRPr="00860639" w:rsidR="00543F8F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t>«****»</w:t>
      </w:r>
      <w:r w:rsidRPr="00860639" w:rsidR="00543F8F">
        <w:rPr>
          <w:rFonts w:ascii="Times New Roman" w:hAnsi="Times New Roman"/>
          <w:sz w:val="24"/>
          <w:szCs w:val="24"/>
        </w:rPr>
        <w:t xml:space="preserve">, </w:t>
      </w:r>
      <w:r w:rsidRPr="00860639" w:rsidR="00543F8F"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представил </w:t>
      </w:r>
      <w:r w:rsidRPr="00860639" w:rsidR="00543F8F">
        <w:rPr>
          <w:rFonts w:ascii="Times New Roman" w:hAnsi="Times New Roman"/>
          <w:sz w:val="24"/>
        </w:rPr>
        <w:t xml:space="preserve">в </w:t>
      </w:r>
      <w:r w:rsidRPr="00860639">
        <w:rPr>
          <w:rFonts w:ascii="Times New Roman" w:hAnsi="Times New Roman"/>
          <w:sz w:val="24"/>
        </w:rPr>
        <w:t>Межрайонную инспекцию Федеральной налоговой службы № 8 по Республике Крым</w:t>
      </w:r>
      <w:r>
        <w:rPr>
          <w:rFonts w:ascii="Times New Roman" w:hAnsi="Times New Roman"/>
          <w:sz w:val="24"/>
        </w:rPr>
        <w:t xml:space="preserve"> декларацию по налогу на добавленную стоимость</w:t>
      </w:r>
      <w:r w:rsidRPr="00860639">
        <w:rPr>
          <w:rFonts w:ascii="Times New Roman" w:hAnsi="Times New Roman"/>
          <w:sz w:val="24"/>
        </w:rPr>
        <w:t xml:space="preserve"> за </w:t>
      </w:r>
      <w:r>
        <w:rPr>
          <w:rFonts w:ascii="Times New Roman" w:hAnsi="Times New Roman"/>
          <w:sz w:val="24"/>
        </w:rPr>
        <w:t>1 (первый)</w:t>
      </w:r>
      <w:r w:rsidRPr="00860639">
        <w:rPr>
          <w:rFonts w:ascii="Times New Roman" w:hAnsi="Times New Roman"/>
          <w:sz w:val="24"/>
        </w:rPr>
        <w:t xml:space="preserve"> квартал 202</w:t>
      </w:r>
      <w:r>
        <w:rPr>
          <w:rFonts w:ascii="Times New Roman" w:hAnsi="Times New Roman"/>
          <w:sz w:val="24"/>
        </w:rPr>
        <w:t>2</w:t>
      </w:r>
      <w:r w:rsidRPr="00860639">
        <w:rPr>
          <w:rFonts w:ascii="Times New Roman" w:hAnsi="Times New Roman"/>
          <w:sz w:val="24"/>
        </w:rPr>
        <w:t xml:space="preserve"> г.– с 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4" w:history="1">
        <w:r w:rsidRP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>
        <w:rPr>
          <w:rFonts w:ascii="Times New Roman" w:hAnsi="Times New Roman"/>
          <w:color w:val="000000" w:themeColor="text1"/>
          <w:sz w:val="24"/>
        </w:rPr>
        <w:t>,</w:t>
      </w:r>
      <w:r w:rsidRP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п. 5 ст. 174</w:t>
      </w:r>
      <w:r w:rsidRPr="00860639">
        <w:rPr>
          <w:rFonts w:ascii="Times New Roman" w:hAnsi="Times New Roman"/>
          <w:sz w:val="24"/>
        </w:rPr>
        <w:t xml:space="preserve"> НК РФ, тем самым совершил административное правонарушение, предусмотренное ст. 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E5121E" w:rsidP="00E5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«****»</w:t>
      </w:r>
      <w:r w:rsidRPr="008606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су</w:t>
      </w:r>
      <w:r>
        <w:rPr>
          <w:rFonts w:ascii="Times New Roman" w:hAnsi="Times New Roman"/>
          <w:sz w:val="24"/>
          <w:szCs w:val="24"/>
        </w:rPr>
        <w:t xml:space="preserve">дебное заседание не явился, извещался надлежащим образом.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543F8F" w:rsidRPr="001F7B76" w:rsidP="00E5121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F7B76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1F7B76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543F8F" w:rsidRPr="00860639" w:rsidP="00543F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</w:t>
      </w:r>
      <w:r>
        <w:rPr>
          <w:rFonts w:ascii="Times New Roman" w:hAnsi="Times New Roman"/>
          <w:sz w:val="24"/>
          <w:szCs w:val="24"/>
        </w:rPr>
        <w:t xml:space="preserve">виновность </w:t>
      </w:r>
      <w:r>
        <w:t>«****»</w:t>
      </w:r>
      <w:r w:rsidRPr="008606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E5121E">
        <w:rPr>
          <w:rFonts w:ascii="Times New Roman" w:hAnsi="Times New Roman"/>
          <w:sz w:val="24"/>
          <w:szCs w:val="24"/>
        </w:rPr>
        <w:t>91032220000056400002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="00E5121E">
        <w:rPr>
          <w:rFonts w:ascii="Times New Roman" w:hAnsi="Times New Roman"/>
          <w:sz w:val="24"/>
          <w:szCs w:val="24"/>
        </w:rPr>
        <w:t>29.08</w:t>
      </w:r>
      <w:r>
        <w:rPr>
          <w:rFonts w:ascii="Times New Roman" w:hAnsi="Times New Roman"/>
          <w:sz w:val="24"/>
          <w:szCs w:val="24"/>
        </w:rPr>
        <w:t xml:space="preserve">.2022, составленным уполномоченным лицом в соответствии </w:t>
      </w:r>
      <w:r>
        <w:rPr>
          <w:rFonts w:ascii="Times New Roman" w:hAnsi="Times New Roman"/>
          <w:sz w:val="24"/>
          <w:szCs w:val="24"/>
        </w:rPr>
        <w:t xml:space="preserve">с требованиями КоАП РФ и направленный </w:t>
      </w:r>
      <w:r>
        <w:t>«****»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законом порядке; </w:t>
      </w:r>
      <w:r w:rsidR="00E5121E">
        <w:rPr>
          <w:rFonts w:ascii="Times New Roman" w:hAnsi="Times New Roman"/>
          <w:sz w:val="24"/>
          <w:szCs w:val="24"/>
        </w:rPr>
        <w:t xml:space="preserve">актом налоговой проверки № 1710 от 01.07.2022 года; </w:t>
      </w:r>
      <w:r w:rsidR="00FE0AE5">
        <w:rPr>
          <w:rFonts w:ascii="Times New Roman" w:hAnsi="Times New Roman"/>
          <w:sz w:val="24"/>
          <w:szCs w:val="24"/>
        </w:rPr>
        <w:t>справкой АИС Налог-3 ПРОМ;</w:t>
      </w:r>
      <w:r w:rsidR="00FE0AE5">
        <w:rPr>
          <w:rFonts w:ascii="Times New Roman" w:hAnsi="Times New Roman"/>
          <w:sz w:val="24"/>
          <w:szCs w:val="24"/>
        </w:rPr>
        <w:t xml:space="preserve"> сведениями о регистрац</w:t>
      </w:r>
      <w:r w:rsidR="00FE0AE5">
        <w:rPr>
          <w:rFonts w:ascii="Times New Roman" w:hAnsi="Times New Roman"/>
          <w:sz w:val="24"/>
          <w:szCs w:val="24"/>
        </w:rPr>
        <w:t>ии ООО</w:t>
      </w:r>
      <w:r w:rsidR="00FE0AE5">
        <w:rPr>
          <w:rFonts w:ascii="Times New Roman" w:hAnsi="Times New Roman"/>
          <w:sz w:val="24"/>
          <w:szCs w:val="24"/>
        </w:rPr>
        <w:t xml:space="preserve"> «</w:t>
      </w:r>
      <w:r>
        <w:t>«****»</w:t>
      </w:r>
      <w:r w:rsidR="00FE0AE5">
        <w:rPr>
          <w:rFonts w:ascii="Times New Roman" w:hAnsi="Times New Roman"/>
          <w:sz w:val="24"/>
          <w:szCs w:val="24"/>
        </w:rPr>
        <w:t xml:space="preserve">»; квитанцией о приеме налоговой декларации (расчета) бухгалтерской (финансовой) отчетности в электронной форме, которая поступила 27.04.2022 и принята налоговым органом 27.04.2022; </w:t>
      </w:r>
    </w:p>
    <w:p w:rsidR="00543F8F" w:rsidP="0054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</w:t>
      </w:r>
      <w:r>
        <w:rPr>
          <w:rFonts w:ascii="Times New Roman" w:hAnsi="Times New Roman"/>
          <w:sz w:val="24"/>
          <w:szCs w:val="24"/>
        </w:rPr>
        <w:t xml:space="preserve">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43F8F" w:rsidP="0054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</w:t>
      </w:r>
      <w:r>
        <w:rPr>
          <w:rFonts w:ascii="Times New Roman" w:hAnsi="Times New Roman"/>
          <w:sz w:val="24"/>
          <w:szCs w:val="24"/>
        </w:rPr>
        <w:t>ном правонарушении, предусмотренных ст. 24.5 КоАП РФ, не установлено.</w:t>
      </w:r>
    </w:p>
    <w:p w:rsidR="00543F8F" w:rsidP="0054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делу доказательства, считаю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t>«****»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FE0AE5">
        <w:rPr>
          <w:rFonts w:ascii="Times New Roman" w:hAnsi="Times New Roman"/>
          <w:sz w:val="24"/>
        </w:rPr>
        <w:t xml:space="preserve">5 ст. 174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543F8F" w:rsidRPr="00E8688B" w:rsidP="00543F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t>«****»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квалифицированы по ст. 15.5 КоАП РФ, </w:t>
      </w:r>
      <w:r w:rsidRPr="00E8688B">
        <w:rPr>
          <w:rFonts w:ascii="Times New Roman" w:hAnsi="Times New Roman"/>
          <w:sz w:val="24"/>
        </w:rPr>
        <w:t xml:space="preserve">как </w:t>
      </w:r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</w:t>
      </w:r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>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543F8F" w:rsidP="00543F8F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>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виновного, а так же </w:t>
      </w:r>
      <w:r>
        <w:rPr>
          <w:sz w:val="24"/>
          <w:szCs w:val="24"/>
          <w:lang w:val="ru-RU"/>
        </w:rPr>
        <w:t>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543F8F" w:rsidP="0054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543F8F" w:rsidRPr="001F7B76" w:rsidP="00543F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</w:t>
      </w:r>
      <w:r>
        <w:rPr>
          <w:rFonts w:ascii="Times New Roman" w:hAnsi="Times New Roman"/>
          <w:sz w:val="24"/>
          <w:szCs w:val="24"/>
        </w:rPr>
        <w:t xml:space="preserve">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t>«****»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543F8F" w:rsidP="00543F8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543F8F" w:rsidRPr="00092458" w:rsidP="00543F8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43F8F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543F8F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3F8F" w:rsidRPr="001F7B76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>
        <w:t>«****»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виновным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543F8F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543F8F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43F8F" w:rsidRPr="001F7B76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43F8F" w:rsidRPr="001F7B76" w:rsidP="00543F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43F8F" w:rsidRPr="001F7B76" w:rsidP="00543F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543F8F" w:rsidRPr="001F7B76" w:rsidP="00543F8F">
      <w:pPr>
        <w:rPr>
          <w:sz w:val="24"/>
          <w:szCs w:val="24"/>
        </w:rPr>
      </w:pPr>
    </w:p>
    <w:p w:rsidR="00543F8F" w:rsidP="00543F8F"/>
    <w:p w:rsidR="00543F8F" w:rsidP="00543F8F"/>
    <w:p w:rsidR="00FF2639"/>
    <w:sectPr w:rsidSect="00B330BC">
      <w:pgSz w:w="11906" w:h="16838"/>
      <w:pgMar w:top="426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8F"/>
    <w:rsid w:val="00092458"/>
    <w:rsid w:val="001F7B76"/>
    <w:rsid w:val="002431F8"/>
    <w:rsid w:val="00272F33"/>
    <w:rsid w:val="00543F8F"/>
    <w:rsid w:val="00860639"/>
    <w:rsid w:val="00A851A6"/>
    <w:rsid w:val="00AC46EC"/>
    <w:rsid w:val="00E5121E"/>
    <w:rsid w:val="00E8688B"/>
    <w:rsid w:val="00FE0AE5"/>
    <w:rsid w:val="00FF2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8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3F8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43F8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543F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543F8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543F8F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3F8F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543F8F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43F8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