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1512" w:rsidRPr="005758BA" w:rsidP="008F1512">
      <w:pPr>
        <w:pStyle w:val="Heading1"/>
        <w:ind w:left="7080"/>
        <w:jc w:val="right"/>
        <w:rPr>
          <w:rFonts w:ascii="Times New Roman" w:hAnsi="Times New Roman"/>
          <w:b w:val="0"/>
          <w:sz w:val="22"/>
          <w:szCs w:val="22"/>
          <w:lang w:val="ru-RU"/>
        </w:rPr>
      </w:pPr>
      <w:r w:rsidRPr="00EC0407">
        <w:rPr>
          <w:rFonts w:ascii="Times New Roman" w:hAnsi="Times New Roman"/>
          <w:b w:val="0"/>
          <w:sz w:val="22"/>
          <w:szCs w:val="22"/>
        </w:rPr>
        <w:t>Дело № 5-</w:t>
      </w:r>
      <w:r>
        <w:rPr>
          <w:rFonts w:ascii="Times New Roman" w:hAnsi="Times New Roman"/>
          <w:b w:val="0"/>
          <w:sz w:val="22"/>
          <w:szCs w:val="22"/>
          <w:lang w:val="ru-RU"/>
        </w:rPr>
        <w:t>95</w:t>
      </w:r>
      <w:r w:rsidRPr="00EC0407">
        <w:rPr>
          <w:rFonts w:ascii="Times New Roman" w:hAnsi="Times New Roman"/>
          <w:b w:val="0"/>
          <w:sz w:val="22"/>
          <w:szCs w:val="22"/>
        </w:rPr>
        <w:t>-</w:t>
      </w:r>
      <w:r>
        <w:rPr>
          <w:rFonts w:ascii="Times New Roman" w:hAnsi="Times New Roman"/>
          <w:b w:val="0"/>
          <w:sz w:val="22"/>
          <w:szCs w:val="22"/>
          <w:lang w:val="ru-RU"/>
        </w:rPr>
        <w:t>698</w:t>
      </w:r>
      <w:r>
        <w:rPr>
          <w:rFonts w:ascii="Times New Roman" w:hAnsi="Times New Roman"/>
          <w:b w:val="0"/>
          <w:sz w:val="22"/>
          <w:szCs w:val="22"/>
        </w:rPr>
        <w:t>/202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</w:p>
    <w:p w:rsidR="008F1512" w:rsidRPr="00EC0407" w:rsidP="008F1512">
      <w:pPr>
        <w:jc w:val="right"/>
        <w:rPr>
          <w:sz w:val="22"/>
          <w:szCs w:val="22"/>
        </w:rPr>
      </w:pPr>
      <w:r w:rsidRPr="00EC0407">
        <w:rPr>
          <w:sz w:val="22"/>
          <w:szCs w:val="22"/>
        </w:rPr>
        <w:t>91</w:t>
      </w:r>
      <w:r w:rsidRPr="00EC0407">
        <w:rPr>
          <w:sz w:val="22"/>
          <w:szCs w:val="22"/>
          <w:lang w:val="en-US"/>
        </w:rPr>
        <w:t>ms</w:t>
      </w:r>
      <w:r w:rsidRPr="005758BA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5758BA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5758BA">
        <w:rPr>
          <w:sz w:val="22"/>
          <w:szCs w:val="22"/>
        </w:rPr>
        <w:t>-</w:t>
      </w:r>
      <w:r>
        <w:rPr>
          <w:sz w:val="22"/>
          <w:szCs w:val="22"/>
        </w:rPr>
        <w:t>001770-91</w:t>
      </w:r>
    </w:p>
    <w:p w:rsidR="008F1512" w:rsidRPr="00F039D8" w:rsidP="008F1512">
      <w:pPr>
        <w:ind w:firstLine="709"/>
        <w:jc w:val="center"/>
      </w:pPr>
      <w:r w:rsidRPr="00F039D8">
        <w:t>Постановление</w:t>
      </w:r>
    </w:p>
    <w:p w:rsidR="008F1512" w:rsidRPr="00F039D8" w:rsidP="008F1512">
      <w:pPr>
        <w:ind w:firstLine="709"/>
        <w:jc w:val="center"/>
      </w:pPr>
      <w:r w:rsidRPr="00F039D8">
        <w:t xml:space="preserve">о </w:t>
      </w:r>
      <w:r w:rsidR="00AA0A58">
        <w:t>пре</w:t>
      </w:r>
      <w:r w:rsidR="0042691F">
        <w:t>кращении производства по делу</w:t>
      </w:r>
    </w:p>
    <w:p w:rsidR="008F1512" w:rsidRPr="00F039D8" w:rsidP="008F1512">
      <w:pPr>
        <w:jc w:val="both"/>
      </w:pPr>
      <w:r w:rsidRPr="00F039D8">
        <w:t>14 декабря 2022 г.                                                                                                                 г. Ялта</w:t>
      </w:r>
    </w:p>
    <w:p w:rsidR="008F1512" w:rsidRPr="00F039D8" w:rsidP="008F1512">
      <w:pPr>
        <w:pStyle w:val="Style3"/>
        <w:widowControl/>
        <w:tabs>
          <w:tab w:val="left" w:pos="8510"/>
        </w:tabs>
        <w:ind w:right="-144" w:firstLine="709"/>
        <w:jc w:val="both"/>
      </w:pPr>
    </w:p>
    <w:p w:rsidR="008F1512" w:rsidRPr="00F039D8" w:rsidP="008F1512">
      <w:pPr>
        <w:pStyle w:val="Style3"/>
        <w:widowControl/>
        <w:tabs>
          <w:tab w:val="left" w:pos="8510"/>
        </w:tabs>
        <w:ind w:firstLine="709"/>
        <w:jc w:val="both"/>
        <w:rPr>
          <w:rFonts w:eastAsia="Calibri"/>
        </w:rPr>
      </w:pPr>
      <w:r w:rsidRPr="00F039D8"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</w:t>
      </w:r>
      <w:r w:rsidRPr="00F039D8">
        <w:rPr>
          <w:rStyle w:val="2"/>
          <w:color w:val="000000"/>
          <w:sz w:val="24"/>
          <w:szCs w:val="24"/>
        </w:rPr>
        <w:t xml:space="preserve">, </w:t>
      </w:r>
      <w:r w:rsidRPr="00F039D8">
        <w:t>рассмотрев дело об административном правонарушении, предусмотренном ст. 19.7 Кодекса Российской Федер</w:t>
      </w:r>
      <w:r w:rsidRPr="00F039D8">
        <w:t>ации об административных правонарушениях (далее КоАП РФ), в отношении</w:t>
      </w:r>
      <w:r w:rsidRPr="00F039D8">
        <w:rPr>
          <w:rFonts w:eastAsia="Calibri"/>
        </w:rPr>
        <w:t xml:space="preserve"> </w:t>
      </w:r>
    </w:p>
    <w:p w:rsidR="005C63EA" w:rsidP="005C63EA">
      <w:pPr>
        <w:jc w:val="both"/>
      </w:pPr>
      <w:r w:rsidRPr="00F039D8">
        <w:t xml:space="preserve">           </w:t>
      </w:r>
      <w:r>
        <w:t>«****»</w:t>
      </w:r>
    </w:p>
    <w:p w:rsidR="008F1512" w:rsidRPr="00F039D8" w:rsidP="005C63EA">
      <w:pPr>
        <w:jc w:val="both"/>
      </w:pPr>
      <w:r>
        <w:t xml:space="preserve">                                                                   </w:t>
      </w:r>
      <w:r w:rsidRPr="00F039D8">
        <w:t>установил:</w:t>
      </w:r>
    </w:p>
    <w:p w:rsidR="008F1512" w:rsidRPr="00384FC7" w:rsidP="00384FC7">
      <w:pPr>
        <w:pStyle w:val="ConsPlusNormal"/>
        <w:ind w:firstLine="540"/>
        <w:jc w:val="both"/>
        <w:rPr>
          <w:rFonts w:eastAsia="Times New Roman"/>
        </w:rPr>
      </w:pPr>
      <w:r>
        <w:t xml:space="preserve">согласно протоколу об административном правонарушении, </w:t>
      </w:r>
      <w:r w:rsidR="00384FC7">
        <w:t xml:space="preserve">10 октября 2022 года в 17 часов 00 минут по адресу: </w:t>
      </w:r>
      <w:r>
        <w:t>«****»</w:t>
      </w:r>
      <w:r w:rsidRPr="00F039D8">
        <w:t xml:space="preserve">, </w:t>
      </w:r>
      <w:r w:rsidR="00384FC7">
        <w:t xml:space="preserve">было выявлено, что </w:t>
      </w:r>
      <w:r>
        <w:t>«****»</w:t>
      </w:r>
      <w:r>
        <w:t xml:space="preserve"> </w:t>
      </w:r>
      <w:r w:rsidRPr="00B60012" w:rsidR="00384FC7">
        <w:rPr>
          <w:rFonts w:eastAsia="Times New Roman"/>
        </w:rPr>
        <w:t>нарушила требования ст. 19.7 КоАП РФ</w:t>
      </w:r>
      <w:r w:rsidR="00384FC7">
        <w:rPr>
          <w:rFonts w:eastAsia="Times New Roman"/>
        </w:rPr>
        <w:t xml:space="preserve"> «Непредставление сведений (информации»)</w:t>
      </w:r>
      <w:r w:rsidRPr="00B60012" w:rsidR="00384FC7">
        <w:rPr>
          <w:rFonts w:eastAsia="Times New Roman"/>
        </w:rPr>
        <w:t xml:space="preserve">, а именно: в адрес органа, уполномоченного в соответствии с федеральными законами на осуществление федерального государственного надзора в области безопасности гидротехнических </w:t>
      </w:r>
      <w:r w:rsidRPr="00384FC7" w:rsidR="00384FC7">
        <w:rPr>
          <w:rFonts w:eastAsia="Times New Roman"/>
        </w:rPr>
        <w:t>сооружений (должностному лицу), не представлены сведения (информация), представление которых предусмотрено законом и</w:t>
      </w:r>
      <w:r w:rsidRPr="00384FC7" w:rsidR="00384FC7">
        <w:rPr>
          <w:rFonts w:eastAsia="Times New Roman"/>
        </w:rPr>
        <w:t xml:space="preserve"> необходимо для осуществления Севтехнадзором (должностным лицом) его законной деятельности. </w:t>
      </w:r>
    </w:p>
    <w:p w:rsidR="000234F4" w:rsidRPr="00384FC7" w:rsidP="000234F4">
      <w:pPr>
        <w:tabs>
          <w:tab w:val="left" w:pos="709"/>
        </w:tabs>
        <w:ind w:firstLine="709"/>
        <w:jc w:val="both"/>
      </w:pPr>
      <w:r>
        <w:t>«****»</w:t>
      </w:r>
      <w:r>
        <w:t xml:space="preserve"> </w:t>
      </w:r>
      <w:r w:rsidRPr="00384FC7" w:rsidR="008F1512">
        <w:t>в судебное заседание не явил</w:t>
      </w:r>
      <w:r w:rsidRPr="00384FC7">
        <w:t>ась</w:t>
      </w:r>
      <w:r w:rsidRPr="00384FC7" w:rsidR="008F1512">
        <w:t>. О времени и месте слушания дела извещен</w:t>
      </w:r>
      <w:r w:rsidRPr="00384FC7" w:rsidR="004376F2">
        <w:t>а</w:t>
      </w:r>
      <w:r w:rsidRPr="00384FC7" w:rsidR="008F1512">
        <w:t xml:space="preserve"> своевременно, надлежащим образом. </w:t>
      </w:r>
      <w:r w:rsidRPr="00384FC7" w:rsidR="00384FC7">
        <w:t>Правом участия не воспользовалась, на личном участии не настаивала, ходатайств не заявляла.</w:t>
      </w:r>
    </w:p>
    <w:p w:rsidR="000234F4" w:rsidRPr="00384FC7" w:rsidP="00B60012">
      <w:pPr>
        <w:pStyle w:val="ConsPlusNormal"/>
        <w:ind w:firstLine="540"/>
        <w:jc w:val="both"/>
        <w:rPr>
          <w:rFonts w:eastAsia="Times New Roman"/>
        </w:rPr>
      </w:pPr>
      <w:r w:rsidRPr="00384FC7">
        <w:rPr>
          <w:rFonts w:eastAsia="Times New Roman"/>
        </w:rPr>
        <w:t>При таких обстоятельствах, считаю возможным рассмотреть дело в отсутствие лица, в отношени</w:t>
      </w:r>
      <w:r w:rsidRPr="00384FC7">
        <w:rPr>
          <w:rFonts w:eastAsia="Times New Roman"/>
        </w:rPr>
        <w:t>и которого ведется производство по делу об административном правонарушении, в соответствии с ч. 2 ст. 25.1 КоАП РФ.</w:t>
      </w:r>
    </w:p>
    <w:p w:rsidR="00F22065" w:rsidRPr="00B60012" w:rsidP="00B60012">
      <w:pPr>
        <w:pStyle w:val="ConsPlusNormal"/>
        <w:ind w:firstLine="540"/>
        <w:jc w:val="both"/>
        <w:rPr>
          <w:rFonts w:eastAsia="Times New Roman"/>
        </w:rPr>
      </w:pPr>
      <w:r w:rsidRPr="00384FC7">
        <w:rPr>
          <w:rFonts w:eastAsia="Times New Roman"/>
        </w:rPr>
        <w:t>Мировой судья, изучив материалы дела в полном объеме, оценив доказательства по своему внутреннему убеждению, основанному на всестороннем,</w:t>
      </w:r>
      <w:r w:rsidRPr="00B60012">
        <w:rPr>
          <w:rFonts w:eastAsia="Times New Roman"/>
        </w:rPr>
        <w:t xml:space="preserve"> по</w:t>
      </w:r>
      <w:r w:rsidRPr="00B60012">
        <w:rPr>
          <w:rFonts w:eastAsia="Times New Roman"/>
        </w:rPr>
        <w:t>лном и объективном исследовании всех обстоятельств дела в их совокупности, приходит к следующим выводам.</w:t>
      </w:r>
    </w:p>
    <w:p w:rsidR="009749E7" w:rsidRPr="00B60012" w:rsidP="00B60012">
      <w:pPr>
        <w:pStyle w:val="ConsPlusNormal"/>
        <w:ind w:firstLine="540"/>
        <w:jc w:val="both"/>
        <w:rPr>
          <w:rFonts w:eastAsia="Times New Roman"/>
        </w:rPr>
      </w:pPr>
      <w:r w:rsidRPr="00B60012">
        <w:rPr>
          <w:rFonts w:eastAsia="Times New Roman"/>
        </w:rPr>
        <w:t>В</w:t>
      </w:r>
      <w:r w:rsidRPr="009749E7">
        <w:rPr>
          <w:rFonts w:eastAsia="Times New Roman"/>
        </w:rPr>
        <w:t xml:space="preserve"> соответствии с ч. 5 ст. 39 Водного кодекса РФ собственники водных объектов должны вести в установленном порядке учет объема забора (изъятия) водных ресурсов из водных объектов и объема сброса сточных, в том числе дренажных, вод, их качества, регулярные на</w:t>
      </w:r>
      <w:r w:rsidRPr="009749E7">
        <w:rPr>
          <w:rFonts w:eastAsia="Times New Roman"/>
        </w:rPr>
        <w:t>блюдения за водными объектами и их водоохранными зонами, а также бесплатно и в установленные сроки представлять результаты такого учета и таких регулярных наблюдений в территориальный орган Федерального агентства водных ресурсов. Формы и сроки представлени</w:t>
      </w:r>
      <w:r w:rsidRPr="009749E7">
        <w:rPr>
          <w:rFonts w:eastAsia="Times New Roman"/>
        </w:rPr>
        <w:t>я информации установлены Приказом Минприроды России от 08.07.2009 N 205 "Об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 вод и (или)</w:t>
      </w:r>
      <w:r w:rsidRPr="009749E7">
        <w:rPr>
          <w:rFonts w:eastAsia="Times New Roman"/>
        </w:rPr>
        <w:t xml:space="preserve"> дренажных вод, их качества".</w:t>
      </w:r>
    </w:p>
    <w:p w:rsidR="009749E7" w:rsidRPr="00B60012" w:rsidP="00B60012">
      <w:pPr>
        <w:pStyle w:val="ConsPlusNormal"/>
        <w:ind w:firstLine="540"/>
        <w:jc w:val="both"/>
        <w:rPr>
          <w:rFonts w:eastAsia="Times New Roman"/>
        </w:rPr>
      </w:pPr>
      <w:r w:rsidRPr="00B60012">
        <w:rPr>
          <w:rFonts w:eastAsia="Times New Roman"/>
        </w:rPr>
        <w:t>Объективную сторону правонарушения, предусмотренного ст. 19.7 КоАП РФ, характеризуют как действия, так и бездействие лица, обязанного представить определенную информацию в государственный орган, но не представившего ее или представивших неполную, искаженну</w:t>
      </w:r>
      <w:r w:rsidRPr="00B60012">
        <w:rPr>
          <w:rFonts w:eastAsia="Times New Roman"/>
        </w:rPr>
        <w:t xml:space="preserve">ю информацию. </w:t>
      </w:r>
    </w:p>
    <w:p w:rsidR="009749E7" w:rsidRPr="00B60012" w:rsidP="00B60012">
      <w:pPr>
        <w:pStyle w:val="ConsPlusNormal"/>
        <w:ind w:firstLine="540"/>
        <w:jc w:val="both"/>
        <w:rPr>
          <w:rFonts w:eastAsia="Times New Roman"/>
        </w:rPr>
      </w:pPr>
      <w:r w:rsidRPr="00B60012">
        <w:rPr>
          <w:rFonts w:eastAsia="Times New Roman"/>
        </w:rPr>
        <w:t>В соответствии со ст. 24.1 КоАП РФ,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  <w:r w:rsidRPr="00B60012">
        <w:rPr>
          <w:rFonts w:eastAsia="Times New Roman"/>
        </w:rPr>
        <w:t xml:space="preserve"> </w:t>
      </w:r>
    </w:p>
    <w:p w:rsidR="009749E7" w:rsidP="00B60012">
      <w:pPr>
        <w:pStyle w:val="ConsPlusNormal"/>
        <w:ind w:firstLine="540"/>
        <w:jc w:val="both"/>
        <w:rPr>
          <w:rFonts w:eastAsia="Times New Roman"/>
        </w:rPr>
      </w:pPr>
      <w:r w:rsidRPr="00B60012">
        <w:rPr>
          <w:rFonts w:eastAsia="Times New Roman"/>
        </w:rPr>
        <w:t>Согласно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полном и объективном исследовании всех обстоятельств дела в их совокупност</w:t>
      </w:r>
      <w:r w:rsidRPr="00B60012">
        <w:rPr>
          <w:rFonts w:eastAsia="Times New Roman"/>
        </w:rPr>
        <w:t>и.</w:t>
      </w:r>
    </w:p>
    <w:p w:rsidR="009749E7" w:rsidRPr="00B60012" w:rsidP="00B60012">
      <w:pPr>
        <w:pStyle w:val="ConsPlusNormal"/>
        <w:ind w:firstLine="540"/>
        <w:jc w:val="both"/>
        <w:rPr>
          <w:rFonts w:eastAsia="Times New Roman"/>
        </w:rPr>
      </w:pPr>
      <w:r w:rsidRPr="00B60012">
        <w:rPr>
          <w:rFonts w:eastAsia="Times New Roman"/>
        </w:rPr>
        <w:t xml:space="preserve">По настоящему делу вина лица в совершении административного правонарушения не установлена. </w:t>
      </w:r>
    </w:p>
    <w:p w:rsidR="009749E7" w:rsidP="00B60012">
      <w:pPr>
        <w:pStyle w:val="ConsPlusNormal"/>
        <w:ind w:firstLine="540"/>
        <w:jc w:val="both"/>
        <w:rPr>
          <w:rFonts w:eastAsia="Times New Roman"/>
        </w:rPr>
      </w:pPr>
      <w:r w:rsidRPr="00B60012">
        <w:rPr>
          <w:rFonts w:eastAsia="Times New Roman"/>
        </w:rPr>
        <w:t xml:space="preserve">Как следует из представленных суду материалов оснований для составления в отношении </w:t>
      </w:r>
      <w:r>
        <w:t>«****»</w:t>
      </w:r>
      <w:r>
        <w:t xml:space="preserve"> </w:t>
      </w:r>
      <w:r w:rsidRPr="00B60012">
        <w:rPr>
          <w:rFonts w:eastAsia="Times New Roman"/>
        </w:rPr>
        <w:t>протокола об административном правонарушении, послужило обсто</w:t>
      </w:r>
      <w:r w:rsidRPr="00B60012">
        <w:rPr>
          <w:rFonts w:eastAsia="Times New Roman"/>
        </w:rPr>
        <w:t xml:space="preserve">ятельство, что </w:t>
      </w:r>
      <w:r>
        <w:t>«****»</w:t>
      </w:r>
      <w:r>
        <w:t xml:space="preserve"> </w:t>
      </w:r>
      <w:r w:rsidRPr="00B60012" w:rsidR="00B60012">
        <w:rPr>
          <w:rFonts w:eastAsia="Times New Roman"/>
        </w:rPr>
        <w:t>нарушила требования ст. 19.7 КоАП РФ</w:t>
      </w:r>
      <w:r w:rsidR="00384FC7">
        <w:rPr>
          <w:rFonts w:eastAsia="Times New Roman"/>
        </w:rPr>
        <w:t xml:space="preserve"> «Непредставление сведений (информации)»</w:t>
      </w:r>
      <w:r w:rsidRPr="00B60012" w:rsidR="00B60012">
        <w:rPr>
          <w:rFonts w:eastAsia="Times New Roman"/>
        </w:rPr>
        <w:t>, а именно: в адрес органа, уполномоченного в соответствии с федеральными законами на осуществление федерального государственного надзора в области безопасности гидротехнических сооружений (должностному лицу), не представлены сведения (информация), представление которых предусмотрено законом и необходимо</w:t>
      </w:r>
      <w:r w:rsidRPr="00B60012" w:rsidR="00B60012">
        <w:rPr>
          <w:rFonts w:eastAsia="Times New Roman"/>
        </w:rPr>
        <w:t xml:space="preserve"> для осуществления Севтехнадзором (должностным лицом) его законной деятельности. </w:t>
      </w:r>
    </w:p>
    <w:p w:rsidR="00B60012" w:rsidP="00B60012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В адрес </w:t>
      </w:r>
      <w:r>
        <w:t>«****»</w:t>
      </w:r>
      <w:r>
        <w:t xml:space="preserve"> </w:t>
      </w:r>
      <w:r>
        <w:rPr>
          <w:rFonts w:eastAsia="Times New Roman"/>
        </w:rPr>
        <w:t xml:space="preserve">было направлено письмо </w:t>
      </w:r>
      <w:r>
        <w:rPr>
          <w:rFonts w:eastAsia="Times New Roman"/>
        </w:rPr>
        <w:t>Севтехнадзора</w:t>
      </w:r>
      <w:r>
        <w:rPr>
          <w:rFonts w:eastAsia="Times New Roman"/>
        </w:rPr>
        <w:t xml:space="preserve"> от 18.07.2022 3290/02 о предоставлении сведений, которые получено адресатом 28.07.2022. Срок предоставления сведений истек 31.08.2022.</w:t>
      </w:r>
    </w:p>
    <w:p w:rsidR="00B60012" w:rsidP="00B60012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 xml:space="preserve">По состоянию на 10.10.2022 ответ о предоставлении требуемых сведений </w:t>
      </w:r>
      <w:r>
        <w:rPr>
          <w:rFonts w:eastAsia="Times New Roman"/>
        </w:rPr>
        <w:t>от</w:t>
      </w:r>
      <w:r>
        <w:rPr>
          <w:rFonts w:eastAsia="Times New Roman"/>
        </w:rPr>
        <w:t xml:space="preserve"> </w:t>
      </w:r>
      <w:r>
        <w:t>«****»</w:t>
      </w:r>
      <w:r>
        <w:t xml:space="preserve"> </w:t>
      </w:r>
      <w:r>
        <w:rPr>
          <w:rFonts w:eastAsia="Times New Roman"/>
        </w:rPr>
        <w:t xml:space="preserve">в адрес </w:t>
      </w:r>
      <w:r>
        <w:rPr>
          <w:rFonts w:eastAsia="Times New Roman"/>
        </w:rPr>
        <w:t>Севтехнадзора</w:t>
      </w:r>
      <w:r>
        <w:rPr>
          <w:rFonts w:eastAsia="Times New Roman"/>
        </w:rPr>
        <w:t xml:space="preserve"> не поступал.</w:t>
      </w:r>
    </w:p>
    <w:p w:rsidR="009749E7" w:rsidP="00B60012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>Однако</w:t>
      </w:r>
      <w:r w:rsidR="00A3439F">
        <w:rPr>
          <w:rFonts w:eastAsia="Times New Roman"/>
        </w:rPr>
        <w:t>, как в письме № 290/02 от 18.07.2022 о предоставлении сведений, которое было направлено</w:t>
      </w:r>
      <w:r>
        <w:rPr>
          <w:rFonts w:eastAsia="Times New Roman"/>
        </w:rPr>
        <w:t xml:space="preserve"> </w:t>
      </w:r>
      <w:r w:rsidR="00A3439F">
        <w:rPr>
          <w:rFonts w:eastAsia="Times New Roman"/>
        </w:rPr>
        <w:t xml:space="preserve">в адрес </w:t>
      </w:r>
      <w:r>
        <w:t>«****»</w:t>
      </w:r>
      <w:r w:rsidR="00A3439F">
        <w:rPr>
          <w:rFonts w:eastAsia="Times New Roman"/>
        </w:rPr>
        <w:t xml:space="preserve">., так и в протоколе № 133/02-ГТС об административном правонарушении составленного в отношении </w:t>
      </w:r>
      <w:r>
        <w:t>«****»</w:t>
      </w:r>
      <w:r w:rsidR="00A3439F">
        <w:rPr>
          <w:rFonts w:eastAsia="Times New Roman"/>
        </w:rPr>
        <w:t>.</w:t>
      </w:r>
      <w:r w:rsidR="00A3439F">
        <w:rPr>
          <w:rFonts w:eastAsia="Times New Roman"/>
        </w:rPr>
        <w:t xml:space="preserve"> </w:t>
      </w:r>
      <w:r w:rsidR="00A3439F">
        <w:rPr>
          <w:rFonts w:eastAsia="Times New Roman"/>
        </w:rPr>
        <w:t>о</w:t>
      </w:r>
      <w:r w:rsidR="00A3439F">
        <w:rPr>
          <w:rFonts w:eastAsia="Times New Roman"/>
        </w:rPr>
        <w:t xml:space="preserve">тсутствуют сведения об объекте гидротехнического сооружения, </w:t>
      </w:r>
      <w:r w:rsidR="00AA0A58">
        <w:rPr>
          <w:rFonts w:eastAsia="Times New Roman"/>
        </w:rPr>
        <w:t xml:space="preserve">в отношении которого </w:t>
      </w:r>
      <w:r>
        <w:t>«****»</w:t>
      </w:r>
      <w:r>
        <w:t xml:space="preserve"> </w:t>
      </w:r>
      <w:r w:rsidR="00AA0A58">
        <w:rPr>
          <w:rFonts w:eastAsia="Times New Roman"/>
        </w:rPr>
        <w:t xml:space="preserve">необходимо провести предусмотренные действующим законодательством мероприятия. Более того как указанные документы, так и материалы дела не содержат сведений о том, что </w:t>
      </w:r>
      <w:r>
        <w:t>«****»</w:t>
      </w:r>
      <w:r w:rsidR="00A3439F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AA0A58">
        <w:rPr>
          <w:rFonts w:eastAsia="Times New Roman"/>
        </w:rPr>
        <w:t>я</w:t>
      </w:r>
      <w:r w:rsidR="00AA0A58">
        <w:rPr>
          <w:rFonts w:eastAsia="Times New Roman"/>
        </w:rPr>
        <w:t>вляется правообладателем какого-либо гидротехнического сооружения.</w:t>
      </w:r>
    </w:p>
    <w:p w:rsidR="0042691F" w:rsidRPr="0042691F" w:rsidP="0042691F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</w:rPr>
        <w:t>Состав административного правонарушения, предусмотренного ст. 19.7 КоАП РФ предусматривает наличие исключительно специального субъекта</w:t>
      </w:r>
      <w:r w:rsidRPr="0042691F">
        <w:rPr>
          <w:rFonts w:eastAsia="Times New Roman"/>
        </w:rPr>
        <w:t>, а именно</w:t>
      </w:r>
      <w:r>
        <w:rPr>
          <w:rFonts w:eastAsia="Times New Roman"/>
        </w:rPr>
        <w:t xml:space="preserve"> </w:t>
      </w:r>
      <w:r w:rsidRPr="0042691F">
        <w:rPr>
          <w:rFonts w:eastAsia="Times New Roman"/>
        </w:rPr>
        <w:t>гражданин или юридическое лицо, на которое законом возложена обязанность по представлению информации в государственный орган (должностному лицу), орган (должностному лицу), осуществляющий (осуществляющему) государственный контроль (надзор</w:t>
      </w:r>
      <w:r>
        <w:rPr>
          <w:rFonts w:eastAsia="Times New Roman"/>
        </w:rPr>
        <w:t>).</w:t>
      </w:r>
    </w:p>
    <w:p w:rsidR="009749E7" w:rsidRPr="00B60012" w:rsidP="009749E7">
      <w:pPr>
        <w:pStyle w:val="ConsPlusNormal"/>
        <w:ind w:firstLine="540"/>
        <w:jc w:val="both"/>
        <w:rPr>
          <w:rFonts w:eastAsia="Times New Roman"/>
        </w:rPr>
      </w:pPr>
      <w:r w:rsidRPr="00B60012">
        <w:rPr>
          <w:rFonts w:eastAsia="Times New Roman"/>
        </w:rPr>
        <w:t>Следовательно,</w:t>
      </w:r>
      <w:r w:rsidRPr="00B60012">
        <w:rPr>
          <w:rFonts w:eastAsia="Times New Roman"/>
        </w:rPr>
        <w:t xml:space="preserve"> </w:t>
      </w:r>
      <w:r w:rsidR="0042691F">
        <w:rPr>
          <w:rFonts w:eastAsia="Times New Roman"/>
        </w:rPr>
        <w:t xml:space="preserve">материалы дела не содержат информации о том, что </w:t>
      </w:r>
      <w:r>
        <w:t>«****»</w:t>
      </w:r>
      <w:r>
        <w:t xml:space="preserve"> </w:t>
      </w:r>
      <w:r w:rsidRPr="00B60012">
        <w:rPr>
          <w:rFonts w:eastAsia="Times New Roman"/>
        </w:rPr>
        <w:t>является субъектом вменяемого ей правонарушения, в то время</w:t>
      </w:r>
      <w:r w:rsidRPr="00B60012">
        <w:rPr>
          <w:rFonts w:eastAsia="Times New Roman"/>
        </w:rPr>
        <w:t>,</w:t>
      </w:r>
      <w:r w:rsidRPr="00B60012">
        <w:rPr>
          <w:rFonts w:eastAsia="Times New Roman"/>
        </w:rPr>
        <w:t xml:space="preserve"> как возможность привлечения лица к административной ответственности обусловлена обязательным наличием в его деянии всех элементов</w:t>
      </w:r>
      <w:r w:rsidRPr="00B60012">
        <w:rPr>
          <w:rFonts w:eastAsia="Times New Roman"/>
        </w:rPr>
        <w:t xml:space="preserve"> состава административного правонарушения: объект, субъект, объективная сторона, субъективная сторона. </w:t>
      </w:r>
    </w:p>
    <w:p w:rsidR="009749E7" w:rsidRPr="00B60012" w:rsidP="009749E7">
      <w:pPr>
        <w:pStyle w:val="ConsPlusNormal"/>
        <w:ind w:firstLine="540"/>
        <w:jc w:val="both"/>
        <w:rPr>
          <w:rFonts w:eastAsia="Times New Roman"/>
        </w:rPr>
      </w:pPr>
      <w:r w:rsidRPr="00B60012">
        <w:rPr>
          <w:rFonts w:eastAsia="Times New Roman"/>
        </w:rPr>
        <w:t xml:space="preserve">В соответствии с п. 3 ст. 26.1 КоАП РФ, виновность лица в совершении административного правонарушения подлежит обязательному выяснению и доказыванию. </w:t>
      </w:r>
    </w:p>
    <w:p w:rsidR="009749E7" w:rsidRPr="00B60012" w:rsidP="009749E7">
      <w:pPr>
        <w:pStyle w:val="ConsPlusNormal"/>
        <w:ind w:firstLine="540"/>
        <w:jc w:val="both"/>
        <w:rPr>
          <w:rFonts w:eastAsia="Times New Roman"/>
        </w:rPr>
      </w:pPr>
      <w:r w:rsidRPr="00B60012">
        <w:rPr>
          <w:rFonts w:eastAsia="Times New Roman"/>
        </w:rPr>
        <w:t>В</w:t>
      </w:r>
      <w:r w:rsidRPr="00B60012">
        <w:rPr>
          <w:rFonts w:eastAsia="Times New Roman"/>
        </w:rPr>
        <w:t xml:space="preserve"> соответствии с ч. 4 ст. 1.5 КоАП РФ, неустранимые сомнения в виновности лица, привлекаемого к административной ответственности, толкуются в пользу этого лица. </w:t>
      </w:r>
    </w:p>
    <w:p w:rsidR="009749E7" w:rsidRPr="00B60012" w:rsidP="009749E7">
      <w:pPr>
        <w:pStyle w:val="ConsPlusNormal"/>
        <w:ind w:firstLine="540"/>
        <w:jc w:val="both"/>
        <w:rPr>
          <w:rFonts w:eastAsia="Times New Roman"/>
        </w:rPr>
      </w:pPr>
      <w:r w:rsidRPr="00B60012">
        <w:rPr>
          <w:rFonts w:eastAsia="Times New Roman"/>
        </w:rPr>
        <w:t>В силу положений ч</w:t>
      </w:r>
      <w:r w:rsidR="00BA462D">
        <w:rPr>
          <w:rFonts w:eastAsia="Times New Roman"/>
        </w:rPr>
        <w:t>.</w:t>
      </w:r>
      <w:r w:rsidRPr="00B60012">
        <w:rPr>
          <w:rFonts w:eastAsia="Times New Roman"/>
        </w:rPr>
        <w:t xml:space="preserve"> 1 ст</w:t>
      </w:r>
      <w:r w:rsidR="00BA462D">
        <w:rPr>
          <w:rFonts w:eastAsia="Times New Roman"/>
        </w:rPr>
        <w:t>.</w:t>
      </w:r>
      <w:r w:rsidRPr="00B60012">
        <w:rPr>
          <w:rFonts w:eastAsia="Times New Roman"/>
        </w:rPr>
        <w:t xml:space="preserve"> 1.6 КоАП РФ обеспечение законности при применении мер административно</w:t>
      </w:r>
      <w:r w:rsidRPr="00B60012">
        <w:rPr>
          <w:rFonts w:eastAsia="Times New Roman"/>
        </w:rPr>
        <w:t xml:space="preserve">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9749E7" w:rsidRPr="00B60012" w:rsidP="009749E7">
      <w:pPr>
        <w:pStyle w:val="ConsPlusNormal"/>
        <w:ind w:firstLine="540"/>
        <w:jc w:val="both"/>
        <w:rPr>
          <w:rFonts w:eastAsia="Times New Roman"/>
        </w:rPr>
      </w:pPr>
      <w:r w:rsidRPr="00B60012">
        <w:rPr>
          <w:rFonts w:eastAsia="Times New Roman"/>
        </w:rPr>
        <w:t>Согласно ст. 24.5 КоАП РФ, производство по дел</w:t>
      </w:r>
      <w:r w:rsidRPr="00B60012">
        <w:rPr>
          <w:rFonts w:eastAsia="Times New Roman"/>
        </w:rPr>
        <w:t xml:space="preserve">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9749E7" w:rsidP="009749E7">
      <w:pPr>
        <w:pStyle w:val="ConsPlusNormal"/>
        <w:ind w:firstLine="540"/>
        <w:jc w:val="both"/>
      </w:pPr>
      <w:r w:rsidRPr="00B60012">
        <w:rPr>
          <w:rFonts w:eastAsia="Times New Roman"/>
        </w:rPr>
        <w:t>При таких обстоятельствах мировой судья считает, что дело об админи</w:t>
      </w:r>
      <w:r>
        <w:t xml:space="preserve">стративном правонарушении в </w:t>
      </w:r>
      <w:r>
        <w:t xml:space="preserve">отношении </w:t>
      </w:r>
      <w:r>
        <w:t>«****»</w:t>
      </w:r>
      <w:r>
        <w:t xml:space="preserve"> по ст. 19.7 КоАП РФ, подлежит прекращению, в связи с отсутствием в ее действиях состава административного правонарушения. </w:t>
      </w:r>
    </w:p>
    <w:p w:rsidR="009749E7" w:rsidP="009749E7">
      <w:pPr>
        <w:pStyle w:val="ConsPlusNormal"/>
        <w:ind w:firstLine="540"/>
        <w:jc w:val="both"/>
      </w:pPr>
      <w:r>
        <w:t>Руководствуясь ст. ст. 24.5, 29.10 КоАП РФ мировой судья,</w:t>
      </w:r>
    </w:p>
    <w:p w:rsidR="008F1512" w:rsidRPr="00F039D8" w:rsidP="008F1512">
      <w:pPr>
        <w:widowControl/>
        <w:ind w:right="-144" w:firstLine="709"/>
        <w:jc w:val="center"/>
      </w:pPr>
      <w:r w:rsidRPr="00F039D8">
        <w:t>постановил:</w:t>
      </w:r>
    </w:p>
    <w:p w:rsidR="00BA462D" w:rsidRPr="00937ECD" w:rsidP="00BA462D">
      <w:pPr>
        <w:ind w:right="-2" w:firstLine="567"/>
        <w:jc w:val="both"/>
      </w:pPr>
      <w:r w:rsidRPr="00937ECD">
        <w:t xml:space="preserve">производство по делу об административном правонарушении в отношении </w:t>
      </w:r>
      <w:r>
        <w:br/>
      </w:r>
      <w:r>
        <w:t>«****»</w:t>
      </w:r>
      <w:r>
        <w:t xml:space="preserve"> </w:t>
      </w:r>
      <w:r w:rsidRPr="00937ECD">
        <w:t>в совершении административного правонарушения, предусмотренного</w:t>
      </w:r>
      <w:r>
        <w:t xml:space="preserve"> ст.</w:t>
      </w:r>
      <w:r w:rsidRPr="00937ECD">
        <w:t xml:space="preserve"> 19.</w:t>
      </w:r>
      <w:r>
        <w:t xml:space="preserve">7 КоАП РФ </w:t>
      </w:r>
      <w:r w:rsidRPr="00937ECD">
        <w:t>– прекратить на основании</w:t>
      </w:r>
      <w:hyperlink r:id="rId4" w:history="1">
        <w:r w:rsidR="0042691F">
          <w:t xml:space="preserve"> ч.</w:t>
        </w:r>
        <w:r>
          <w:t>1 п.</w:t>
        </w:r>
        <w:r w:rsidR="0042691F">
          <w:t xml:space="preserve"> </w:t>
        </w:r>
        <w:r>
          <w:t>2 ст</w:t>
        </w:r>
        <w:r>
          <w:t>.</w:t>
        </w:r>
        <w:r w:rsidR="0042691F">
          <w:t xml:space="preserve"> </w:t>
        </w:r>
        <w:r w:rsidRPr="00937ECD">
          <w:t>24.5</w:t>
        </w:r>
      </w:hyperlink>
      <w:r w:rsidRPr="00937ECD">
        <w:t xml:space="preserve"> </w:t>
      </w:r>
      <w:r w:rsidRPr="00937ECD">
        <w:rPr>
          <w:rStyle w:val="FontStyle17"/>
        </w:rPr>
        <w:t>Ко</w:t>
      </w:r>
      <w:r w:rsidR="002B7650">
        <w:rPr>
          <w:rStyle w:val="FontStyle17"/>
        </w:rPr>
        <w:t xml:space="preserve">АП РФ, </w:t>
      </w:r>
      <w:r w:rsidR="002B7650">
        <w:t>за отсутствием состава административного правонарушения.</w:t>
      </w:r>
    </w:p>
    <w:p w:rsidR="00BA462D" w:rsidRPr="00FB3C83" w:rsidP="00BA462D">
      <w:pPr>
        <w:ind w:firstLine="709"/>
        <w:jc w:val="both"/>
      </w:pPr>
      <w:r w:rsidRPr="00FB3C83">
        <w:t>Постановление может быть обжаловано в Ялтинский городской суд через мирового судью в течение десяти суток со дня его вручения или получения копии.</w:t>
      </w:r>
    </w:p>
    <w:p w:rsidR="00BA462D" w:rsidRPr="00FB3C83" w:rsidP="00BA462D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713B4B" w:rsidRPr="00F8789F" w:rsidP="0042691F">
      <w:pPr>
        <w:ind w:firstLine="709"/>
        <w:jc w:val="both"/>
        <w:rPr>
          <w:sz w:val="22"/>
          <w:szCs w:val="22"/>
        </w:rPr>
      </w:pPr>
      <w:r w:rsidRPr="00FB3C83">
        <w:t>Мировой судья</w:t>
      </w:r>
      <w:r w:rsidRPr="00FB3C83"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</w:t>
      </w:r>
      <w:r w:rsidRPr="00FB3C83">
        <w:t xml:space="preserve">  А.Ш. Юдакова</w:t>
      </w:r>
    </w:p>
    <w:sectPr w:rsidSect="00F039D8">
      <w:pgSz w:w="11905" w:h="16837"/>
      <w:pgMar w:top="709" w:right="567" w:bottom="851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12"/>
    <w:rsid w:val="000234F4"/>
    <w:rsid w:val="00182D5F"/>
    <w:rsid w:val="002B7650"/>
    <w:rsid w:val="00384FC7"/>
    <w:rsid w:val="0042691F"/>
    <w:rsid w:val="004376F2"/>
    <w:rsid w:val="005758BA"/>
    <w:rsid w:val="005C63EA"/>
    <w:rsid w:val="00713B4B"/>
    <w:rsid w:val="007A54E0"/>
    <w:rsid w:val="008418B5"/>
    <w:rsid w:val="008D6E93"/>
    <w:rsid w:val="008F1512"/>
    <w:rsid w:val="00937ECD"/>
    <w:rsid w:val="009749E7"/>
    <w:rsid w:val="00A3439F"/>
    <w:rsid w:val="00A34CEC"/>
    <w:rsid w:val="00AA0A58"/>
    <w:rsid w:val="00AA579A"/>
    <w:rsid w:val="00B60012"/>
    <w:rsid w:val="00BA462D"/>
    <w:rsid w:val="00D17A8E"/>
    <w:rsid w:val="00EC0407"/>
    <w:rsid w:val="00F039D8"/>
    <w:rsid w:val="00F22065"/>
    <w:rsid w:val="00F3499B"/>
    <w:rsid w:val="00F8789F"/>
    <w:rsid w:val="00FB3C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F15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F151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Style3">
    <w:name w:val="Style3"/>
    <w:basedOn w:val="Normal"/>
    <w:uiPriority w:val="99"/>
    <w:rsid w:val="008F1512"/>
  </w:style>
  <w:style w:type="paragraph" w:customStyle="1" w:styleId="Style4">
    <w:name w:val="Style4"/>
    <w:basedOn w:val="Normal"/>
    <w:uiPriority w:val="99"/>
    <w:rsid w:val="008F1512"/>
    <w:pPr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8F1512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locked/>
    <w:rsid w:val="008F151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1512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a">
    <w:name w:val="Основной текст + Полужирный"/>
    <w:rsid w:val="008F151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749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749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7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BA462D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A46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503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