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Дело № 5-0769/95/2018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14 ноября 2018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ст. 15.33.2 КоАП РФ, в отношении должностного лица  </w:t>
      </w:r>
    </w:p>
    <w:p w:rsidR="00A77B3E">
      <w:r>
        <w:t>Левестама</w:t>
      </w:r>
      <w:r>
        <w:t xml:space="preserve"> Александра Юрьевича, паспортные данные</w:t>
      </w:r>
    </w:p>
    <w:p w:rsidR="00A77B3E">
      <w:r>
        <w:t>г.Ялта</w:t>
      </w:r>
      <w:r>
        <w:t>, Крымской области, УССР, гражданина России, директора ООО «Канон», проживающего по адресу: ...АДРЕС,</w:t>
      </w:r>
    </w:p>
    <w:p w:rsidR="00A77B3E"/>
    <w:p w:rsidR="00A77B3E">
      <w:r>
        <w:t>У С Т А Н О В И Л:</w:t>
      </w:r>
    </w:p>
    <w:p w:rsidR="00A77B3E"/>
    <w:p w:rsidR="00A77B3E">
      <w:r>
        <w:t>Левестам</w:t>
      </w:r>
      <w:r>
        <w:t xml:space="preserve"> А.Ю., являяс</w:t>
      </w:r>
      <w:r>
        <w:t>ь должностным лицом – генеральным директором ООО «Канон», расположенного по адресу: ...АДРЕС, не предоставил в Управление Пенсионного фонда РФ в г. Ялта Республики Крым актуальные сведения по уведомлению об устранении в течении пяти рабочих дней ошибок и (</w:t>
      </w:r>
      <w:r>
        <w:t xml:space="preserve">или) несоответствий между отчетами СЗВ-М и СЗВ-СТАЖ за 2017 года, при сроке предоставления  до 14 августа 2018 года со дня получения уведомления 08.08.2018 года, чем </w:t>
      </w:r>
      <w:r>
        <w:t>абз</w:t>
      </w:r>
      <w:r>
        <w:t>. 5 ст. 17 Закона 27-ФЗ от 01.04.1996 года «Об индивидуальном (персонифицированном) уче</w:t>
      </w:r>
      <w:r>
        <w:t xml:space="preserve">те в системе обязательного пенсионного страхования», то есть совершил административное правонарушение, предусмотренное ст. 15.33.2 КоАП РФ.  </w:t>
      </w:r>
    </w:p>
    <w:p w:rsidR="00A77B3E">
      <w:r>
        <w:t>Левестам</w:t>
      </w:r>
      <w:r>
        <w:t xml:space="preserve"> А.Ю. в суд не явился, извещен своевременно, надлежащим образом. В адрес суда, направленная по месту прожи</w:t>
      </w:r>
      <w:r>
        <w:t xml:space="preserve">вания повестка, вернулась с отметкой «истек срок хранения», в связи с чем мировой судья полагает возможным рассмотрение дела в отсутствие лица, в отношении которого ведется производство по делу об административном правонарушении.  </w:t>
      </w:r>
    </w:p>
    <w:p w:rsidR="00A77B3E">
      <w:r>
        <w:t xml:space="preserve"> Исследовав представленн</w:t>
      </w:r>
      <w:r>
        <w:t xml:space="preserve">ые материалы дела, мировой судья приходит к убеждению, что вина </w:t>
      </w:r>
      <w:r>
        <w:t>Левестама</w:t>
      </w:r>
      <w:r>
        <w:t xml:space="preserve"> А.Ю. полностью установлена и подтверждается совокупностью собранных по делу доказательств, а именно:  протоколом об административном правонарушении № 934 от 10 октября 2018 года, сос</w:t>
      </w:r>
      <w:r>
        <w:t xml:space="preserve">тавленным уполномоченным лицом в соответствии с требованиями КоАП РФ (л.д.1); выпиской из Единого государственного реестра юридических лиц, согласно которой </w:t>
      </w:r>
      <w:r>
        <w:t>Левестам</w:t>
      </w:r>
      <w:r>
        <w:t xml:space="preserve"> А.Ю. является генеральным директором ООО «Канон», зарегистрированным в территориальном орг</w:t>
      </w:r>
      <w:r>
        <w:t>ане Пенсионного фонда Российской Федерации 11 ноября 2014 года (л.д.3,4-5,6-7), копией уведомления  (</w:t>
      </w:r>
      <w:r>
        <w:t>л.д</w:t>
      </w:r>
      <w:r>
        <w:t>. 8-9), полученного ООО «Канон» 08.08.2018 года (</w:t>
      </w:r>
      <w:r>
        <w:t>л.д</w:t>
      </w:r>
      <w:r>
        <w:t xml:space="preserve">. 10).    </w:t>
      </w:r>
    </w:p>
    <w:p w:rsidR="00A77B3E">
      <w:r>
        <w:t>Совокупность вышеуказанных доказательств мировым судьей признается достоверной и достаточ</w:t>
      </w:r>
      <w:r>
        <w:t xml:space="preserve">ной для разрешения настоящего дела.     </w:t>
      </w:r>
    </w:p>
    <w:p w:rsidR="00A77B3E">
      <w:r>
        <w:t xml:space="preserve">Действия должностного лица </w:t>
      </w:r>
      <w:r>
        <w:t>Левестама</w:t>
      </w:r>
      <w:r>
        <w:t xml:space="preserve"> А.Ю.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</w:t>
      </w:r>
      <w:r>
        <w:t xml:space="preserve">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 </w:t>
      </w:r>
    </w:p>
    <w:p w:rsidR="00A77B3E">
      <w:r>
        <w:t xml:space="preserve">При назначении </w:t>
      </w:r>
      <w:r>
        <w:t>наказания учитывается характер совершенного правонарушения, отсутствие смягчающих и отягчающих ответственность  обстоятельств.</w:t>
      </w:r>
    </w:p>
    <w:p w:rsidR="00A77B3E">
      <w:r>
        <w:t xml:space="preserve">В связи с изложенным, мировой судья полагает необходимым назначить </w:t>
      </w:r>
      <w:r>
        <w:t>Левестаму</w:t>
      </w:r>
      <w:r>
        <w:t xml:space="preserve"> А.Ю. наказание в пределах санкции ст. 15.33.2 КоАП Р</w:t>
      </w:r>
      <w:r>
        <w:t xml:space="preserve">Ф, в виде административного штрафа в сумме 300 рублей. 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A77B3E">
      <w:r>
        <w:t xml:space="preserve">                                           П О С Т А Н О В И Л:</w:t>
      </w:r>
    </w:p>
    <w:p w:rsidR="00A77B3E"/>
    <w:p w:rsidR="00A77B3E">
      <w:r>
        <w:t xml:space="preserve"> Признать должностное лицо  - генерального директора О</w:t>
      </w:r>
      <w:r>
        <w:t xml:space="preserve">ОО «Канон» </w:t>
      </w:r>
      <w:r>
        <w:t>Левестама</w:t>
      </w:r>
      <w:r>
        <w:t xml:space="preserve"> Александра Юрьевича,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</w:t>
      </w:r>
      <w:r>
        <w:t xml:space="preserve">ере 300  рублей.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>; БИК – 043510001, получатель УФК по Республике Крым (Отделение ПФР по Республике Крым), ИНН 7706808265, КПП 9</w:t>
      </w:r>
      <w:r>
        <w:t>10201001, ОКТМО – 35000000, КБК – 39211620010066000140, расчетный счет - 40101810335100010001,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</w:t>
      </w:r>
      <w:r>
        <w:t xml:space="preserve">ального страхования, бюджетного законодательства (в части бюджета Пенсионного фонда РФ). </w:t>
      </w:r>
    </w:p>
    <w:p w:rsidR="00A77B3E">
      <w:r>
        <w:t xml:space="preserve">Разъяснить </w:t>
      </w:r>
      <w:r>
        <w:t>Левестаму</w:t>
      </w:r>
      <w:r>
        <w:t xml:space="preserve"> А.Ю.,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A77B3E">
      <w:r>
        <w:t>Оригинал документа, свидетельствую</w:t>
      </w:r>
      <w:r>
        <w:t>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 xml:space="preserve">Разъяснить </w:t>
      </w:r>
      <w:r>
        <w:t>Левестаму</w:t>
      </w:r>
      <w:r>
        <w:t xml:space="preserve"> А.Ю. положения ч.1 ст. 20.25 КоАП РФ, в соответствии с которой неупла</w:t>
      </w:r>
      <w:r>
        <w:t>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t>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</w:t>
      </w:r>
      <w:r>
        <w:t xml:space="preserve">м в течение 10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Ю.Н. Казаченко</w:t>
      </w:r>
    </w:p>
    <w:p w:rsidR="00CE4494" w:rsidP="00CE4494">
      <w:r>
        <w:t xml:space="preserve">Согласовано </w:t>
      </w:r>
    </w:p>
    <w:p w:rsidR="00CE4494" w:rsidP="00CE4494">
      <w:r>
        <w:t>Мировой судья Ю.Н. Казаченко</w:t>
      </w:r>
    </w:p>
    <w:p w:rsidR="00CE4494" w:rsidP="00CE4494"/>
    <w:p w:rsidR="00CE4494" w:rsidP="00CE4494">
      <w:r>
        <w:t>_____________________</w:t>
      </w:r>
    </w:p>
    <w:p w:rsidR="00A77B3E"/>
    <w:sectPr w:rsidSect="00CE4494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94"/>
    <w:rsid w:val="00A77B3E"/>
    <w:rsid w:val="00CE44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E449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E4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