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5-0795/95/2018</w:t>
      </w:r>
    </w:p>
    <w:p w:rsidR="00A77B3E">
      <w:r>
        <w:t>ПОСТАНОВЛЕНИЕ</w:t>
      </w:r>
    </w:p>
    <w:p w:rsidR="00A77B3E">
      <w:r>
        <w:t xml:space="preserve">                              </w:t>
      </w:r>
      <w:r>
        <w:tab/>
        <w:t xml:space="preserve">        по делу об административном правонарушении</w:t>
      </w:r>
    </w:p>
    <w:p w:rsidR="00A77B3E">
      <w:r>
        <w:t>13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</w:t>
      </w:r>
      <w:r>
        <w:t>района (городской округ Ялта) Республики Крым Казаченко Ю.Н. (г. Ялта, ул. Васильева, д. 19),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 </w:t>
      </w:r>
      <w:r>
        <w:t>Калиева</w:t>
      </w:r>
      <w:r>
        <w:t xml:space="preserve"> Гайдара </w:t>
      </w:r>
      <w:r>
        <w:t>Кадыровича</w:t>
      </w:r>
      <w:r>
        <w:t>,</w:t>
      </w:r>
    </w:p>
    <w:p w:rsidR="00A77B3E">
      <w:r>
        <w:t>рассмотрев в открытом судебно</w:t>
      </w:r>
      <w:r>
        <w:t>м заседании материал дела об административном правонарушении, предусмотренном ст. 15.33.2 КоАП РФ, в отношении должностного лица:</w:t>
      </w:r>
    </w:p>
    <w:p w:rsidR="00A77B3E">
      <w:r>
        <w:t>Калиева</w:t>
      </w:r>
      <w:r>
        <w:t xml:space="preserve"> Гайдара </w:t>
      </w:r>
      <w:r>
        <w:t>Кадыровича</w:t>
      </w:r>
      <w:r>
        <w:t xml:space="preserve">, паспортные данные, гражданина России, директора ООО «Крым Мега Мет Строй», зарегистрированного по </w:t>
      </w:r>
      <w:r>
        <w:t>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Калиев Г.К.,  являясь должностным лицом – директором ООО «Крым Мега Мет Строй», расположенного по адресу: </w:t>
      </w:r>
      <w:r>
        <w:t>г.Ялта</w:t>
      </w:r>
      <w:r>
        <w:t>, ул. Кирова, д. 41, кв. 15, несвоевременно представил в Управление Пенсионного фонда РФ в г. Ялта Респуб</w:t>
      </w:r>
      <w:r>
        <w:t>лики Крым сведения по форме СЗВ-М(ежемесячная отчетность) за август  2018 года на бумажном носителе в сопровождении электронного файла на 1 наёмного работника - 18 октября 2018 года, при сроке предоставления до 17 сентября  2018 года, чем нарушил п. 2.2 ст</w:t>
      </w:r>
      <w:r>
        <w:t xml:space="preserve">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</w:p>
    <w:p w:rsidR="00A77B3E">
      <w:r>
        <w:t xml:space="preserve">В суде Калиев Г.К. вину признал.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Калиева</w:t>
      </w:r>
      <w:r>
        <w:t xml:space="preserve"> Г.К. полностью установлена и подтверждается совокупностью собранных по делу доказательств, а именно:  протоколом об административном правонарушении № 961 от 19 о</w:t>
      </w:r>
      <w:r>
        <w:t xml:space="preserve">ктября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Калиев Г.К. является директором ООО «Крым Мега Мет Строй», зарегистрированным </w:t>
      </w:r>
      <w:r>
        <w:t>в территориальном органе Пенсионного фонда Российской Федерации 29 апреля 2015 года (л.д.3,4-5,6-7); копией отчета СЗВ-М за август 2018 года (л.д.8); копией скриншота из электронного журнала PERSO о предоставлении отчётности СЗВ-М за август 2018 года (л.д.</w:t>
      </w:r>
      <w:r>
        <w:t>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Калиева</w:t>
      </w:r>
      <w:r>
        <w:t xml:space="preserve"> Г.К. мировой  судья квалифицирует по ст. 15.33.2 КоАП РФ, как непредставление в установл</w:t>
      </w:r>
      <w:r>
        <w:t>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</w:t>
      </w:r>
      <w:r>
        <w:t xml:space="preserve">ованного) учета в системе обязательного пенсионного страхования.     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 обст</w:t>
      </w:r>
      <w:r>
        <w:t xml:space="preserve">оятельств.  </w:t>
      </w:r>
    </w:p>
    <w:p w:rsidR="00A77B3E">
      <w:r>
        <w:t xml:space="preserve">В связи с изложенным, мировой судья полагает необходимым назначить </w:t>
      </w:r>
      <w:r>
        <w:t>Калиеву</w:t>
      </w:r>
      <w:r>
        <w:t xml:space="preserve"> Г.К.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</w:t>
      </w:r>
      <w:r>
        <w:t>ии, мировой судья,</w:t>
      </w:r>
    </w:p>
    <w:p w:rsidR="00A77B3E">
      <w:r>
        <w:t xml:space="preserve">                                         П О С Т А Н О В И Л:</w:t>
      </w:r>
    </w:p>
    <w:p w:rsidR="00A77B3E"/>
    <w:p w:rsidR="00A77B3E">
      <w:r>
        <w:t xml:space="preserve"> Признать должностное лицо  - директора  ООО «Крым Мега Мет Строй» </w:t>
      </w:r>
      <w:r>
        <w:t>Калиева</w:t>
      </w:r>
      <w:r>
        <w:t xml:space="preserve"> Гайдара </w:t>
      </w:r>
      <w:r>
        <w:t>Кадыровича</w:t>
      </w:r>
      <w:r>
        <w:t xml:space="preserve"> виновным в совершении административного правонарушения, предусмотренного ст. 15.</w:t>
      </w:r>
      <w:r>
        <w:t xml:space="preserve">33.2 Кодекса Российской Федерации об административных правонарушениях, и назначить ему административное наказание в виде штрафа в размере 300  рублей.     </w:t>
      </w:r>
    </w:p>
    <w:p w:rsidR="00A77B3E">
      <w:r>
        <w:t>Штраф подлежит перечислению на следующие реквизиты: наименование получателя платежа – Отделение Респ</w:t>
      </w:r>
      <w:r>
        <w:t xml:space="preserve">ублики Крым </w:t>
      </w:r>
      <w:r>
        <w:t>г.Симферополь</w:t>
      </w:r>
      <w:r>
        <w:t>; БИК – 043510001, получатель УФК по Республике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</w:t>
      </w:r>
      <w:r>
        <w:t xml:space="preserve">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Калиеву</w:t>
      </w:r>
      <w:r>
        <w:t xml:space="preserve"> Г.К., что в соответствии со ст. 32.2 КоАП РФ, адми</w:t>
      </w:r>
      <w: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</w:t>
      </w:r>
      <w:r>
        <w:t xml:space="preserve">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</w:t>
      </w:r>
      <w:r>
        <w:t>нистративного штрафа, лицо, привлеченное к административной ответственности, направляет судье, в орган, должностному лицу, вынесшему постано</w:t>
      </w:r>
      <w:r>
        <w:t xml:space="preserve">вление. </w:t>
      </w:r>
    </w:p>
    <w:p w:rsidR="00A77B3E">
      <w:r>
        <w:t xml:space="preserve"> Разъяснить </w:t>
      </w:r>
      <w:r>
        <w:t>Калиеву</w:t>
      </w:r>
      <w:r>
        <w:t xml:space="preserve"> Г.К. положения ч.1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t xml:space="preserve"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77B3E">
      <w:r>
        <w:t>Постановление может быть обжаловано в Ялтинский городской суд Республики Крым через м</w:t>
      </w:r>
      <w:r>
        <w:t xml:space="preserve">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3C03EB" w:rsidP="003C03EB">
      <w:r>
        <w:t>Согласовано</w:t>
      </w:r>
    </w:p>
    <w:p w:rsidR="003C03EB" w:rsidP="003C03EB">
      <w:r>
        <w:t>Мировой судья Ю.Н. Казаченко</w:t>
      </w:r>
    </w:p>
    <w:p w:rsidR="003C03EB" w:rsidP="003C03EB"/>
    <w:p w:rsidR="003C03EB" w:rsidP="003C03EB">
      <w:r>
        <w:t>______________________________</w:t>
      </w:r>
    </w:p>
    <w:p w:rsidR="00A77B3E"/>
    <w:sectPr w:rsidSect="003C03E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EB"/>
    <w:rsid w:val="003C03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03E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C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