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№5-0820/95/2018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14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>ном ст. 15.5 КоАП РФ, в отношении должностного лица</w:t>
      </w:r>
    </w:p>
    <w:p w:rsidR="00A77B3E">
      <w:r>
        <w:t>Радловской</w:t>
      </w:r>
      <w:r>
        <w:t xml:space="preserve">  Ирины Владимировны, паспортные данные, гражданки России, ликвидатора ТСЖ «Лютик», проживающей по адресу: ...АДРЕС </w:t>
      </w:r>
    </w:p>
    <w:p w:rsidR="00A77B3E">
      <w:r>
        <w:t>У С Т А Н О В И Л:</w:t>
      </w:r>
    </w:p>
    <w:p w:rsidR="00A77B3E"/>
    <w:p w:rsidR="00A77B3E">
      <w:r>
        <w:t>Радловская</w:t>
      </w:r>
      <w:r>
        <w:t xml:space="preserve"> И.В., являясь должностным лицом – ликвидатором</w:t>
      </w:r>
      <w:r>
        <w:t xml:space="preserve"> ТСЖ «Лютик», расположенного по адресу: г. Ялта, ул. Тольятти, д. 9, кв. 6, несвоевременно предоставила в МИФНС №8 по Республики Крым налоговую декларацию по УСН за 2017 год – 19 мая 2018 года, при сроке предоставления не позднее 02 апреля 2018 года, чем н</w:t>
      </w:r>
      <w:r>
        <w:t xml:space="preserve">арушила  п. 1 ст. 346.23 Налогового Кодекса РФ, то есть совершила административное правонарушение, предусмотренное ст. 15.5 КоАП РФ.     </w:t>
      </w:r>
    </w:p>
    <w:p w:rsidR="00A77B3E">
      <w:r>
        <w:t>Радловская</w:t>
      </w:r>
      <w:r>
        <w:t xml:space="preserve"> И.В. в судебное заседание не явилась, извещена своевременно, должным образом (телефонограммой), причин неяв</w:t>
      </w:r>
      <w:r>
        <w:t xml:space="preserve">ки суду не сообщила. </w:t>
      </w:r>
    </w:p>
    <w:p w:rsidR="00A77B3E">
      <w:r>
        <w:t xml:space="preserve">Исследовав представленные материалы дела, мировой судья приходит к убеждению, что вина </w:t>
      </w:r>
      <w:r>
        <w:t>Радловской</w:t>
      </w:r>
      <w:r>
        <w:t xml:space="preserve"> И.В. полностью установлена и подтверждается совокупностью собранных по делу доказательств, а именно: протоколом об административном прав</w:t>
      </w:r>
      <w:r>
        <w:t xml:space="preserve">онарушении №6184 от 25 октября 2018 года, составленным уполномоченным лицом в соответствии с требованиями КоАП РФ (л.д.1-3); выпиской из Единого государственного реестра юридических лиц, согласно которой </w:t>
      </w:r>
      <w:r>
        <w:t>Радловская</w:t>
      </w:r>
      <w:r>
        <w:t xml:space="preserve"> И.В. является ликвидатором ТСЖ «Лютик» (л</w:t>
      </w:r>
      <w:r>
        <w:t>.д.12-15); копией акта камеральной налоговой проверки №8663 от 29.08.2018 года (л.д.5-9) и электронной выпиской из АИС Налог (л.д.11), согласно которым установлено, налоговая декларацию по УСН за 2017 год представлена – 19 мая 2018 года, при сроке предоста</w:t>
      </w:r>
      <w:r>
        <w:t xml:space="preserve">вления не позднее 02 апреля 2018 года.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Действия </w:t>
      </w:r>
      <w:r>
        <w:t>Радловской</w:t>
      </w:r>
      <w:r>
        <w:t xml:space="preserve"> И.В. мировой судья квалифицирует по ст. 15.5 КоАП РФ, как нарушение ус</w:t>
      </w:r>
      <w:r>
        <w:t>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отсутствие смягчающих и отягчающих ответственность обсто</w:t>
      </w:r>
      <w:r>
        <w:t>ятельств.</w:t>
      </w:r>
    </w:p>
    <w:p w:rsidR="00A77B3E">
      <w:r>
        <w:t xml:space="preserve">В связи с изложенным, мировой судья полагает необходимым назначить </w:t>
      </w:r>
      <w:r>
        <w:t>Радловской</w:t>
      </w:r>
      <w:r>
        <w:t xml:space="preserve"> И.В. наказание в пределах санкции ст. 15.5 КоАП РФ,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>
      <w:r>
        <w:t xml:space="preserve">П О С </w:t>
      </w:r>
      <w:r>
        <w:t>Т А Н О В И Л:</w:t>
      </w:r>
    </w:p>
    <w:p w:rsidR="00A77B3E"/>
    <w:p w:rsidR="00A77B3E">
      <w:r>
        <w:t xml:space="preserve"> Признать должностное лицо – ликвидатора ТСЖ «Лютик» </w:t>
      </w:r>
      <w:r>
        <w:t>Радловскую</w:t>
      </w:r>
      <w:r>
        <w:t xml:space="preserve">  Ирину Владимировну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</w:t>
      </w:r>
      <w:r>
        <w:t>ть ей административное наказание в виде штрафа в размере 300 рублей.</w:t>
      </w:r>
    </w:p>
    <w:p w:rsidR="00A77B3E">
      <w:r>
        <w:t>Штраф подлежит перечислению на следующие реквизиты: наименование получателя платежа – в МИФНС №8по Республики Крым: КБК: 18211603030016000140, ОКТМО 35729000, получатель УФК по Республике</w:t>
      </w:r>
      <w:r>
        <w:t xml:space="preserve">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</w:t>
      </w:r>
      <w:r>
        <w:t xml:space="preserve"> платежа – денежные взыскания (штрафы) за административные правонарушения в области налогов и сборов.</w:t>
      </w:r>
    </w:p>
    <w:p w:rsidR="00A77B3E">
      <w:r>
        <w:t xml:space="preserve">Разъяснить </w:t>
      </w:r>
      <w:r>
        <w:t>Радловской</w:t>
      </w:r>
      <w:r>
        <w:t xml:space="preserve"> И.В., что в соответствии со ст. 32.2 КоАП РФ, административный штраф должен быть уплачен лицом, привлеченным к административной отве</w:t>
      </w:r>
      <w:r>
        <w:t>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</w:t>
      </w:r>
      <w:r>
        <w:t xml:space="preserve">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</w:t>
      </w:r>
      <w:r>
        <w:t>Радловской</w:t>
      </w:r>
      <w:r>
        <w:t xml:space="preserve"> И.В. положения ч.1 ст. 20.25 КоАП РФ, в соответствии с к</w:t>
      </w:r>
      <w:r>
        <w:t>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>
        <w:t>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</w:t>
      </w:r>
      <w:r>
        <w:t>и Крым в течение 10 дней со дня вручения или получения копии постановления.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904612" w:rsidP="00904612">
      <w:r>
        <w:t xml:space="preserve">Согласовано </w:t>
      </w:r>
    </w:p>
    <w:p w:rsidR="00904612" w:rsidP="00904612">
      <w:r>
        <w:t>Мировой судья Ю.Н. Казаченко</w:t>
      </w:r>
    </w:p>
    <w:p w:rsidR="00904612" w:rsidP="00904612"/>
    <w:p w:rsidR="00904612" w:rsidP="00904612">
      <w:r>
        <w:t>_____________________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12"/>
    <w:rsid w:val="0090461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0461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904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