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D5F35" w:rsidRPr="00816E78" w:rsidP="00816E78">
      <w:pPr>
        <w:autoSpaceDE w:val="0"/>
        <w:autoSpaceDN w:val="0"/>
        <w:adjustRightInd w:val="0"/>
        <w:ind w:right="-2" w:firstLine="567"/>
        <w:jc w:val="right"/>
        <w:rPr>
          <w:rFonts w:ascii="Times New Roman" w:eastAsia="Times New Roman" w:hAnsi="Times New Roman" w:cs="Times New Roman"/>
          <w:b/>
          <w:bCs/>
          <w:sz w:val="26"/>
          <w:szCs w:val="26"/>
        </w:rPr>
      </w:pPr>
      <w:r w:rsidRPr="00816E78">
        <w:rPr>
          <w:rFonts w:ascii="Times New Roman" w:eastAsia="Times New Roman" w:hAnsi="Times New Roman" w:cs="Times New Roman"/>
          <w:b/>
          <w:bCs/>
          <w:sz w:val="26"/>
          <w:szCs w:val="26"/>
        </w:rPr>
        <w:t>Дело № 5-96-240/2019</w:t>
      </w:r>
    </w:p>
    <w:p w:rsidR="006D5F35" w:rsidRPr="00816E78" w:rsidP="00816E78">
      <w:pPr>
        <w:autoSpaceDE w:val="0"/>
        <w:autoSpaceDN w:val="0"/>
        <w:adjustRightInd w:val="0"/>
        <w:ind w:right="-2" w:firstLine="567"/>
        <w:jc w:val="right"/>
        <w:rPr>
          <w:rFonts w:ascii="Times New Roman" w:eastAsia="Times New Roman" w:hAnsi="Times New Roman" w:cs="Times New Roman"/>
          <w:b/>
          <w:bCs/>
          <w:sz w:val="26"/>
          <w:szCs w:val="26"/>
        </w:rPr>
      </w:pPr>
      <w:r w:rsidRPr="00816E78">
        <w:rPr>
          <w:rFonts w:ascii="Times New Roman" w:eastAsia="Times New Roman" w:hAnsi="Times New Roman" w:cs="Times New Roman"/>
          <w:b/>
          <w:bCs/>
          <w:sz w:val="26"/>
          <w:szCs w:val="26"/>
        </w:rPr>
        <w:t>91</w:t>
      </w:r>
      <w:r w:rsidRPr="00816E78">
        <w:rPr>
          <w:rFonts w:ascii="Times New Roman" w:eastAsia="Times New Roman" w:hAnsi="Times New Roman" w:cs="Times New Roman"/>
          <w:b/>
          <w:bCs/>
          <w:sz w:val="26"/>
          <w:szCs w:val="26"/>
          <w:lang w:val="en-US"/>
        </w:rPr>
        <w:t>MS</w:t>
      </w:r>
      <w:r w:rsidRPr="00816E78">
        <w:rPr>
          <w:rFonts w:ascii="Times New Roman" w:eastAsia="Times New Roman" w:hAnsi="Times New Roman" w:cs="Times New Roman"/>
          <w:b/>
          <w:bCs/>
          <w:sz w:val="26"/>
          <w:szCs w:val="26"/>
        </w:rPr>
        <w:t>0026-01-2019-000343-98</w:t>
      </w:r>
    </w:p>
    <w:p w:rsidR="006C3681" w:rsidRPr="00816E78" w:rsidP="00816E78">
      <w:pPr>
        <w:pStyle w:val="Style3"/>
        <w:widowControl/>
        <w:ind w:right="-2" w:firstLine="567"/>
        <w:jc w:val="center"/>
        <w:rPr>
          <w:b/>
          <w:sz w:val="26"/>
          <w:szCs w:val="26"/>
        </w:rPr>
      </w:pPr>
    </w:p>
    <w:p w:rsidR="00FF03D3" w:rsidRPr="00816E78" w:rsidP="00816E78">
      <w:pPr>
        <w:pStyle w:val="Style3"/>
        <w:widowControl/>
        <w:ind w:right="-2" w:firstLine="567"/>
        <w:jc w:val="center"/>
        <w:rPr>
          <w:b/>
          <w:sz w:val="26"/>
          <w:szCs w:val="26"/>
        </w:rPr>
      </w:pPr>
    </w:p>
    <w:p w:rsidR="00257C55" w:rsidRPr="00816E78" w:rsidP="00816E78">
      <w:pPr>
        <w:pStyle w:val="Style3"/>
        <w:widowControl/>
        <w:ind w:right="-2" w:firstLine="567"/>
        <w:jc w:val="center"/>
        <w:rPr>
          <w:b/>
          <w:sz w:val="26"/>
          <w:szCs w:val="26"/>
        </w:rPr>
      </w:pPr>
      <w:r w:rsidRPr="00816E78">
        <w:rPr>
          <w:b/>
          <w:sz w:val="26"/>
          <w:szCs w:val="26"/>
        </w:rPr>
        <w:t>П</w:t>
      </w:r>
      <w:r w:rsidRPr="00816E78">
        <w:rPr>
          <w:b/>
          <w:sz w:val="26"/>
          <w:szCs w:val="26"/>
        </w:rPr>
        <w:t xml:space="preserve"> О С Т А Н О В Л Е Н И Е</w:t>
      </w:r>
    </w:p>
    <w:p w:rsidR="00503A67" w:rsidRPr="00816E78" w:rsidP="00816E78">
      <w:pPr>
        <w:pStyle w:val="Style3"/>
        <w:widowControl/>
        <w:ind w:right="-2" w:firstLine="567"/>
        <w:jc w:val="both"/>
        <w:rPr>
          <w:b/>
          <w:sz w:val="26"/>
          <w:szCs w:val="26"/>
        </w:rPr>
      </w:pPr>
    </w:p>
    <w:p w:rsidR="00257C55" w:rsidRPr="00816E78" w:rsidP="00816E78">
      <w:pPr>
        <w:pStyle w:val="Style3"/>
        <w:widowControl/>
        <w:ind w:right="-2" w:firstLine="567"/>
        <w:jc w:val="both"/>
        <w:rPr>
          <w:sz w:val="26"/>
          <w:szCs w:val="26"/>
        </w:rPr>
      </w:pPr>
    </w:p>
    <w:p w:rsidR="00257C55" w:rsidRPr="00816E78" w:rsidP="00816E78">
      <w:pPr>
        <w:pStyle w:val="Style3"/>
        <w:widowControl/>
        <w:tabs>
          <w:tab w:val="left" w:pos="8510"/>
        </w:tabs>
        <w:ind w:right="-2" w:firstLine="567"/>
        <w:jc w:val="both"/>
        <w:rPr>
          <w:rStyle w:val="FontStyle16"/>
          <w:sz w:val="26"/>
          <w:szCs w:val="26"/>
        </w:rPr>
      </w:pPr>
      <w:r w:rsidRPr="00816E78">
        <w:rPr>
          <w:rStyle w:val="FontStyle16"/>
          <w:sz w:val="26"/>
          <w:szCs w:val="26"/>
        </w:rPr>
        <w:t>08</w:t>
      </w:r>
      <w:r w:rsidRPr="00816E78">
        <w:rPr>
          <w:rStyle w:val="FontStyle16"/>
          <w:sz w:val="26"/>
          <w:szCs w:val="26"/>
        </w:rPr>
        <w:t xml:space="preserve"> </w:t>
      </w:r>
      <w:r w:rsidRPr="00816E78">
        <w:rPr>
          <w:rStyle w:val="FontStyle16"/>
          <w:sz w:val="26"/>
          <w:szCs w:val="26"/>
        </w:rPr>
        <w:t>августа</w:t>
      </w:r>
      <w:r w:rsidRPr="00816E78">
        <w:rPr>
          <w:rStyle w:val="FontStyle16"/>
          <w:sz w:val="26"/>
          <w:szCs w:val="26"/>
        </w:rPr>
        <w:t xml:space="preserve"> 201</w:t>
      </w:r>
      <w:r w:rsidRPr="00816E78" w:rsidR="003E4256">
        <w:rPr>
          <w:rStyle w:val="FontStyle16"/>
          <w:sz w:val="26"/>
          <w:szCs w:val="26"/>
        </w:rPr>
        <w:t>9</w:t>
      </w:r>
      <w:r w:rsidRPr="00816E78">
        <w:rPr>
          <w:rStyle w:val="FontStyle16"/>
          <w:sz w:val="26"/>
          <w:szCs w:val="26"/>
        </w:rPr>
        <w:t xml:space="preserve"> года</w:t>
      </w:r>
      <w:r w:rsidRPr="00816E78">
        <w:rPr>
          <w:rStyle w:val="FontStyle16"/>
          <w:bCs w:val="0"/>
          <w:sz w:val="26"/>
          <w:szCs w:val="26"/>
        </w:rPr>
        <w:t xml:space="preserve">                                                            </w:t>
      </w:r>
      <w:r w:rsidRPr="00816E78" w:rsidR="005B3F21">
        <w:rPr>
          <w:rStyle w:val="FontStyle16"/>
          <w:bCs w:val="0"/>
          <w:sz w:val="26"/>
          <w:szCs w:val="26"/>
        </w:rPr>
        <w:t xml:space="preserve">      </w:t>
      </w:r>
      <w:r w:rsidRPr="00816E78" w:rsidR="006C3681">
        <w:rPr>
          <w:rStyle w:val="FontStyle16"/>
          <w:bCs w:val="0"/>
          <w:sz w:val="26"/>
          <w:szCs w:val="26"/>
        </w:rPr>
        <w:t xml:space="preserve">  </w:t>
      </w:r>
      <w:r w:rsidRPr="00816E78" w:rsidR="00D62505">
        <w:rPr>
          <w:rStyle w:val="FontStyle16"/>
          <w:bCs w:val="0"/>
          <w:sz w:val="26"/>
          <w:szCs w:val="26"/>
        </w:rPr>
        <w:t xml:space="preserve">  </w:t>
      </w:r>
      <w:r w:rsidRPr="00816E78" w:rsidR="007C30DE">
        <w:rPr>
          <w:rStyle w:val="FontStyle16"/>
          <w:bCs w:val="0"/>
          <w:sz w:val="26"/>
          <w:szCs w:val="26"/>
        </w:rPr>
        <w:t xml:space="preserve"> </w:t>
      </w:r>
      <w:r w:rsidRPr="00816E78" w:rsidR="003E4256">
        <w:rPr>
          <w:rStyle w:val="FontStyle16"/>
          <w:bCs w:val="0"/>
          <w:sz w:val="26"/>
          <w:szCs w:val="26"/>
        </w:rPr>
        <w:t xml:space="preserve">      </w:t>
      </w:r>
      <w:r w:rsidRPr="00816E78" w:rsidR="00866B54">
        <w:rPr>
          <w:rStyle w:val="FontStyle16"/>
          <w:bCs w:val="0"/>
          <w:sz w:val="26"/>
          <w:szCs w:val="26"/>
        </w:rPr>
        <w:t xml:space="preserve">   </w:t>
      </w:r>
      <w:r w:rsidRPr="00816E78">
        <w:rPr>
          <w:rStyle w:val="FontStyle16"/>
          <w:sz w:val="26"/>
          <w:szCs w:val="26"/>
        </w:rPr>
        <w:t>г. Ялта</w:t>
      </w:r>
    </w:p>
    <w:p w:rsidR="003C3F88" w:rsidRPr="00816E78" w:rsidP="00816E78">
      <w:pPr>
        <w:pStyle w:val="Style3"/>
        <w:widowControl/>
        <w:tabs>
          <w:tab w:val="left" w:pos="8510"/>
        </w:tabs>
        <w:ind w:right="-2" w:firstLine="567"/>
        <w:jc w:val="both"/>
        <w:rPr>
          <w:rStyle w:val="FontStyle16"/>
          <w:sz w:val="26"/>
          <w:szCs w:val="26"/>
        </w:rPr>
      </w:pPr>
    </w:p>
    <w:p w:rsidR="006D5F35"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Мировой судья</w:t>
      </w:r>
      <w:r w:rsidRPr="00816E78">
        <w:rPr>
          <w:rFonts w:ascii="Times New Roman" w:eastAsia="Times New Roman" w:hAnsi="Times New Roman" w:cs="Times New Roman"/>
          <w:bCs/>
          <w:iCs/>
          <w:sz w:val="26"/>
          <w:szCs w:val="26"/>
        </w:rPr>
        <w:t xml:space="preserve"> судебного участка №98 Ялтинского судебного района (городской округ Ялта) Республики Крым – </w:t>
      </w:r>
      <w:r w:rsidRPr="00816E78">
        <w:rPr>
          <w:rFonts w:ascii="Times New Roman" w:eastAsia="Times New Roman" w:hAnsi="Times New Roman" w:cs="Times New Roman"/>
          <w:sz w:val="26"/>
          <w:szCs w:val="26"/>
        </w:rPr>
        <w:t>исполняющий обязанности мирового судьи судебного участка №96 Ялтинского судебного района (городской округ Ялта) Республики Крым</w:t>
      </w:r>
      <w:r w:rsidRPr="00816E78">
        <w:rPr>
          <w:rFonts w:ascii="Times New Roman" w:eastAsia="Times New Roman" w:hAnsi="Times New Roman" w:cs="Times New Roman"/>
          <w:bCs/>
          <w:iCs/>
          <w:sz w:val="26"/>
          <w:szCs w:val="26"/>
        </w:rPr>
        <w:t xml:space="preserve"> Чинов Кирилл Геннадиевич</w:t>
      </w:r>
      <w:r w:rsidRPr="00816E78">
        <w:rPr>
          <w:rFonts w:ascii="Times New Roman" w:eastAsia="Times New Roman" w:hAnsi="Times New Roman" w:cs="Times New Roman"/>
          <w:sz w:val="26"/>
          <w:szCs w:val="26"/>
        </w:rPr>
        <w:t>, при секретаре Леоновой С.С.,</w:t>
      </w:r>
    </w:p>
    <w:p w:rsidR="006D5F35"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 xml:space="preserve"> с участием лица, в отношении которого возбуждено дело об административном правонарушении – </w:t>
      </w:r>
      <w:r w:rsidRPr="00816E78">
        <w:rPr>
          <w:rFonts w:ascii="Times New Roman" w:eastAsia="Times New Roman" w:hAnsi="Times New Roman" w:cs="Times New Roman"/>
          <w:sz w:val="26"/>
          <w:szCs w:val="26"/>
        </w:rPr>
        <w:t>Танькова</w:t>
      </w:r>
      <w:r w:rsidRPr="00816E78">
        <w:rPr>
          <w:rFonts w:ascii="Times New Roman" w:eastAsia="Times New Roman" w:hAnsi="Times New Roman" w:cs="Times New Roman"/>
          <w:sz w:val="26"/>
          <w:szCs w:val="26"/>
        </w:rPr>
        <w:t xml:space="preserve"> А.В., </w:t>
      </w:r>
    </w:p>
    <w:p w:rsidR="006D5F35"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b/>
          <w:i/>
          <w:sz w:val="26"/>
          <w:szCs w:val="26"/>
        </w:rPr>
        <w:t>Танькова</w:t>
      </w:r>
      <w:r w:rsidRPr="00816E78">
        <w:rPr>
          <w:rFonts w:ascii="Times New Roman" w:eastAsia="Times New Roman" w:hAnsi="Times New Roman" w:cs="Times New Roman"/>
          <w:b/>
          <w:i/>
          <w:sz w:val="26"/>
          <w:szCs w:val="26"/>
        </w:rPr>
        <w:t xml:space="preserve"> Алексея Владимировича</w:t>
      </w:r>
      <w:r w:rsidRPr="00816E78">
        <w:rPr>
          <w:rFonts w:ascii="Times New Roman" w:eastAsia="Times New Roman" w:hAnsi="Times New Roman" w:cs="Times New Roman"/>
          <w:sz w:val="26"/>
          <w:szCs w:val="26"/>
        </w:rPr>
        <w:t xml:space="preserve">, </w:t>
      </w:r>
      <w:r w:rsidR="00C45118">
        <w:rPr>
          <w:rFonts w:ascii="Times New Roman" w:eastAsia="Times New Roman" w:hAnsi="Times New Roman" w:cs="Times New Roman"/>
          <w:sz w:val="26"/>
          <w:szCs w:val="26"/>
        </w:rPr>
        <w:t>«ПЕРСОНАЛЬНЫЕ ДАННЫЕ»,</w:t>
      </w:r>
      <w:r w:rsidRPr="00816E78" w:rsidR="00321FAC">
        <w:rPr>
          <w:rFonts w:ascii="Times New Roman" w:eastAsia="Times New Roman" w:hAnsi="Times New Roman" w:cs="Times New Roman"/>
          <w:sz w:val="26"/>
          <w:szCs w:val="26"/>
        </w:rPr>
        <w:t xml:space="preserve"> </w:t>
      </w:r>
    </w:p>
    <w:p w:rsidR="00257C55" w:rsidRPr="00816E78" w:rsidP="00816E78">
      <w:pPr>
        <w:pStyle w:val="Style4"/>
        <w:widowControl/>
        <w:spacing w:line="240" w:lineRule="auto"/>
        <w:ind w:right="-2" w:firstLine="567"/>
        <w:rPr>
          <w:sz w:val="26"/>
          <w:szCs w:val="26"/>
        </w:rPr>
      </w:pPr>
      <w:r w:rsidRPr="00816E78">
        <w:rPr>
          <w:sz w:val="26"/>
          <w:szCs w:val="26"/>
        </w:rPr>
        <w:t xml:space="preserve">за совершение административного правонарушения, предусмотренного ч.1 </w:t>
      </w:r>
      <w:r w:rsidRPr="00816E78" w:rsidR="002C6EC3">
        <w:rPr>
          <w:sz w:val="26"/>
          <w:szCs w:val="26"/>
        </w:rPr>
        <w:t>с</w:t>
      </w:r>
      <w:r w:rsidRPr="00816E78">
        <w:rPr>
          <w:sz w:val="26"/>
          <w:szCs w:val="26"/>
        </w:rPr>
        <w:t>т.12.8 Кодекса Российской Федерации об административных правонарушениях</w:t>
      </w:r>
      <w:r w:rsidRPr="00816E78">
        <w:rPr>
          <w:sz w:val="26"/>
          <w:szCs w:val="26"/>
        </w:rPr>
        <w:t xml:space="preserve">, </w:t>
      </w:r>
    </w:p>
    <w:p w:rsidR="00257C55" w:rsidRPr="00816E78" w:rsidP="00816E78">
      <w:pPr>
        <w:pStyle w:val="Style4"/>
        <w:widowControl/>
        <w:spacing w:line="240" w:lineRule="auto"/>
        <w:ind w:right="-2" w:firstLine="567"/>
        <w:rPr>
          <w:sz w:val="26"/>
          <w:szCs w:val="26"/>
        </w:rPr>
      </w:pPr>
    </w:p>
    <w:p w:rsidR="00257C55" w:rsidRPr="00816E78" w:rsidP="00816E78">
      <w:pPr>
        <w:pStyle w:val="Style5"/>
        <w:widowControl/>
        <w:ind w:right="-2" w:firstLine="567"/>
        <w:jc w:val="center"/>
        <w:rPr>
          <w:rStyle w:val="FontStyle16"/>
          <w:sz w:val="26"/>
          <w:szCs w:val="26"/>
        </w:rPr>
      </w:pPr>
      <w:r w:rsidRPr="00816E78">
        <w:rPr>
          <w:rStyle w:val="FontStyle16"/>
          <w:spacing w:val="60"/>
          <w:sz w:val="26"/>
          <w:szCs w:val="26"/>
        </w:rPr>
        <w:t>у</w:t>
      </w:r>
      <w:r w:rsidRPr="00816E78">
        <w:rPr>
          <w:rStyle w:val="FontStyle16"/>
          <w:spacing w:val="60"/>
          <w:sz w:val="26"/>
          <w:szCs w:val="26"/>
        </w:rPr>
        <w:t>станови</w:t>
      </w:r>
      <w:r w:rsidRPr="00816E78">
        <w:rPr>
          <w:rStyle w:val="FontStyle16"/>
          <w:sz w:val="26"/>
          <w:szCs w:val="26"/>
        </w:rPr>
        <w:t>л:</w:t>
      </w:r>
    </w:p>
    <w:p w:rsidR="00257C55" w:rsidRPr="00816E78" w:rsidP="00816E78">
      <w:pPr>
        <w:pStyle w:val="Style4"/>
        <w:widowControl/>
        <w:spacing w:line="240" w:lineRule="auto"/>
        <w:ind w:right="-2" w:firstLine="567"/>
        <w:rPr>
          <w:sz w:val="26"/>
          <w:szCs w:val="26"/>
        </w:rPr>
      </w:pPr>
    </w:p>
    <w:p w:rsidR="00B228A9" w:rsidRPr="00816E78" w:rsidP="00816E78">
      <w:pPr>
        <w:pStyle w:val="Style4"/>
        <w:widowControl/>
        <w:spacing w:line="240" w:lineRule="auto"/>
        <w:ind w:right="-2" w:firstLine="567"/>
        <w:rPr>
          <w:sz w:val="26"/>
          <w:szCs w:val="26"/>
          <w:lang w:eastAsia="x-none"/>
        </w:rPr>
      </w:pPr>
      <w:r w:rsidRPr="00816E78">
        <w:rPr>
          <w:rFonts w:eastAsia="SimSun"/>
          <w:sz w:val="26"/>
          <w:szCs w:val="26"/>
          <w:lang w:eastAsia="zh-CN"/>
        </w:rPr>
        <w:t>20</w:t>
      </w:r>
      <w:r w:rsidRPr="00816E78" w:rsidR="00AC50A9">
        <w:rPr>
          <w:rFonts w:eastAsia="SimSun"/>
          <w:sz w:val="26"/>
          <w:szCs w:val="26"/>
          <w:lang w:eastAsia="zh-CN"/>
        </w:rPr>
        <w:t xml:space="preserve"> </w:t>
      </w:r>
      <w:r w:rsidRPr="00816E78">
        <w:rPr>
          <w:rFonts w:eastAsia="SimSun"/>
          <w:sz w:val="26"/>
          <w:szCs w:val="26"/>
          <w:lang w:eastAsia="zh-CN"/>
        </w:rPr>
        <w:t>апреля</w:t>
      </w:r>
      <w:r w:rsidRPr="00816E78" w:rsidR="00AC50A9">
        <w:rPr>
          <w:rFonts w:eastAsia="SimSun"/>
          <w:sz w:val="26"/>
          <w:szCs w:val="26"/>
          <w:lang w:eastAsia="zh-CN"/>
        </w:rPr>
        <w:t xml:space="preserve"> 201</w:t>
      </w:r>
      <w:r w:rsidRPr="00816E78" w:rsidR="002C6EC3">
        <w:rPr>
          <w:rFonts w:eastAsia="SimSun"/>
          <w:sz w:val="26"/>
          <w:szCs w:val="26"/>
          <w:lang w:eastAsia="zh-CN"/>
        </w:rPr>
        <w:t>9</w:t>
      </w:r>
      <w:r w:rsidRPr="00816E78" w:rsidR="00AC50A9">
        <w:rPr>
          <w:rFonts w:eastAsia="SimSun"/>
          <w:sz w:val="26"/>
          <w:szCs w:val="26"/>
          <w:lang w:eastAsia="zh-CN"/>
        </w:rPr>
        <w:t xml:space="preserve"> года в </w:t>
      </w:r>
      <w:r w:rsidRPr="00816E78">
        <w:rPr>
          <w:rFonts w:eastAsia="SimSun"/>
          <w:sz w:val="26"/>
          <w:szCs w:val="26"/>
          <w:lang w:eastAsia="zh-CN"/>
        </w:rPr>
        <w:t>10</w:t>
      </w:r>
      <w:r w:rsidRPr="00816E78" w:rsidR="00AC50A9">
        <w:rPr>
          <w:rFonts w:eastAsia="SimSun"/>
          <w:sz w:val="26"/>
          <w:szCs w:val="26"/>
          <w:lang w:eastAsia="zh-CN"/>
        </w:rPr>
        <w:t xml:space="preserve"> час</w:t>
      </w:r>
      <w:r w:rsidRPr="00816E78" w:rsidR="00A51E79">
        <w:rPr>
          <w:rFonts w:eastAsia="SimSun"/>
          <w:sz w:val="26"/>
          <w:szCs w:val="26"/>
          <w:lang w:eastAsia="zh-CN"/>
        </w:rPr>
        <w:t>ов</w:t>
      </w:r>
      <w:r w:rsidRPr="00816E78" w:rsidR="00AC50A9">
        <w:rPr>
          <w:rFonts w:eastAsia="SimSun"/>
          <w:sz w:val="26"/>
          <w:szCs w:val="26"/>
          <w:lang w:eastAsia="zh-CN"/>
        </w:rPr>
        <w:t xml:space="preserve"> </w:t>
      </w:r>
      <w:r w:rsidRPr="00816E78">
        <w:rPr>
          <w:rFonts w:eastAsia="SimSun"/>
          <w:sz w:val="26"/>
          <w:szCs w:val="26"/>
          <w:lang w:eastAsia="zh-CN"/>
        </w:rPr>
        <w:t>35</w:t>
      </w:r>
      <w:r w:rsidRPr="00816E78" w:rsidR="00AC50A9">
        <w:rPr>
          <w:rFonts w:eastAsia="SimSun"/>
          <w:sz w:val="26"/>
          <w:szCs w:val="26"/>
          <w:lang w:eastAsia="zh-CN"/>
        </w:rPr>
        <w:t xml:space="preserve"> минут</w:t>
      </w:r>
      <w:r w:rsidRPr="00816E78" w:rsidR="00AC50A9">
        <w:rPr>
          <w:sz w:val="26"/>
          <w:szCs w:val="26"/>
          <w:lang w:eastAsia="x-none"/>
        </w:rPr>
        <w:t xml:space="preserve">, </w:t>
      </w:r>
      <w:r w:rsidRPr="00816E78" w:rsidR="00D515BF">
        <w:rPr>
          <w:sz w:val="26"/>
          <w:szCs w:val="26"/>
          <w:lang w:eastAsia="x-none"/>
        </w:rPr>
        <w:t xml:space="preserve">находясь </w:t>
      </w:r>
      <w:r w:rsidRPr="00816E78">
        <w:rPr>
          <w:sz w:val="26"/>
          <w:szCs w:val="26"/>
          <w:lang w:eastAsia="x-none"/>
        </w:rPr>
        <w:t xml:space="preserve">на 17 км автомобильной дороги Песчаное – Почтовое </w:t>
      </w:r>
      <w:r w:rsidRPr="00816E78" w:rsidR="003B146A">
        <w:rPr>
          <w:sz w:val="26"/>
          <w:szCs w:val="26"/>
          <w:lang w:eastAsia="x-none"/>
        </w:rPr>
        <w:t>(Бахчисарайский район)</w:t>
      </w:r>
      <w:r w:rsidRPr="00816E78" w:rsidR="006C3681">
        <w:rPr>
          <w:sz w:val="26"/>
          <w:szCs w:val="26"/>
          <w:lang w:eastAsia="x-none"/>
        </w:rPr>
        <w:t xml:space="preserve">, водитель </w:t>
      </w:r>
      <w:r w:rsidRPr="00816E78" w:rsidR="003B146A">
        <w:rPr>
          <w:sz w:val="26"/>
          <w:szCs w:val="26"/>
          <w:lang w:eastAsia="x-none"/>
        </w:rPr>
        <w:t>Таньков</w:t>
      </w:r>
      <w:r w:rsidRPr="00816E78" w:rsidR="003B146A">
        <w:rPr>
          <w:sz w:val="26"/>
          <w:szCs w:val="26"/>
          <w:lang w:eastAsia="x-none"/>
        </w:rPr>
        <w:t xml:space="preserve"> А.В.</w:t>
      </w:r>
      <w:r w:rsidRPr="00816E78" w:rsidR="00CF620D">
        <w:rPr>
          <w:sz w:val="26"/>
          <w:szCs w:val="26"/>
          <w:lang w:eastAsia="x-none"/>
        </w:rPr>
        <w:t xml:space="preserve"> </w:t>
      </w:r>
      <w:r w:rsidRPr="00816E78" w:rsidR="00AC50A9">
        <w:rPr>
          <w:sz w:val="26"/>
          <w:szCs w:val="26"/>
          <w:lang w:eastAsia="x-none"/>
        </w:rPr>
        <w:t xml:space="preserve">управлял транспортным средством – </w:t>
      </w:r>
      <w:r w:rsidRPr="00816E78" w:rsidR="003964FC">
        <w:rPr>
          <w:sz w:val="26"/>
          <w:szCs w:val="26"/>
          <w:lang w:eastAsia="x-none"/>
        </w:rPr>
        <w:t>автомобилем</w:t>
      </w:r>
      <w:r w:rsidRPr="00816E78" w:rsidR="00AC50A9">
        <w:rPr>
          <w:sz w:val="26"/>
          <w:szCs w:val="26"/>
          <w:lang w:eastAsia="x-none"/>
        </w:rPr>
        <w:t xml:space="preserve"> марки </w:t>
      </w:r>
      <w:r w:rsidRPr="00816E78" w:rsidR="00AC50A9">
        <w:rPr>
          <w:rStyle w:val="FontStyle17"/>
          <w:sz w:val="26"/>
          <w:szCs w:val="26"/>
        </w:rPr>
        <w:t>«</w:t>
      </w:r>
      <w:r w:rsidR="00C45118">
        <w:rPr>
          <w:rStyle w:val="FontStyle17"/>
          <w:sz w:val="26"/>
          <w:szCs w:val="26"/>
        </w:rPr>
        <w:t>МАРКА</w:t>
      </w:r>
      <w:r w:rsidRPr="00816E78" w:rsidR="00AC50A9">
        <w:rPr>
          <w:rStyle w:val="FontStyle17"/>
          <w:sz w:val="26"/>
          <w:szCs w:val="26"/>
        </w:rPr>
        <w:t xml:space="preserve">», государственный регистрационный </w:t>
      </w:r>
      <w:r w:rsidRPr="00816E78" w:rsidR="0087248D">
        <w:rPr>
          <w:rStyle w:val="FontStyle17"/>
          <w:sz w:val="26"/>
          <w:szCs w:val="26"/>
        </w:rPr>
        <w:t>номер</w:t>
      </w:r>
      <w:r w:rsidRPr="00816E78" w:rsidR="00AC50A9">
        <w:rPr>
          <w:rStyle w:val="FontStyle17"/>
          <w:sz w:val="26"/>
          <w:szCs w:val="26"/>
        </w:rPr>
        <w:t xml:space="preserve"> </w:t>
      </w:r>
      <w:r w:rsidR="00C45118">
        <w:rPr>
          <w:rStyle w:val="FontStyle17"/>
          <w:sz w:val="26"/>
          <w:szCs w:val="26"/>
        </w:rPr>
        <w:t>«НОМЕР»</w:t>
      </w:r>
      <w:r w:rsidRPr="00816E78">
        <w:rPr>
          <w:rStyle w:val="FontStyle17"/>
          <w:sz w:val="26"/>
          <w:szCs w:val="26"/>
        </w:rPr>
        <w:t xml:space="preserve"> (</w:t>
      </w:r>
      <w:r w:rsidRPr="00816E78" w:rsidR="002E3511">
        <w:rPr>
          <w:rStyle w:val="FontStyle17"/>
          <w:sz w:val="26"/>
          <w:szCs w:val="26"/>
        </w:rPr>
        <w:t>82</w:t>
      </w:r>
      <w:r w:rsidRPr="00816E78">
        <w:rPr>
          <w:rStyle w:val="FontStyle17"/>
          <w:sz w:val="26"/>
          <w:szCs w:val="26"/>
        </w:rPr>
        <w:t xml:space="preserve"> регион)</w:t>
      </w:r>
      <w:r w:rsidRPr="00816E78" w:rsidR="00AC50A9">
        <w:rPr>
          <w:sz w:val="26"/>
          <w:szCs w:val="26"/>
          <w:lang w:eastAsia="x-none"/>
        </w:rPr>
        <w:t xml:space="preserve">, </w:t>
      </w:r>
      <w:r w:rsidRPr="00816E78" w:rsidR="004158FB">
        <w:rPr>
          <w:rStyle w:val="FontStyle17"/>
          <w:sz w:val="26"/>
          <w:szCs w:val="26"/>
        </w:rPr>
        <w:t xml:space="preserve">принадлежащим </w:t>
      </w:r>
      <w:r w:rsidRPr="00816E78" w:rsidR="0092413C">
        <w:rPr>
          <w:rStyle w:val="FontStyle17"/>
          <w:sz w:val="26"/>
          <w:szCs w:val="26"/>
        </w:rPr>
        <w:t>на праве собственности</w:t>
      </w:r>
      <w:r w:rsidRPr="00816E78" w:rsidR="004158FB">
        <w:rPr>
          <w:rStyle w:val="FontStyle17"/>
          <w:sz w:val="26"/>
          <w:szCs w:val="26"/>
        </w:rPr>
        <w:t xml:space="preserve"> </w:t>
      </w:r>
      <w:r w:rsidR="00C45118">
        <w:rPr>
          <w:rStyle w:val="FontStyle17"/>
          <w:sz w:val="26"/>
          <w:szCs w:val="26"/>
        </w:rPr>
        <w:t>«ФИО</w:t>
      </w:r>
      <w:r w:rsidR="00C45118">
        <w:rPr>
          <w:rStyle w:val="FontStyle17"/>
          <w:sz w:val="26"/>
          <w:szCs w:val="26"/>
        </w:rPr>
        <w:t>1</w:t>
      </w:r>
      <w:r w:rsidR="00C45118">
        <w:rPr>
          <w:rStyle w:val="FontStyle17"/>
          <w:sz w:val="26"/>
          <w:szCs w:val="26"/>
        </w:rPr>
        <w:t>»</w:t>
      </w:r>
      <w:r w:rsidRPr="00816E78" w:rsidR="0092413C">
        <w:rPr>
          <w:rStyle w:val="FontStyle17"/>
          <w:sz w:val="26"/>
          <w:szCs w:val="26"/>
        </w:rPr>
        <w:t xml:space="preserve">, </w:t>
      </w:r>
      <w:r w:rsidRPr="00816E78" w:rsidR="00AC50A9">
        <w:rPr>
          <w:sz w:val="26"/>
          <w:szCs w:val="26"/>
          <w:lang w:eastAsia="x-none"/>
        </w:rPr>
        <w:t xml:space="preserve">в состоянии </w:t>
      </w:r>
      <w:r w:rsidRPr="00816E78" w:rsidR="00357044">
        <w:rPr>
          <w:sz w:val="26"/>
          <w:szCs w:val="26"/>
          <w:lang w:eastAsia="x-none"/>
        </w:rPr>
        <w:t xml:space="preserve">алкогольного </w:t>
      </w:r>
      <w:r w:rsidRPr="00816E78" w:rsidR="00AC50A9">
        <w:rPr>
          <w:sz w:val="26"/>
          <w:szCs w:val="26"/>
          <w:lang w:eastAsia="x-none"/>
        </w:rPr>
        <w:t xml:space="preserve">опьянения (согласно </w:t>
      </w:r>
      <w:r w:rsidRPr="00816E78" w:rsidR="00AC50A9">
        <w:rPr>
          <w:rFonts w:eastAsia="SimSun"/>
          <w:sz w:val="26"/>
          <w:szCs w:val="26"/>
          <w:lang w:eastAsia="zh-CN"/>
        </w:rPr>
        <w:t xml:space="preserve">распечатке </w:t>
      </w:r>
      <w:r w:rsidRPr="00816E78" w:rsidR="000C6467">
        <w:rPr>
          <w:rFonts w:eastAsia="SimSun"/>
          <w:sz w:val="26"/>
          <w:szCs w:val="26"/>
          <w:lang w:eastAsia="zh-CN"/>
        </w:rPr>
        <w:t xml:space="preserve">технического средства измерения – </w:t>
      </w:r>
      <w:r w:rsidRPr="00816E78" w:rsidR="000C6467">
        <w:rPr>
          <w:rFonts w:eastAsia="SimSun"/>
          <w:sz w:val="26"/>
          <w:szCs w:val="26"/>
          <w:lang w:eastAsia="zh-CN"/>
        </w:rPr>
        <w:t>алкотестер</w:t>
      </w:r>
      <w:r w:rsidRPr="00816E78" w:rsidR="000C6467">
        <w:rPr>
          <w:rFonts w:eastAsia="SimSun"/>
          <w:sz w:val="26"/>
          <w:szCs w:val="26"/>
          <w:lang w:eastAsia="zh-CN"/>
        </w:rPr>
        <w:t xml:space="preserve"> </w:t>
      </w:r>
      <w:r w:rsidRPr="00816E78" w:rsidR="002E62AA">
        <w:rPr>
          <w:rFonts w:eastAsia="SimSun"/>
          <w:sz w:val="26"/>
          <w:szCs w:val="26"/>
          <w:lang w:eastAsia="zh-CN"/>
        </w:rPr>
        <w:t>«</w:t>
      </w:r>
      <w:r w:rsidRPr="00816E78" w:rsidR="003B146A">
        <w:rPr>
          <w:rFonts w:eastAsia="SimSun"/>
          <w:sz w:val="26"/>
          <w:szCs w:val="26"/>
          <w:lang w:eastAsia="zh-CN"/>
        </w:rPr>
        <w:t>Юпитер</w:t>
      </w:r>
      <w:r w:rsidRPr="00816E78" w:rsidR="002D56D8">
        <w:rPr>
          <w:rFonts w:eastAsia="SimSun"/>
          <w:sz w:val="26"/>
          <w:szCs w:val="26"/>
          <w:lang w:eastAsia="zh-CN"/>
        </w:rPr>
        <w:t>-К</w:t>
      </w:r>
      <w:r w:rsidRPr="00816E78" w:rsidR="002E62AA">
        <w:rPr>
          <w:rFonts w:eastAsia="SimSun"/>
          <w:sz w:val="26"/>
          <w:szCs w:val="26"/>
          <w:lang w:eastAsia="zh-CN"/>
        </w:rPr>
        <w:t>»</w:t>
      </w:r>
      <w:r w:rsidRPr="00816E78" w:rsidR="007901D8">
        <w:rPr>
          <w:rFonts w:eastAsia="SimSun"/>
          <w:sz w:val="26"/>
          <w:szCs w:val="26"/>
          <w:lang w:eastAsia="zh-CN"/>
        </w:rPr>
        <w:t xml:space="preserve"> </w:t>
      </w:r>
      <w:r w:rsidRPr="00816E78" w:rsidR="00AC50A9">
        <w:rPr>
          <w:sz w:val="26"/>
          <w:szCs w:val="26"/>
          <w:lang w:eastAsia="x-none"/>
        </w:rPr>
        <w:t xml:space="preserve">от </w:t>
      </w:r>
      <w:r w:rsidRPr="00816E78" w:rsidR="002D56D8">
        <w:rPr>
          <w:sz w:val="26"/>
          <w:szCs w:val="26"/>
          <w:lang w:eastAsia="x-none"/>
        </w:rPr>
        <w:t>20.04</w:t>
      </w:r>
      <w:r w:rsidRPr="00816E78" w:rsidR="00A94352">
        <w:rPr>
          <w:sz w:val="26"/>
          <w:szCs w:val="26"/>
          <w:lang w:eastAsia="x-none"/>
        </w:rPr>
        <w:t>.2019</w:t>
      </w:r>
      <w:r w:rsidRPr="00816E78" w:rsidR="007901D8">
        <w:rPr>
          <w:sz w:val="26"/>
          <w:szCs w:val="26"/>
          <w:lang w:eastAsia="x-none"/>
        </w:rPr>
        <w:t xml:space="preserve"> года у </w:t>
      </w:r>
      <w:r w:rsidRPr="00816E78" w:rsidR="002D56D8">
        <w:rPr>
          <w:sz w:val="26"/>
          <w:szCs w:val="26"/>
          <w:lang w:eastAsia="x-none"/>
        </w:rPr>
        <w:t>Танькова</w:t>
      </w:r>
      <w:r w:rsidRPr="00816E78" w:rsidR="002D56D8">
        <w:rPr>
          <w:sz w:val="26"/>
          <w:szCs w:val="26"/>
          <w:lang w:eastAsia="x-none"/>
        </w:rPr>
        <w:t xml:space="preserve"> А.В. </w:t>
      </w:r>
      <w:r w:rsidRPr="00816E78" w:rsidR="00AC50A9">
        <w:rPr>
          <w:sz w:val="26"/>
          <w:szCs w:val="26"/>
          <w:lang w:eastAsia="x-none"/>
        </w:rPr>
        <w:t>установлено алкогольное опьянение</w:t>
      </w:r>
      <w:r w:rsidRPr="00816E78" w:rsidR="00113032">
        <w:rPr>
          <w:sz w:val="26"/>
          <w:szCs w:val="26"/>
          <w:lang w:eastAsia="x-none"/>
        </w:rPr>
        <w:t xml:space="preserve">, результат исследования – </w:t>
      </w:r>
      <w:r w:rsidRPr="00816E78" w:rsidR="002D56D8">
        <w:rPr>
          <w:sz w:val="26"/>
          <w:szCs w:val="26"/>
          <w:lang w:eastAsia="x-none"/>
        </w:rPr>
        <w:t>0,612</w:t>
      </w:r>
      <w:r w:rsidRPr="00816E78" w:rsidR="00113032">
        <w:rPr>
          <w:sz w:val="26"/>
          <w:szCs w:val="26"/>
          <w:lang w:eastAsia="x-none"/>
        </w:rPr>
        <w:t xml:space="preserve"> мг/л абсолютного этилового спирта в выдыхаемом воздухе</w:t>
      </w:r>
      <w:r w:rsidRPr="00816E78" w:rsidR="00AC50A9">
        <w:rPr>
          <w:sz w:val="26"/>
          <w:szCs w:val="26"/>
          <w:lang w:eastAsia="x-none"/>
        </w:rPr>
        <w:t xml:space="preserve">). Своими действиями </w:t>
      </w:r>
      <w:r w:rsidRPr="00816E78" w:rsidR="002D56D8">
        <w:rPr>
          <w:sz w:val="26"/>
          <w:szCs w:val="26"/>
          <w:lang w:eastAsia="x-none"/>
        </w:rPr>
        <w:t>Таньков</w:t>
      </w:r>
      <w:r w:rsidRPr="00816E78" w:rsidR="002D56D8">
        <w:rPr>
          <w:sz w:val="26"/>
          <w:szCs w:val="26"/>
          <w:lang w:eastAsia="x-none"/>
        </w:rPr>
        <w:t xml:space="preserve"> А.В. </w:t>
      </w:r>
      <w:r w:rsidRPr="00816E78" w:rsidR="00AC50A9">
        <w:rPr>
          <w:sz w:val="26"/>
          <w:szCs w:val="26"/>
          <w:lang w:eastAsia="x-none"/>
        </w:rPr>
        <w:t>нарушил п.</w:t>
      </w:r>
      <w:r w:rsidRPr="00816E78" w:rsidR="007901D8">
        <w:rPr>
          <w:sz w:val="26"/>
          <w:szCs w:val="26"/>
          <w:lang w:eastAsia="x-none"/>
        </w:rPr>
        <w:t xml:space="preserve"> </w:t>
      </w:r>
      <w:r w:rsidRPr="00816E78" w:rsidR="00AC50A9">
        <w:rPr>
          <w:sz w:val="26"/>
          <w:szCs w:val="26"/>
          <w:lang w:eastAsia="x-none"/>
        </w:rPr>
        <w:t xml:space="preserve">2.7 ПДД РФ. При этом действия </w:t>
      </w:r>
      <w:r w:rsidRPr="00816E78" w:rsidR="002D56D8">
        <w:rPr>
          <w:sz w:val="26"/>
          <w:szCs w:val="26"/>
          <w:lang w:eastAsia="x-none"/>
        </w:rPr>
        <w:t>Танькова</w:t>
      </w:r>
      <w:r w:rsidRPr="00816E78" w:rsidR="002D56D8">
        <w:rPr>
          <w:sz w:val="26"/>
          <w:szCs w:val="26"/>
          <w:lang w:eastAsia="x-none"/>
        </w:rPr>
        <w:t xml:space="preserve"> А.В. </w:t>
      </w:r>
      <w:r w:rsidRPr="00816E78" w:rsidR="00AC50A9">
        <w:rPr>
          <w:sz w:val="26"/>
          <w:szCs w:val="26"/>
          <w:lang w:eastAsia="x-none"/>
        </w:rPr>
        <w:t>не содержат уголовно наказуемого деяния.</w:t>
      </w:r>
    </w:p>
    <w:p w:rsidR="002D56D8" w:rsidRPr="00816E78" w:rsidP="00816E78">
      <w:pPr>
        <w:pStyle w:val="Style4"/>
        <w:widowControl/>
        <w:spacing w:line="240" w:lineRule="auto"/>
        <w:ind w:right="-2" w:firstLine="567"/>
        <w:rPr>
          <w:sz w:val="26"/>
          <w:szCs w:val="26"/>
          <w:lang w:eastAsia="x-none"/>
        </w:rPr>
      </w:pPr>
      <w:r w:rsidRPr="00816E78">
        <w:rPr>
          <w:rStyle w:val="FontStyle17"/>
          <w:sz w:val="26"/>
          <w:szCs w:val="26"/>
        </w:rPr>
        <w:t xml:space="preserve">В судебном заседании </w:t>
      </w:r>
      <w:r w:rsidRPr="00816E78">
        <w:rPr>
          <w:sz w:val="26"/>
          <w:szCs w:val="26"/>
          <w:lang w:eastAsia="x-none"/>
        </w:rPr>
        <w:t>Таньков</w:t>
      </w:r>
      <w:r w:rsidRPr="00816E78">
        <w:rPr>
          <w:sz w:val="26"/>
          <w:szCs w:val="26"/>
          <w:lang w:eastAsia="x-none"/>
        </w:rPr>
        <w:t xml:space="preserve"> А.В. </w:t>
      </w:r>
      <w:r w:rsidRPr="00816E78" w:rsidR="00C23C20">
        <w:rPr>
          <w:sz w:val="26"/>
          <w:szCs w:val="26"/>
          <w:lang w:eastAsia="x-none"/>
        </w:rPr>
        <w:t xml:space="preserve">вину в инкриминируемом ему административном правонарушении </w:t>
      </w:r>
      <w:r w:rsidRPr="00816E78">
        <w:rPr>
          <w:sz w:val="26"/>
          <w:szCs w:val="26"/>
          <w:lang w:eastAsia="x-none"/>
        </w:rPr>
        <w:t xml:space="preserve">не </w:t>
      </w:r>
      <w:r w:rsidRPr="00816E78" w:rsidR="00C23C20">
        <w:rPr>
          <w:sz w:val="26"/>
          <w:szCs w:val="26"/>
          <w:lang w:eastAsia="x-none"/>
        </w:rPr>
        <w:t>приз</w:t>
      </w:r>
      <w:r w:rsidRPr="00816E78">
        <w:rPr>
          <w:sz w:val="26"/>
          <w:szCs w:val="26"/>
          <w:lang w:eastAsia="x-none"/>
        </w:rPr>
        <w:t xml:space="preserve">нал и пояснил, что управлял </w:t>
      </w:r>
      <w:r w:rsidRPr="00816E78">
        <w:rPr>
          <w:sz w:val="26"/>
          <w:szCs w:val="26"/>
          <w:lang w:eastAsia="x-none"/>
        </w:rPr>
        <w:t>автомобилем</w:t>
      </w:r>
      <w:r w:rsidRPr="00816E78">
        <w:rPr>
          <w:sz w:val="26"/>
          <w:szCs w:val="26"/>
          <w:lang w:eastAsia="x-none"/>
        </w:rPr>
        <w:t xml:space="preserve"> будучи трезвым. Сотрудники ДПС не предложили ему пройти медицинское освидетельствование. При этом указал, что с результатом освидетельствования был согласен, требований о направлении его для прохождения медицинского освидетельствования сотрудникам ДПС не заявлял.</w:t>
      </w:r>
    </w:p>
    <w:p w:rsidR="00F40930" w:rsidRPr="00816E78" w:rsidP="00816E78">
      <w:pPr>
        <w:pStyle w:val="Style4"/>
        <w:widowControl/>
        <w:spacing w:line="240" w:lineRule="auto"/>
        <w:ind w:right="-2" w:firstLine="567"/>
        <w:rPr>
          <w:rStyle w:val="FontStyle17"/>
          <w:sz w:val="26"/>
          <w:szCs w:val="26"/>
        </w:rPr>
      </w:pPr>
      <w:r w:rsidRPr="00816E78">
        <w:rPr>
          <w:sz w:val="26"/>
          <w:szCs w:val="26"/>
        </w:rPr>
        <w:t>Выслушав в судебном заседании лицо, в отношении которого возбуждено дело об административном правонарушении</w:t>
      </w:r>
      <w:r w:rsidRPr="00816E78" w:rsidR="00C23C20">
        <w:rPr>
          <w:sz w:val="26"/>
          <w:szCs w:val="26"/>
        </w:rPr>
        <w:t xml:space="preserve">, </w:t>
      </w:r>
      <w:r w:rsidRPr="00816E78" w:rsidR="002D56D8">
        <w:rPr>
          <w:sz w:val="26"/>
          <w:szCs w:val="26"/>
        </w:rPr>
        <w:t xml:space="preserve">допросив свидетеля, </w:t>
      </w:r>
      <w:r w:rsidRPr="00816E78">
        <w:rPr>
          <w:sz w:val="26"/>
          <w:szCs w:val="26"/>
        </w:rPr>
        <w:t>исследовав материалы дела об административном правонарушении в их совокупности, прихожу к выводу о следующем.</w:t>
      </w:r>
    </w:p>
    <w:p w:rsidR="00ED6063" w:rsidRPr="00816E78" w:rsidP="00816E78">
      <w:pPr>
        <w:pStyle w:val="Style4"/>
        <w:widowControl/>
        <w:spacing w:line="240" w:lineRule="auto"/>
        <w:ind w:right="-2" w:firstLine="567"/>
        <w:rPr>
          <w:sz w:val="26"/>
          <w:szCs w:val="26"/>
          <w:lang w:eastAsia="x-none"/>
        </w:rPr>
      </w:pPr>
      <w:r w:rsidRPr="00816E78">
        <w:rPr>
          <w:sz w:val="26"/>
          <w:szCs w:val="26"/>
          <w:lang w:eastAsia="x-none"/>
        </w:rPr>
        <w:t xml:space="preserve">Согласно положений статей 3 и 4 Федерального закона от 10.12.1995 года </w:t>
      </w:r>
      <w:r w:rsidRPr="00816E78" w:rsidR="000C6467">
        <w:rPr>
          <w:sz w:val="26"/>
          <w:szCs w:val="26"/>
          <w:lang w:eastAsia="x-none"/>
        </w:rPr>
        <w:t>№</w:t>
      </w:r>
      <w:r w:rsidRPr="00816E78">
        <w:rPr>
          <w:sz w:val="26"/>
          <w:szCs w:val="26"/>
          <w:lang w:eastAsia="x-none"/>
        </w:rPr>
        <w:t xml:space="preserve">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w:t>
      </w:r>
      <w:r w:rsidRPr="00816E78">
        <w:rPr>
          <w:sz w:val="26"/>
          <w:szCs w:val="26"/>
          <w:lang w:eastAsia="x-none"/>
        </w:rPr>
        <w:t>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816E78">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816E78" w:rsidP="00816E78">
      <w:pPr>
        <w:pStyle w:val="Style4"/>
        <w:widowControl/>
        <w:spacing w:line="240" w:lineRule="auto"/>
        <w:ind w:right="-2" w:firstLine="567"/>
        <w:rPr>
          <w:sz w:val="26"/>
          <w:szCs w:val="26"/>
          <w:lang w:eastAsia="x-none"/>
        </w:rPr>
      </w:pPr>
      <w:r w:rsidRPr="00816E78">
        <w:rPr>
          <w:sz w:val="26"/>
          <w:szCs w:val="26"/>
          <w:lang w:eastAsia="x-none"/>
        </w:rPr>
        <w:t xml:space="preserve">В соответствии с пунктом 1.2 Постановления Правительства РФ от 23.10.1993 года </w:t>
      </w:r>
      <w:r w:rsidRPr="00816E78" w:rsidR="000C6467">
        <w:rPr>
          <w:sz w:val="26"/>
          <w:szCs w:val="26"/>
          <w:lang w:eastAsia="x-none"/>
        </w:rPr>
        <w:t>№</w:t>
      </w:r>
      <w:r w:rsidRPr="00816E78">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816E78" w:rsidP="00816E78">
      <w:pPr>
        <w:pStyle w:val="Style4"/>
        <w:widowControl/>
        <w:spacing w:line="240" w:lineRule="auto"/>
        <w:ind w:right="-2" w:firstLine="567"/>
        <w:rPr>
          <w:sz w:val="26"/>
          <w:szCs w:val="26"/>
          <w:lang w:eastAsia="x-none"/>
        </w:rPr>
      </w:pPr>
      <w:r w:rsidRPr="00816E78">
        <w:rPr>
          <w:sz w:val="26"/>
          <w:szCs w:val="26"/>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816E78">
        <w:rPr>
          <w:sz w:val="26"/>
          <w:szCs w:val="26"/>
          <w:lang w:eastAsia="x-none"/>
        </w:rPr>
        <w:t>12.8 КоАП</w:t>
      </w:r>
      <w:r>
        <w:fldChar w:fldCharType="end"/>
      </w:r>
      <w:r w:rsidRPr="00816E78" w:rsidR="005B3F21">
        <w:rPr>
          <w:sz w:val="26"/>
          <w:szCs w:val="26"/>
          <w:lang w:eastAsia="x-none"/>
        </w:rPr>
        <w:t xml:space="preserve"> РФ и </w:t>
      </w:r>
      <w:r w:rsidRPr="00816E78">
        <w:rPr>
          <w:sz w:val="26"/>
          <w:szCs w:val="26"/>
          <w:lang w:eastAsia="x-none"/>
        </w:rPr>
        <w:t xml:space="preserve">ч.2.1 ст.19 Федерального закона от 10.12.1995 года </w:t>
      </w:r>
      <w:r w:rsidRPr="00816E78" w:rsidR="000C6467">
        <w:rPr>
          <w:sz w:val="26"/>
          <w:szCs w:val="26"/>
          <w:lang w:eastAsia="x-none"/>
        </w:rPr>
        <w:t>№</w:t>
      </w:r>
      <w:r w:rsidRPr="00816E78">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816E78" w:rsidP="00816E78">
      <w:pPr>
        <w:pStyle w:val="Style4"/>
        <w:widowControl/>
        <w:spacing w:line="240" w:lineRule="auto"/>
        <w:ind w:right="-2" w:firstLine="567"/>
        <w:rPr>
          <w:sz w:val="26"/>
          <w:szCs w:val="26"/>
        </w:rPr>
      </w:pPr>
      <w:r w:rsidRPr="00816E78">
        <w:rPr>
          <w:sz w:val="26"/>
          <w:szCs w:val="26"/>
          <w:lang w:eastAsia="x-none"/>
        </w:rPr>
        <w:t>Согласно п.14 ч.1 ст.13 Федеральн</w:t>
      </w:r>
      <w:r w:rsidRPr="00816E78" w:rsidR="000C6467">
        <w:rPr>
          <w:sz w:val="26"/>
          <w:szCs w:val="26"/>
          <w:lang w:eastAsia="x-none"/>
        </w:rPr>
        <w:t>ого закона от 07.02.2011 года №</w:t>
      </w:r>
      <w:r w:rsidRPr="00816E78">
        <w:rPr>
          <w:sz w:val="26"/>
          <w:szCs w:val="26"/>
          <w:lang w:eastAsia="x-none"/>
        </w:rPr>
        <w:t>3-ФЗ "О полиции", п</w:t>
      </w:r>
      <w:r w:rsidRPr="00816E78">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816E78">
        <w:rPr>
          <w:sz w:val="26"/>
          <w:szCs w:val="26"/>
        </w:rPr>
        <w:t>медицинское освидетельствование</w:t>
      </w:r>
      <w:r>
        <w:fldChar w:fldCharType="end"/>
      </w:r>
      <w:r w:rsidRPr="00816E78">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816E78">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816E78">
        <w:rPr>
          <w:sz w:val="26"/>
          <w:szCs w:val="26"/>
        </w:rPr>
        <w:t>порядке</w:t>
      </w:r>
      <w:r>
        <w:fldChar w:fldCharType="end"/>
      </w:r>
      <w:r w:rsidRPr="00816E78">
        <w:rPr>
          <w:sz w:val="26"/>
          <w:szCs w:val="26"/>
        </w:rPr>
        <w:t>, установленном Правительством Российской Федерации.</w:t>
      </w:r>
    </w:p>
    <w:p w:rsidR="00ED6063" w:rsidRPr="00816E78" w:rsidP="00816E78">
      <w:pPr>
        <w:pStyle w:val="Style4"/>
        <w:widowControl/>
        <w:spacing w:line="240" w:lineRule="auto"/>
        <w:ind w:right="-2" w:firstLine="567"/>
        <w:rPr>
          <w:sz w:val="26"/>
          <w:szCs w:val="26"/>
        </w:rPr>
      </w:pPr>
      <w:r w:rsidRPr="00816E78">
        <w:rPr>
          <w:sz w:val="26"/>
          <w:szCs w:val="26"/>
          <w:lang w:eastAsia="x-none"/>
        </w:rPr>
        <w:t xml:space="preserve">Согласно </w:t>
      </w:r>
      <w:r w:rsidRPr="00816E78">
        <w:rPr>
          <w:sz w:val="26"/>
          <w:szCs w:val="26"/>
          <w:lang w:eastAsia="x-none"/>
        </w:rPr>
        <w:t>п.п</w:t>
      </w:r>
      <w:r w:rsidRPr="00816E78">
        <w:rPr>
          <w:sz w:val="26"/>
          <w:szCs w:val="26"/>
          <w:lang w:eastAsia="x-none"/>
        </w:rPr>
        <w:t xml:space="preserve">. «л» п.12 Указа Президента РФ от 15.06.1998 года </w:t>
      </w:r>
      <w:r w:rsidRPr="00816E78" w:rsidR="000C6467">
        <w:rPr>
          <w:sz w:val="26"/>
          <w:szCs w:val="26"/>
          <w:lang w:eastAsia="x-none"/>
        </w:rPr>
        <w:t xml:space="preserve">№711 </w:t>
      </w:r>
      <w:r w:rsidRPr="00816E78">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816E78">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816E78">
        <w:rPr>
          <w:sz w:val="26"/>
          <w:szCs w:val="26"/>
        </w:rPr>
        <w:t>освидетельствование</w:t>
      </w:r>
      <w:r w:rsidRPr="00816E78">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816E78">
        <w:rPr>
          <w:sz w:val="26"/>
          <w:szCs w:val="26"/>
        </w:rPr>
        <w:t>освидетельствование</w:t>
      </w:r>
      <w:r w:rsidRPr="00816E78">
        <w:rPr>
          <w:sz w:val="26"/>
          <w:szCs w:val="26"/>
        </w:rPr>
        <w:t xml:space="preserve"> на состояние опьянения лиц, которые подозреваются в совершении преступления против безопасности дорожного движения и </w:t>
      </w:r>
      <w:r w:rsidRPr="00816E78">
        <w:rPr>
          <w:sz w:val="26"/>
          <w:szCs w:val="26"/>
        </w:rPr>
        <w:t>эксплуатации транспорта, для объективного рассмотрения дела в порядке, установленном законодательством Российской Федерации.</w:t>
      </w:r>
    </w:p>
    <w:p w:rsidR="00ED6063" w:rsidRPr="00816E78" w:rsidP="00816E78">
      <w:pPr>
        <w:pStyle w:val="Style4"/>
        <w:widowControl/>
        <w:spacing w:line="240" w:lineRule="auto"/>
        <w:ind w:right="-2" w:firstLine="567"/>
        <w:rPr>
          <w:sz w:val="26"/>
          <w:szCs w:val="26"/>
        </w:rPr>
      </w:pPr>
      <w:r w:rsidRPr="00816E78">
        <w:rPr>
          <w:sz w:val="26"/>
          <w:szCs w:val="26"/>
        </w:rPr>
        <w:t>Согласно п.2.3.</w:t>
      </w:r>
      <w:r w:rsidRPr="00816E78" w:rsidR="000C6467">
        <w:rPr>
          <w:sz w:val="26"/>
          <w:szCs w:val="26"/>
        </w:rPr>
        <w:t>2 Правил дорожного движения РФ</w:t>
      </w:r>
      <w:r w:rsidRPr="00816E78">
        <w:rPr>
          <w:sz w:val="26"/>
          <w:szCs w:val="26"/>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158FB" w:rsidRPr="00816E78" w:rsidP="00816E78">
      <w:pPr>
        <w:pStyle w:val="Style4"/>
        <w:widowControl/>
        <w:spacing w:line="240" w:lineRule="auto"/>
        <w:ind w:right="-2" w:firstLine="567"/>
        <w:rPr>
          <w:rFonts w:eastAsia="SimSun"/>
          <w:sz w:val="26"/>
          <w:szCs w:val="26"/>
          <w:lang w:eastAsia="zh-CN"/>
        </w:rPr>
      </w:pPr>
      <w:r w:rsidRPr="00816E78">
        <w:rPr>
          <w:rFonts w:eastAsia="SimSun"/>
          <w:sz w:val="26"/>
          <w:szCs w:val="26"/>
          <w:lang w:eastAsia="zh-CN"/>
        </w:rPr>
        <w:t xml:space="preserve">В силу положений </w:t>
      </w:r>
      <w:r>
        <w:fldChar w:fldCharType="begin"/>
      </w:r>
      <w:r>
        <w:instrText xml:space="preserve"> HYPERLINK "garantF1://12025267.271201" </w:instrText>
      </w:r>
      <w:r>
        <w:fldChar w:fldCharType="separate"/>
      </w:r>
      <w:r w:rsidRPr="00816E78">
        <w:rPr>
          <w:rFonts w:eastAsia="SimSun"/>
          <w:sz w:val="26"/>
          <w:szCs w:val="26"/>
          <w:lang w:eastAsia="zh-CN"/>
        </w:rPr>
        <w:t>части</w:t>
      </w:r>
      <w:r>
        <w:fldChar w:fldCharType="end"/>
      </w:r>
      <w:r w:rsidRPr="00816E78">
        <w:rPr>
          <w:rFonts w:eastAsia="SimSun"/>
          <w:sz w:val="26"/>
          <w:szCs w:val="26"/>
          <w:lang w:eastAsia="zh-CN"/>
        </w:rPr>
        <w:t xml:space="preserve"> </w:t>
      </w:r>
      <w:r>
        <w:fldChar w:fldCharType="begin"/>
      </w:r>
      <w:r>
        <w:instrText xml:space="preserve"> HYPERLINK "garantF1://12025267.27120011" </w:instrText>
      </w:r>
      <w:r>
        <w:fldChar w:fldCharType="separate"/>
      </w:r>
      <w:r w:rsidRPr="00816E78">
        <w:rPr>
          <w:rFonts w:eastAsia="SimSun"/>
          <w:sz w:val="26"/>
          <w:szCs w:val="26"/>
          <w:lang w:eastAsia="zh-CN"/>
        </w:rPr>
        <w:t>1.1 статьи 27.12</w:t>
      </w:r>
      <w:r>
        <w:fldChar w:fldCharType="end"/>
      </w:r>
      <w:r w:rsidRPr="00816E78">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816E78">
        <w:rPr>
          <w:rFonts w:eastAsia="SimSun"/>
          <w:sz w:val="26"/>
          <w:szCs w:val="26"/>
          <w:lang w:eastAsia="zh-CN"/>
        </w:rPr>
        <w:t>частью 6</w:t>
      </w:r>
      <w:r>
        <w:fldChar w:fldCharType="end"/>
      </w:r>
      <w:r w:rsidRPr="00816E78">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158FB" w:rsidRPr="00816E78" w:rsidP="00816E78">
      <w:pPr>
        <w:pStyle w:val="Style4"/>
        <w:widowControl/>
        <w:spacing w:line="240" w:lineRule="auto"/>
        <w:ind w:right="-2" w:firstLine="567"/>
        <w:rPr>
          <w:sz w:val="26"/>
          <w:szCs w:val="26"/>
        </w:rPr>
      </w:pPr>
      <w:r w:rsidRPr="00816E78">
        <w:rPr>
          <w:sz w:val="26"/>
          <w:szCs w:val="26"/>
        </w:rPr>
        <w:t xml:space="preserve">Согласно разъяснениям, содержащихся в п.11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r>
        <w:fldChar w:fldCharType="begin"/>
      </w:r>
      <w:r>
        <w:instrText xml:space="preserve"> HYPERLINK "consultantplus://offline/ref=244392F61853A30C29C828064E774DC3827F54F30395F32BC1B0700B68DA59F3AF4485869F692567C45D0BD5E71E254B51066A96182F73x6H" </w:instrText>
      </w:r>
      <w:r>
        <w:fldChar w:fldCharType="separate"/>
      </w:r>
      <w:r w:rsidRPr="00816E78">
        <w:rPr>
          <w:sz w:val="26"/>
          <w:szCs w:val="26"/>
        </w:rPr>
        <w:t>статье</w:t>
      </w:r>
      <w:r w:rsidRPr="00816E78">
        <w:rPr>
          <w:sz w:val="26"/>
          <w:szCs w:val="26"/>
        </w:rPr>
        <w:t xml:space="preserve"> 12.8</w:t>
      </w:r>
      <w:r>
        <w:fldChar w:fldCharType="end"/>
      </w:r>
      <w:r w:rsidRPr="00816E78">
        <w:rPr>
          <w:sz w:val="26"/>
          <w:szCs w:val="26"/>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r>
        <w:fldChar w:fldCharType="begin"/>
      </w:r>
      <w:r>
        <w:instrText xml:space="preserve"> HYPERLINK "consultantplus://offline/ref=244392F61853A30C29C828064E774DC3827F54F30395F32BC1B0700B68DA59F3AF4485869E6F2C67C45D0BD5E71E254B51066A96182F73x6H" </w:instrText>
      </w:r>
      <w:r>
        <w:fldChar w:fldCharType="separate"/>
      </w:r>
      <w:r w:rsidRPr="00816E78">
        <w:rPr>
          <w:sz w:val="26"/>
          <w:szCs w:val="26"/>
        </w:rPr>
        <w:t>статье 12.26</w:t>
      </w:r>
      <w:r>
        <w:fldChar w:fldCharType="end"/>
      </w:r>
      <w:r w:rsidRPr="00816E78">
        <w:rPr>
          <w:sz w:val="26"/>
          <w:szCs w:val="26"/>
        </w:rPr>
        <w:t xml:space="preserve"> данного кодекса.</w:t>
      </w:r>
    </w:p>
    <w:p w:rsidR="004158FB" w:rsidRPr="00816E78" w:rsidP="00816E78">
      <w:pPr>
        <w:pStyle w:val="Style4"/>
        <w:widowControl/>
        <w:spacing w:line="240" w:lineRule="auto"/>
        <w:ind w:right="-2" w:firstLine="567"/>
        <w:rPr>
          <w:rFonts w:eastAsia="SimSun"/>
          <w:sz w:val="26"/>
          <w:szCs w:val="26"/>
          <w:lang w:eastAsia="zh-CN"/>
        </w:rPr>
      </w:pPr>
      <w:r w:rsidRPr="00816E78">
        <w:rPr>
          <w:sz w:val="26"/>
          <w:szCs w:val="26"/>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816E78">
        <w:rPr>
          <w:sz w:val="26"/>
          <w:szCs w:val="26"/>
        </w:rPr>
        <w:t>проводимых</w:t>
      </w:r>
      <w:r w:rsidRPr="00816E78">
        <w:rPr>
          <w:sz w:val="26"/>
          <w:szCs w:val="26"/>
        </w:rPr>
        <w:t xml:space="preserve"> в установленном порядке.</w:t>
      </w:r>
    </w:p>
    <w:p w:rsidR="007C30DE" w:rsidRPr="00816E78" w:rsidP="00816E78">
      <w:pPr>
        <w:pStyle w:val="Style4"/>
        <w:widowControl/>
        <w:spacing w:line="240" w:lineRule="auto"/>
        <w:ind w:right="-2" w:firstLine="567"/>
        <w:rPr>
          <w:rFonts w:eastAsia="SimSun"/>
          <w:sz w:val="26"/>
          <w:szCs w:val="26"/>
          <w:lang w:eastAsia="zh-CN"/>
        </w:rPr>
      </w:pPr>
      <w:r w:rsidRPr="00816E78">
        <w:rPr>
          <w:sz w:val="26"/>
          <w:szCs w:val="26"/>
        </w:rPr>
        <w:t xml:space="preserve">Согласно пунктов 2 и 3 Постановления Правительства РФ от 26.06.2008 года </w:t>
      </w:r>
      <w:r w:rsidRPr="00816E78" w:rsidR="000C6467">
        <w:rPr>
          <w:sz w:val="26"/>
          <w:szCs w:val="26"/>
        </w:rPr>
        <w:t>№</w:t>
      </w:r>
      <w:r w:rsidRPr="00816E78">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816E78">
        <w:rPr>
          <w:sz w:val="26"/>
          <w:szCs w:val="26"/>
        </w:rPr>
        <w:t xml:space="preserve"> </w:t>
      </w:r>
      <w:r w:rsidRPr="00816E78">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816E78">
        <w:rPr>
          <w:sz w:val="26"/>
          <w:szCs w:val="26"/>
        </w:rPr>
        <w:t>статьей 12.24</w:t>
      </w:r>
      <w:r>
        <w:fldChar w:fldCharType="end"/>
      </w:r>
      <w:r w:rsidRPr="00816E78">
        <w:rPr>
          <w:sz w:val="26"/>
          <w:szCs w:val="26"/>
        </w:rPr>
        <w:t xml:space="preserve"> Кодекса</w:t>
      </w:r>
      <w:r w:rsidRPr="00816E78">
        <w:rPr>
          <w:sz w:val="26"/>
          <w:szCs w:val="26"/>
        </w:rPr>
        <w:t xml:space="preserve"> Российской Федерации об административных правонарушениях. Достаточными основаниями полагать, что </w:t>
      </w:r>
      <w:r w:rsidRPr="00816E78">
        <w:rPr>
          <w:sz w:val="26"/>
          <w:szCs w:val="26"/>
        </w:rPr>
        <w:t>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816E78" w:rsidP="00816E78">
      <w:pPr>
        <w:pStyle w:val="Style4"/>
        <w:widowControl/>
        <w:spacing w:line="240" w:lineRule="auto"/>
        <w:ind w:right="-2" w:firstLine="567"/>
        <w:rPr>
          <w:sz w:val="26"/>
          <w:szCs w:val="26"/>
        </w:rPr>
      </w:pPr>
      <w:r w:rsidRPr="00816E78">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816E78" w:rsidR="00EA5734">
        <w:rPr>
          <w:sz w:val="26"/>
          <w:szCs w:val="26"/>
        </w:rPr>
        <w:t>.</w:t>
      </w:r>
    </w:p>
    <w:p w:rsidR="004158FB" w:rsidRPr="00816E78" w:rsidP="00816E78">
      <w:pPr>
        <w:pStyle w:val="Style4"/>
        <w:widowControl/>
        <w:spacing w:line="240" w:lineRule="auto"/>
        <w:ind w:right="-2" w:firstLine="567"/>
        <w:rPr>
          <w:sz w:val="26"/>
          <w:szCs w:val="26"/>
        </w:rPr>
      </w:pPr>
      <w:r w:rsidRPr="00816E78">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816E78" w:rsidR="00AC50A9">
        <w:rPr>
          <w:sz w:val="26"/>
          <w:szCs w:val="26"/>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816E78" w:rsidR="00AC50A9">
        <w:rPr>
          <w:sz w:val="26"/>
          <w:szCs w:val="26"/>
        </w:rPr>
        <w:t>деяния</w:t>
      </w:r>
      <w:r>
        <w:fldChar w:fldCharType="end"/>
      </w:r>
      <w:r w:rsidRPr="00816E78">
        <w:rPr>
          <w:sz w:val="26"/>
          <w:szCs w:val="26"/>
        </w:rPr>
        <w:t>.</w:t>
      </w:r>
    </w:p>
    <w:p w:rsidR="009D0D0A" w:rsidRPr="00816E78" w:rsidP="00816E78">
      <w:pPr>
        <w:pStyle w:val="Style4"/>
        <w:widowControl/>
        <w:spacing w:line="240" w:lineRule="auto"/>
        <w:ind w:right="-2" w:firstLine="567"/>
        <w:rPr>
          <w:sz w:val="26"/>
          <w:szCs w:val="26"/>
        </w:rPr>
      </w:pPr>
      <w:r w:rsidRPr="00816E78">
        <w:rPr>
          <w:sz w:val="26"/>
          <w:szCs w:val="26"/>
        </w:rPr>
        <w:t xml:space="preserve">Виновность </w:t>
      </w:r>
      <w:r w:rsidRPr="00816E78" w:rsidR="002D56D8">
        <w:rPr>
          <w:sz w:val="26"/>
          <w:szCs w:val="26"/>
          <w:lang w:eastAsia="x-none"/>
        </w:rPr>
        <w:t>Танькова</w:t>
      </w:r>
      <w:r w:rsidRPr="00816E78" w:rsidR="002D56D8">
        <w:rPr>
          <w:sz w:val="26"/>
          <w:szCs w:val="26"/>
          <w:lang w:eastAsia="x-none"/>
        </w:rPr>
        <w:t xml:space="preserve"> А.В. </w:t>
      </w:r>
      <w:r w:rsidRPr="00816E78" w:rsidR="0060157D">
        <w:rPr>
          <w:sz w:val="26"/>
          <w:szCs w:val="26"/>
        </w:rPr>
        <w:t>в совершении данного правонарушения подтверждается</w:t>
      </w:r>
      <w:r w:rsidRPr="00816E78" w:rsidR="00AC50A9">
        <w:rPr>
          <w:iCs/>
          <w:sz w:val="26"/>
          <w:szCs w:val="26"/>
          <w:lang w:eastAsia="x-none"/>
        </w:rPr>
        <w:t>:</w:t>
      </w:r>
      <w:r w:rsidRPr="00816E78" w:rsidR="00AC50A9">
        <w:rPr>
          <w:sz w:val="26"/>
          <w:szCs w:val="26"/>
          <w:lang w:eastAsia="x-none"/>
        </w:rPr>
        <w:t xml:space="preserve"> </w:t>
      </w:r>
    </w:p>
    <w:p w:rsidR="00053E9E" w:rsidRPr="00816E78" w:rsidP="00816E78">
      <w:pPr>
        <w:pStyle w:val="Style4"/>
        <w:widowControl/>
        <w:spacing w:line="240" w:lineRule="auto"/>
        <w:ind w:right="-2" w:firstLine="567"/>
        <w:rPr>
          <w:rStyle w:val="FontStyle17"/>
          <w:sz w:val="26"/>
          <w:szCs w:val="26"/>
        </w:rPr>
      </w:pPr>
      <w:r w:rsidRPr="00816E78">
        <w:rPr>
          <w:sz w:val="26"/>
          <w:szCs w:val="26"/>
          <w:lang w:eastAsia="x-none"/>
        </w:rPr>
        <w:t>-</w:t>
      </w:r>
      <w:r w:rsidRPr="00816E78" w:rsidR="00AC50A9">
        <w:rPr>
          <w:sz w:val="26"/>
          <w:szCs w:val="26"/>
        </w:rPr>
        <w:t xml:space="preserve">протоколом об административном правонарушении серии </w:t>
      </w:r>
      <w:r w:rsidR="00C45118">
        <w:rPr>
          <w:sz w:val="26"/>
          <w:szCs w:val="26"/>
        </w:rPr>
        <w:t>«НОМЕР</w:t>
      </w:r>
      <w:r w:rsidR="00C45118">
        <w:rPr>
          <w:sz w:val="26"/>
          <w:szCs w:val="26"/>
        </w:rPr>
        <w:t>2</w:t>
      </w:r>
      <w:r w:rsidR="00C45118">
        <w:rPr>
          <w:sz w:val="26"/>
          <w:szCs w:val="26"/>
        </w:rPr>
        <w:t>»</w:t>
      </w:r>
      <w:r w:rsidRPr="00816E78" w:rsidR="00AC50A9">
        <w:rPr>
          <w:sz w:val="26"/>
          <w:szCs w:val="26"/>
        </w:rPr>
        <w:t xml:space="preserve"> от </w:t>
      </w:r>
      <w:r w:rsidRPr="00816E78" w:rsidR="002D56D8">
        <w:rPr>
          <w:sz w:val="26"/>
          <w:szCs w:val="26"/>
        </w:rPr>
        <w:t>20.04</w:t>
      </w:r>
      <w:r w:rsidRPr="00816E78" w:rsidR="00E103A1">
        <w:rPr>
          <w:sz w:val="26"/>
          <w:szCs w:val="26"/>
        </w:rPr>
        <w:t>.2019</w:t>
      </w:r>
      <w:r w:rsidRPr="00816E78" w:rsidR="00AC50A9">
        <w:rPr>
          <w:sz w:val="26"/>
          <w:szCs w:val="26"/>
        </w:rPr>
        <w:t xml:space="preserve"> года</w:t>
      </w:r>
      <w:r w:rsidRPr="00816E78">
        <w:rPr>
          <w:sz w:val="26"/>
          <w:szCs w:val="26"/>
        </w:rPr>
        <w:t xml:space="preserve">, </w:t>
      </w:r>
      <w:r w:rsidRPr="00816E78">
        <w:rPr>
          <w:rStyle w:val="FontStyle17"/>
          <w:sz w:val="26"/>
          <w:szCs w:val="26"/>
        </w:rPr>
        <w:t xml:space="preserve">который составлен компетентным лицом в соответствие с требованиями ст.28.2 КоАП РФ. </w:t>
      </w:r>
      <w:r w:rsidRPr="00816E78" w:rsidR="002A09AB">
        <w:rPr>
          <w:sz w:val="26"/>
          <w:szCs w:val="26"/>
          <w:lang w:eastAsia="x-none"/>
        </w:rPr>
        <w:t>Танькову</w:t>
      </w:r>
      <w:r w:rsidRPr="00816E78" w:rsidR="002A09AB">
        <w:rPr>
          <w:sz w:val="26"/>
          <w:szCs w:val="26"/>
          <w:lang w:eastAsia="x-none"/>
        </w:rPr>
        <w:t xml:space="preserve"> А.В. </w:t>
      </w:r>
      <w:r w:rsidRPr="00816E78" w:rsidR="007901D8">
        <w:rPr>
          <w:rStyle w:val="FontStyle17"/>
          <w:sz w:val="26"/>
          <w:szCs w:val="26"/>
        </w:rPr>
        <w:t>разъяснены е</w:t>
      </w:r>
      <w:r w:rsidRPr="00816E78" w:rsidR="00357044">
        <w:rPr>
          <w:rStyle w:val="FontStyle17"/>
          <w:sz w:val="26"/>
          <w:szCs w:val="26"/>
        </w:rPr>
        <w:t>го</w:t>
      </w:r>
      <w:r w:rsidRPr="00816E78" w:rsidR="007901D8">
        <w:rPr>
          <w:rStyle w:val="FontStyle17"/>
          <w:sz w:val="26"/>
          <w:szCs w:val="26"/>
        </w:rPr>
        <w:t xml:space="preserve"> права и обязанности, предусмотренные Конституцией РФ и КоАП РФ, о чем свидетельствует </w:t>
      </w:r>
      <w:r w:rsidRPr="00816E78" w:rsidR="00357044">
        <w:rPr>
          <w:rStyle w:val="FontStyle17"/>
          <w:sz w:val="26"/>
          <w:szCs w:val="26"/>
        </w:rPr>
        <w:t>его</w:t>
      </w:r>
      <w:r w:rsidRPr="00816E78" w:rsidR="007901D8">
        <w:rPr>
          <w:rStyle w:val="FontStyle17"/>
          <w:sz w:val="26"/>
          <w:szCs w:val="26"/>
        </w:rPr>
        <w:t xml:space="preserve"> подпись</w:t>
      </w:r>
      <w:r w:rsidRPr="00816E78" w:rsidR="00E25540">
        <w:rPr>
          <w:rStyle w:val="FontStyle17"/>
          <w:sz w:val="26"/>
          <w:szCs w:val="26"/>
        </w:rPr>
        <w:t xml:space="preserve"> </w:t>
      </w:r>
      <w:r w:rsidRPr="00816E78" w:rsidR="007901D8">
        <w:rPr>
          <w:rStyle w:val="FontStyle17"/>
          <w:sz w:val="26"/>
          <w:szCs w:val="26"/>
        </w:rPr>
        <w:t>(л.д.</w:t>
      </w:r>
      <w:r w:rsidRPr="00816E78">
        <w:rPr>
          <w:rStyle w:val="FontStyle17"/>
          <w:sz w:val="26"/>
          <w:szCs w:val="26"/>
        </w:rPr>
        <w:t>1</w:t>
      </w:r>
      <w:r w:rsidRPr="00816E78" w:rsidR="007901D8">
        <w:rPr>
          <w:rStyle w:val="FontStyle17"/>
          <w:sz w:val="26"/>
          <w:szCs w:val="26"/>
        </w:rPr>
        <w:t>);</w:t>
      </w:r>
    </w:p>
    <w:p w:rsidR="00ED6A7D" w:rsidRPr="00816E78" w:rsidP="00816E78">
      <w:pPr>
        <w:pStyle w:val="Style4"/>
        <w:widowControl/>
        <w:spacing w:line="240" w:lineRule="auto"/>
        <w:ind w:right="-2" w:firstLine="567"/>
        <w:rPr>
          <w:sz w:val="26"/>
          <w:szCs w:val="26"/>
        </w:rPr>
      </w:pPr>
      <w:r w:rsidRPr="00816E78">
        <w:rPr>
          <w:rFonts w:eastAsia="SimSun"/>
          <w:sz w:val="26"/>
          <w:szCs w:val="26"/>
          <w:lang w:eastAsia="zh-CN"/>
        </w:rPr>
        <w:t>-</w:t>
      </w:r>
      <w:r w:rsidRPr="00816E78">
        <w:rPr>
          <w:sz w:val="26"/>
          <w:szCs w:val="26"/>
        </w:rPr>
        <w:t>протоколом об отстранении</w:t>
      </w:r>
      <w:r w:rsidRPr="00816E78">
        <w:rPr>
          <w:rFonts w:eastAsia="SimSun"/>
          <w:sz w:val="26"/>
          <w:szCs w:val="26"/>
          <w:lang w:eastAsia="zh-CN"/>
        </w:rPr>
        <w:t xml:space="preserve"> </w:t>
      </w:r>
      <w:r w:rsidRPr="00816E78">
        <w:rPr>
          <w:sz w:val="26"/>
          <w:szCs w:val="26"/>
        </w:rPr>
        <w:t>от управления транспортным средством</w:t>
      </w:r>
      <w:r w:rsidRPr="00816E78">
        <w:rPr>
          <w:rFonts w:eastAsia="SimSun"/>
          <w:sz w:val="26"/>
          <w:szCs w:val="26"/>
          <w:lang w:eastAsia="zh-CN"/>
        </w:rPr>
        <w:t xml:space="preserve"> </w:t>
      </w:r>
      <w:r w:rsidRPr="00816E78">
        <w:rPr>
          <w:sz w:val="26"/>
          <w:szCs w:val="26"/>
        </w:rPr>
        <w:t xml:space="preserve">серии </w:t>
      </w:r>
      <w:r w:rsidR="00C45118">
        <w:rPr>
          <w:sz w:val="26"/>
          <w:szCs w:val="26"/>
        </w:rPr>
        <w:t>«НОМЕР3»</w:t>
      </w:r>
      <w:r w:rsidRPr="00816E78">
        <w:rPr>
          <w:sz w:val="26"/>
          <w:szCs w:val="26"/>
        </w:rPr>
        <w:t xml:space="preserve"> от </w:t>
      </w:r>
      <w:r w:rsidRPr="00816E78" w:rsidR="002A09AB">
        <w:rPr>
          <w:sz w:val="26"/>
          <w:szCs w:val="26"/>
        </w:rPr>
        <w:t>20.04</w:t>
      </w:r>
      <w:r w:rsidRPr="00816E78" w:rsidR="00FD0BA3">
        <w:rPr>
          <w:sz w:val="26"/>
          <w:szCs w:val="26"/>
        </w:rPr>
        <w:t>.2019</w:t>
      </w:r>
      <w:r w:rsidRPr="00816E78">
        <w:rPr>
          <w:sz w:val="26"/>
          <w:szCs w:val="26"/>
        </w:rPr>
        <w:t xml:space="preserve"> года, согласно которому, </w:t>
      </w:r>
      <w:r w:rsidRPr="00816E78" w:rsidR="002A09AB">
        <w:rPr>
          <w:sz w:val="26"/>
          <w:szCs w:val="26"/>
        </w:rPr>
        <w:t>при производстве видеозаписи</w:t>
      </w:r>
      <w:r w:rsidRPr="00816E78">
        <w:rPr>
          <w:sz w:val="26"/>
          <w:szCs w:val="26"/>
        </w:rPr>
        <w:t xml:space="preserve">, </w:t>
      </w:r>
      <w:r w:rsidRPr="00816E78" w:rsidR="002A09AB">
        <w:rPr>
          <w:sz w:val="26"/>
          <w:szCs w:val="26"/>
          <w:lang w:eastAsia="x-none"/>
        </w:rPr>
        <w:t>Таньков</w:t>
      </w:r>
      <w:r w:rsidRPr="00816E78" w:rsidR="002A09AB">
        <w:rPr>
          <w:sz w:val="26"/>
          <w:szCs w:val="26"/>
          <w:lang w:eastAsia="x-none"/>
        </w:rPr>
        <w:t xml:space="preserve"> А.В. </w:t>
      </w:r>
      <w:r w:rsidRPr="00816E78">
        <w:rPr>
          <w:sz w:val="26"/>
          <w:szCs w:val="26"/>
        </w:rPr>
        <w:t>отстранен от управления транспортным средством, поскольку имел</w:t>
      </w:r>
      <w:r w:rsidRPr="00816E78" w:rsidR="007C30DE">
        <w:rPr>
          <w:sz w:val="26"/>
          <w:szCs w:val="26"/>
        </w:rPr>
        <w:t>и</w:t>
      </w:r>
      <w:r w:rsidRPr="00816E78" w:rsidR="0098562F">
        <w:rPr>
          <w:sz w:val="26"/>
          <w:szCs w:val="26"/>
        </w:rPr>
        <w:t>сь</w:t>
      </w:r>
      <w:r w:rsidRPr="00816E78">
        <w:rPr>
          <w:sz w:val="26"/>
          <w:szCs w:val="26"/>
        </w:rPr>
        <w:t xml:space="preserve"> основани</w:t>
      </w:r>
      <w:r w:rsidRPr="00816E78" w:rsidR="007C30DE">
        <w:rPr>
          <w:sz w:val="26"/>
          <w:szCs w:val="26"/>
        </w:rPr>
        <w:t>я</w:t>
      </w:r>
      <w:r w:rsidRPr="00816E78">
        <w:rPr>
          <w:sz w:val="26"/>
          <w:szCs w:val="26"/>
        </w:rPr>
        <w:t xml:space="preserve"> полагать, что он находится в состоянии опьянения </w:t>
      </w:r>
      <w:r w:rsidRPr="00816E78" w:rsidR="0098562F">
        <w:rPr>
          <w:sz w:val="26"/>
          <w:szCs w:val="26"/>
        </w:rPr>
        <w:t xml:space="preserve">– </w:t>
      </w:r>
      <w:r w:rsidRPr="00816E78">
        <w:rPr>
          <w:sz w:val="26"/>
          <w:szCs w:val="26"/>
        </w:rPr>
        <w:t xml:space="preserve">запах алкоголя изо рта, </w:t>
      </w:r>
      <w:r w:rsidRPr="00816E78" w:rsidR="002A09AB">
        <w:rPr>
          <w:sz w:val="26"/>
          <w:szCs w:val="26"/>
        </w:rPr>
        <w:t>резкое изменение окраски кожных покровов лица</w:t>
      </w:r>
      <w:r w:rsidRPr="00816E78" w:rsidR="00581FFB">
        <w:rPr>
          <w:sz w:val="26"/>
          <w:szCs w:val="26"/>
        </w:rPr>
        <w:t xml:space="preserve"> (л.д.2);</w:t>
      </w:r>
    </w:p>
    <w:p w:rsidR="002A09AB" w:rsidRPr="00816E78" w:rsidP="00816E78">
      <w:pPr>
        <w:pStyle w:val="Style4"/>
        <w:widowControl/>
        <w:spacing w:line="240" w:lineRule="auto"/>
        <w:ind w:right="-2" w:firstLine="567"/>
        <w:rPr>
          <w:sz w:val="26"/>
          <w:szCs w:val="26"/>
        </w:rPr>
      </w:pPr>
      <w:r w:rsidRPr="00816E78">
        <w:rPr>
          <w:rFonts w:eastAsia="SimSun"/>
          <w:sz w:val="26"/>
          <w:szCs w:val="26"/>
          <w:lang w:eastAsia="zh-CN"/>
        </w:rPr>
        <w:t xml:space="preserve">-распечаткой технического средства измерения – </w:t>
      </w:r>
      <w:r w:rsidRPr="00816E78">
        <w:rPr>
          <w:rFonts w:eastAsia="SimSun"/>
          <w:sz w:val="26"/>
          <w:szCs w:val="26"/>
          <w:lang w:eastAsia="zh-CN"/>
        </w:rPr>
        <w:t>алкотестер</w:t>
      </w:r>
      <w:r w:rsidRPr="00816E78">
        <w:rPr>
          <w:rFonts w:eastAsia="SimSun"/>
          <w:sz w:val="26"/>
          <w:szCs w:val="26"/>
          <w:lang w:eastAsia="zh-CN"/>
        </w:rPr>
        <w:t xml:space="preserve"> «</w:t>
      </w:r>
      <w:r w:rsidRPr="00816E78">
        <w:rPr>
          <w:rFonts w:eastAsia="SimSun"/>
          <w:sz w:val="26"/>
          <w:szCs w:val="26"/>
          <w:lang w:eastAsia="zh-CN"/>
        </w:rPr>
        <w:t>Юпитер-К</w:t>
      </w:r>
      <w:r w:rsidRPr="00816E78">
        <w:rPr>
          <w:rFonts w:eastAsia="SimSun"/>
          <w:sz w:val="26"/>
          <w:szCs w:val="26"/>
          <w:lang w:eastAsia="zh-CN"/>
        </w:rPr>
        <w:t xml:space="preserve">» </w:t>
      </w:r>
      <w:r w:rsidRPr="00816E78">
        <w:rPr>
          <w:sz w:val="26"/>
          <w:szCs w:val="26"/>
          <w:lang w:eastAsia="x-none"/>
        </w:rPr>
        <w:t xml:space="preserve">от </w:t>
      </w:r>
      <w:r w:rsidRPr="00816E78">
        <w:rPr>
          <w:sz w:val="26"/>
          <w:szCs w:val="26"/>
          <w:lang w:eastAsia="x-none"/>
        </w:rPr>
        <w:t>20.04</w:t>
      </w:r>
      <w:r w:rsidRPr="00816E78">
        <w:rPr>
          <w:sz w:val="26"/>
          <w:szCs w:val="26"/>
          <w:lang w:eastAsia="x-none"/>
        </w:rPr>
        <w:t>.2019 года (тест №</w:t>
      </w:r>
      <w:r w:rsidR="00C45118">
        <w:rPr>
          <w:sz w:val="26"/>
          <w:szCs w:val="26"/>
          <w:lang w:eastAsia="x-none"/>
        </w:rPr>
        <w:t xml:space="preserve"> </w:t>
      </w:r>
      <w:r w:rsidRPr="00816E78">
        <w:rPr>
          <w:sz w:val="26"/>
          <w:szCs w:val="26"/>
          <w:lang w:eastAsia="x-none"/>
        </w:rPr>
        <w:t>00108</w:t>
      </w:r>
      <w:r w:rsidRPr="00816E78">
        <w:rPr>
          <w:sz w:val="26"/>
          <w:szCs w:val="26"/>
          <w:lang w:eastAsia="x-none"/>
        </w:rPr>
        <w:t>), имеющего с</w:t>
      </w:r>
      <w:r w:rsidRPr="00816E78" w:rsidR="00A91681">
        <w:rPr>
          <w:sz w:val="26"/>
          <w:szCs w:val="26"/>
          <w:lang w:eastAsia="x-none"/>
        </w:rPr>
        <w:t>видетельство о поверке № 05.</w:t>
      </w:r>
      <w:r w:rsidRPr="00816E78">
        <w:rPr>
          <w:sz w:val="26"/>
          <w:szCs w:val="26"/>
          <w:lang w:eastAsia="x-none"/>
        </w:rPr>
        <w:t>1872</w:t>
      </w:r>
      <w:r w:rsidRPr="00816E78">
        <w:rPr>
          <w:sz w:val="26"/>
          <w:szCs w:val="26"/>
          <w:lang w:eastAsia="x-none"/>
        </w:rPr>
        <w:t>.18 (л.д.</w:t>
      </w:r>
      <w:r w:rsidRPr="00816E78">
        <w:rPr>
          <w:sz w:val="26"/>
          <w:szCs w:val="26"/>
          <w:lang w:eastAsia="x-none"/>
        </w:rPr>
        <w:t>58</w:t>
      </w:r>
      <w:r w:rsidRPr="00816E78">
        <w:rPr>
          <w:sz w:val="26"/>
          <w:szCs w:val="26"/>
          <w:lang w:eastAsia="x-none"/>
        </w:rPr>
        <w:t>),</w:t>
      </w:r>
      <w:r w:rsidRPr="00816E78">
        <w:rPr>
          <w:sz w:val="26"/>
          <w:szCs w:val="26"/>
        </w:rPr>
        <w:t xml:space="preserve"> и актом освидетельствования на состояние алкогольного опьянения серии </w:t>
      </w:r>
      <w:r w:rsidR="00C45118">
        <w:rPr>
          <w:sz w:val="26"/>
          <w:szCs w:val="26"/>
        </w:rPr>
        <w:t>«НОМЕР</w:t>
      </w:r>
      <w:r w:rsidR="00C45118">
        <w:rPr>
          <w:sz w:val="26"/>
          <w:szCs w:val="26"/>
        </w:rPr>
        <w:t>4</w:t>
      </w:r>
      <w:r w:rsidR="00C45118">
        <w:rPr>
          <w:sz w:val="26"/>
          <w:szCs w:val="26"/>
        </w:rPr>
        <w:t>»</w:t>
      </w:r>
      <w:r w:rsidRPr="00816E78">
        <w:rPr>
          <w:sz w:val="26"/>
          <w:szCs w:val="26"/>
        </w:rPr>
        <w:t xml:space="preserve"> от </w:t>
      </w:r>
      <w:r w:rsidRPr="00816E78">
        <w:rPr>
          <w:sz w:val="26"/>
          <w:szCs w:val="26"/>
        </w:rPr>
        <w:t xml:space="preserve">20.04.2019 года, составленным </w:t>
      </w:r>
      <w:r w:rsidRPr="00816E78" w:rsidR="00A6274D">
        <w:rPr>
          <w:rStyle w:val="FontStyle17"/>
          <w:sz w:val="26"/>
          <w:szCs w:val="26"/>
        </w:rPr>
        <w:t xml:space="preserve">при производстве </w:t>
      </w:r>
      <w:r w:rsidRPr="00816E78" w:rsidR="00A6274D">
        <w:rPr>
          <w:rStyle w:val="FontStyle17"/>
          <w:sz w:val="26"/>
          <w:szCs w:val="26"/>
        </w:rPr>
        <w:t>видеофиксации</w:t>
      </w:r>
      <w:r w:rsidRPr="00816E78" w:rsidR="00A6274D">
        <w:rPr>
          <w:rStyle w:val="FontStyle17"/>
          <w:sz w:val="26"/>
          <w:szCs w:val="26"/>
        </w:rPr>
        <w:t>,</w:t>
      </w:r>
      <w:r w:rsidRPr="00816E78">
        <w:rPr>
          <w:rStyle w:val="FontStyle17"/>
          <w:sz w:val="26"/>
          <w:szCs w:val="26"/>
        </w:rPr>
        <w:t xml:space="preserve"> </w:t>
      </w:r>
      <w:r w:rsidRPr="00816E78">
        <w:rPr>
          <w:sz w:val="26"/>
          <w:szCs w:val="26"/>
        </w:rPr>
        <w:t xml:space="preserve">согласно которым наличие абсолютного этилового спирта в выдыхаемом </w:t>
      </w:r>
      <w:r w:rsidRPr="00816E78">
        <w:rPr>
          <w:sz w:val="26"/>
          <w:szCs w:val="26"/>
          <w:lang w:eastAsia="x-none"/>
        </w:rPr>
        <w:t>Таньковым</w:t>
      </w:r>
      <w:r w:rsidRPr="00816E78">
        <w:rPr>
          <w:sz w:val="26"/>
          <w:szCs w:val="26"/>
          <w:lang w:eastAsia="x-none"/>
        </w:rPr>
        <w:t xml:space="preserve"> А.В. </w:t>
      </w:r>
      <w:r w:rsidRPr="00816E78">
        <w:rPr>
          <w:sz w:val="26"/>
          <w:szCs w:val="26"/>
        </w:rPr>
        <w:t xml:space="preserve">воздухе </w:t>
      </w:r>
      <w:r w:rsidRPr="00816E78" w:rsidR="004158FB">
        <w:rPr>
          <w:sz w:val="26"/>
          <w:szCs w:val="26"/>
        </w:rPr>
        <w:t>составило</w:t>
      </w:r>
      <w:r w:rsidRPr="00816E78">
        <w:rPr>
          <w:sz w:val="26"/>
          <w:szCs w:val="26"/>
        </w:rPr>
        <w:t xml:space="preserve"> </w:t>
      </w:r>
      <w:r w:rsidRPr="00816E78">
        <w:rPr>
          <w:sz w:val="26"/>
          <w:szCs w:val="26"/>
        </w:rPr>
        <w:t>0,612</w:t>
      </w:r>
      <w:r w:rsidRPr="00816E78">
        <w:rPr>
          <w:sz w:val="26"/>
          <w:szCs w:val="26"/>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816E78">
        <w:rPr>
          <w:sz w:val="26"/>
          <w:szCs w:val="26"/>
          <w:lang w:eastAsia="x-none"/>
        </w:rPr>
        <w:t>Таньков</w:t>
      </w:r>
      <w:r w:rsidRPr="00816E78">
        <w:rPr>
          <w:sz w:val="26"/>
          <w:szCs w:val="26"/>
          <w:lang w:eastAsia="x-none"/>
        </w:rPr>
        <w:t xml:space="preserve"> А.В. </w:t>
      </w:r>
      <w:r w:rsidRPr="00816E78">
        <w:rPr>
          <w:sz w:val="26"/>
          <w:szCs w:val="26"/>
        </w:rPr>
        <w:t>согласен, о чем свидетельствует собственноручно прос</w:t>
      </w:r>
      <w:r w:rsidRPr="00816E78">
        <w:rPr>
          <w:sz w:val="26"/>
          <w:szCs w:val="26"/>
        </w:rPr>
        <w:t>тавленная им подпись (л</w:t>
      </w:r>
      <w:r w:rsidRPr="00816E78">
        <w:rPr>
          <w:sz w:val="26"/>
          <w:szCs w:val="26"/>
        </w:rPr>
        <w:t>.д.3-4);</w:t>
      </w:r>
    </w:p>
    <w:p w:rsidR="00581FFB" w:rsidRPr="00816E78" w:rsidP="00816E78">
      <w:pPr>
        <w:pStyle w:val="Style4"/>
        <w:widowControl/>
        <w:spacing w:line="240" w:lineRule="auto"/>
        <w:ind w:right="-2" w:firstLine="567"/>
        <w:rPr>
          <w:sz w:val="26"/>
          <w:szCs w:val="26"/>
        </w:rPr>
      </w:pPr>
      <w:r w:rsidRPr="00816E78">
        <w:rPr>
          <w:sz w:val="26"/>
          <w:szCs w:val="26"/>
        </w:rPr>
        <w:t xml:space="preserve">-письменными объяснениями </w:t>
      </w:r>
      <w:r w:rsidRPr="00816E78">
        <w:rPr>
          <w:sz w:val="26"/>
          <w:szCs w:val="26"/>
        </w:rPr>
        <w:t>Танькова</w:t>
      </w:r>
      <w:r w:rsidRPr="00816E78">
        <w:rPr>
          <w:sz w:val="26"/>
          <w:szCs w:val="26"/>
        </w:rPr>
        <w:t xml:space="preserve"> А.В., из которых усматривается, что он не отрицает факт управления транспортным средством (л.д.5);</w:t>
      </w:r>
      <w:r w:rsidRPr="00816E78">
        <w:rPr>
          <w:sz w:val="26"/>
          <w:szCs w:val="26"/>
        </w:rPr>
        <w:t xml:space="preserve"> </w:t>
      </w:r>
    </w:p>
    <w:p w:rsidR="00430B1C" w:rsidRPr="00816E78" w:rsidP="00816E78">
      <w:pPr>
        <w:pStyle w:val="Style4"/>
        <w:widowControl/>
        <w:spacing w:line="240" w:lineRule="auto"/>
        <w:ind w:right="-2" w:firstLine="567"/>
        <w:rPr>
          <w:sz w:val="26"/>
          <w:szCs w:val="26"/>
        </w:rPr>
      </w:pPr>
      <w:r w:rsidRPr="00816E78">
        <w:rPr>
          <w:sz w:val="26"/>
          <w:szCs w:val="26"/>
        </w:rPr>
        <w:t>-</w:t>
      </w:r>
      <w:r w:rsidRPr="00816E78" w:rsidR="002A09AB">
        <w:rPr>
          <w:sz w:val="26"/>
          <w:szCs w:val="26"/>
        </w:rPr>
        <w:t xml:space="preserve">распиской </w:t>
      </w:r>
      <w:r w:rsidR="00C45118">
        <w:rPr>
          <w:sz w:val="26"/>
          <w:szCs w:val="26"/>
        </w:rPr>
        <w:t>«ФИО</w:t>
      </w:r>
      <w:r w:rsidR="00C45118">
        <w:rPr>
          <w:sz w:val="26"/>
          <w:szCs w:val="26"/>
        </w:rPr>
        <w:t>2</w:t>
      </w:r>
      <w:r w:rsidR="00C45118">
        <w:rPr>
          <w:sz w:val="26"/>
          <w:szCs w:val="26"/>
        </w:rPr>
        <w:t>»</w:t>
      </w:r>
      <w:r w:rsidRPr="00816E78" w:rsidR="002A09AB">
        <w:rPr>
          <w:sz w:val="26"/>
          <w:szCs w:val="26"/>
        </w:rPr>
        <w:t xml:space="preserve"> о получении </w:t>
      </w:r>
      <w:r w:rsidRPr="00816E78" w:rsidR="002A09AB">
        <w:rPr>
          <w:sz w:val="26"/>
          <w:szCs w:val="26"/>
          <w:lang w:eastAsia="x-none"/>
        </w:rPr>
        <w:t xml:space="preserve">автомобиля марки </w:t>
      </w:r>
      <w:r w:rsidRPr="00816E78" w:rsidR="002A09AB">
        <w:rPr>
          <w:rStyle w:val="FontStyle17"/>
          <w:sz w:val="26"/>
          <w:szCs w:val="26"/>
        </w:rPr>
        <w:t>«</w:t>
      </w:r>
      <w:r w:rsidR="00C45118">
        <w:rPr>
          <w:rStyle w:val="FontStyle17"/>
          <w:sz w:val="26"/>
          <w:szCs w:val="26"/>
        </w:rPr>
        <w:t>МАРКА</w:t>
      </w:r>
      <w:r w:rsidRPr="00816E78" w:rsidR="002A09AB">
        <w:rPr>
          <w:rStyle w:val="FontStyle17"/>
          <w:sz w:val="26"/>
          <w:szCs w:val="26"/>
        </w:rPr>
        <w:t xml:space="preserve">», государственный регистрационный номер </w:t>
      </w:r>
      <w:r w:rsidR="00C45118">
        <w:rPr>
          <w:rStyle w:val="FontStyle17"/>
          <w:sz w:val="26"/>
          <w:szCs w:val="26"/>
        </w:rPr>
        <w:t>«НОМЕР»</w:t>
      </w:r>
      <w:r w:rsidRPr="00816E78" w:rsidR="002A09AB">
        <w:rPr>
          <w:rStyle w:val="FontStyle17"/>
          <w:sz w:val="26"/>
          <w:szCs w:val="26"/>
        </w:rPr>
        <w:t xml:space="preserve"> (82 регион)</w:t>
      </w:r>
      <w:r w:rsidRPr="00816E78">
        <w:rPr>
          <w:sz w:val="26"/>
          <w:szCs w:val="26"/>
        </w:rPr>
        <w:t xml:space="preserve"> (л.д.</w:t>
      </w:r>
      <w:r w:rsidRPr="00816E78" w:rsidR="002A09AB">
        <w:rPr>
          <w:sz w:val="26"/>
          <w:szCs w:val="26"/>
        </w:rPr>
        <w:t>10</w:t>
      </w:r>
      <w:r w:rsidRPr="00816E78">
        <w:rPr>
          <w:sz w:val="26"/>
          <w:szCs w:val="26"/>
        </w:rPr>
        <w:t>);</w:t>
      </w:r>
    </w:p>
    <w:p w:rsidR="002A09AB" w:rsidRPr="00816E78" w:rsidP="00816E78">
      <w:pPr>
        <w:pStyle w:val="Style4"/>
        <w:widowControl/>
        <w:spacing w:line="240" w:lineRule="auto"/>
        <w:ind w:right="-2" w:firstLine="567"/>
        <w:rPr>
          <w:rStyle w:val="FontStyle17"/>
          <w:sz w:val="26"/>
          <w:szCs w:val="26"/>
          <w:lang w:eastAsia="x-none"/>
        </w:rPr>
      </w:pPr>
      <w:r w:rsidRPr="00816E78">
        <w:rPr>
          <w:sz w:val="26"/>
          <w:szCs w:val="26"/>
        </w:rPr>
        <w:t xml:space="preserve">-паспортом на </w:t>
      </w:r>
      <w:r w:rsidRPr="00816E78" w:rsidR="00311505">
        <w:rPr>
          <w:rFonts w:eastAsia="SimSun"/>
          <w:sz w:val="26"/>
          <w:szCs w:val="26"/>
          <w:lang w:eastAsia="zh-CN"/>
        </w:rPr>
        <w:t>алкотестер</w:t>
      </w:r>
      <w:r w:rsidRPr="00816E78" w:rsidR="00311505">
        <w:rPr>
          <w:rFonts w:eastAsia="SimSun"/>
          <w:sz w:val="26"/>
          <w:szCs w:val="26"/>
          <w:lang w:eastAsia="zh-CN"/>
        </w:rPr>
        <w:t xml:space="preserve"> «Юпитер-К» и свидетельством об его поверке (л.д.53-58);</w:t>
      </w:r>
    </w:p>
    <w:p w:rsidR="00BF5D67" w:rsidRPr="00816E78" w:rsidP="00816E78">
      <w:pPr>
        <w:pStyle w:val="Style4"/>
        <w:widowControl/>
        <w:spacing w:line="240" w:lineRule="auto"/>
        <w:ind w:right="-2" w:firstLine="567"/>
        <w:rPr>
          <w:sz w:val="26"/>
          <w:szCs w:val="26"/>
          <w:lang w:eastAsia="x-none"/>
        </w:rPr>
      </w:pPr>
      <w:r w:rsidRPr="00816E78">
        <w:rPr>
          <w:sz w:val="26"/>
          <w:szCs w:val="26"/>
          <w:lang w:eastAsia="x-none"/>
        </w:rPr>
        <w:t>-видеозаписью, находящейся на компакт-диске, которая была исследована в судебном заседании (л.д.</w:t>
      </w:r>
      <w:r w:rsidRPr="00816E78" w:rsidR="002A09AB">
        <w:rPr>
          <w:sz w:val="26"/>
          <w:szCs w:val="26"/>
          <w:lang w:eastAsia="x-none"/>
        </w:rPr>
        <w:t>6</w:t>
      </w:r>
      <w:r w:rsidRPr="00816E78">
        <w:rPr>
          <w:sz w:val="26"/>
          <w:szCs w:val="26"/>
          <w:lang w:eastAsia="x-none"/>
        </w:rPr>
        <w:t>);</w:t>
      </w:r>
    </w:p>
    <w:p w:rsidR="00BF5D67" w:rsidRPr="00816E78" w:rsidP="00816E78">
      <w:pPr>
        <w:pStyle w:val="Style4"/>
        <w:widowControl/>
        <w:spacing w:line="240" w:lineRule="auto"/>
        <w:ind w:right="-2" w:firstLine="567"/>
        <w:rPr>
          <w:sz w:val="26"/>
          <w:szCs w:val="26"/>
          <w:lang w:eastAsia="x-none"/>
        </w:rPr>
      </w:pPr>
      <w:r w:rsidRPr="00816E78">
        <w:rPr>
          <w:sz w:val="26"/>
          <w:szCs w:val="26"/>
          <w:lang w:eastAsia="x-none"/>
        </w:rPr>
        <w:t xml:space="preserve">-показаниями </w:t>
      </w:r>
      <w:r w:rsidRPr="00816E78" w:rsidR="00311505">
        <w:rPr>
          <w:sz w:val="26"/>
          <w:szCs w:val="26"/>
        </w:rPr>
        <w:t>Танькова</w:t>
      </w:r>
      <w:r w:rsidRPr="00816E78" w:rsidR="00311505">
        <w:rPr>
          <w:sz w:val="26"/>
          <w:szCs w:val="26"/>
        </w:rPr>
        <w:t xml:space="preserve"> А.В.</w:t>
      </w:r>
      <w:r w:rsidRPr="00816E78">
        <w:rPr>
          <w:sz w:val="26"/>
          <w:szCs w:val="26"/>
          <w:lang w:eastAsia="x-none"/>
        </w:rPr>
        <w:t>, полученными в</w:t>
      </w:r>
      <w:r w:rsidRPr="00816E78" w:rsidR="00311505">
        <w:rPr>
          <w:sz w:val="26"/>
          <w:szCs w:val="26"/>
          <w:lang w:eastAsia="x-none"/>
        </w:rPr>
        <w:t xml:space="preserve"> ходе судебного разбирательства, в той части, в которой он не отрицает факт управления транспортным средством и в части его согласия с результатом освидетельствования на состояние алкогольного опьянения.</w:t>
      </w:r>
    </w:p>
    <w:p w:rsidR="00311505" w:rsidRPr="00816E78" w:rsidP="00816E78">
      <w:pPr>
        <w:pStyle w:val="Style4"/>
        <w:widowControl/>
        <w:spacing w:line="240" w:lineRule="auto"/>
        <w:ind w:right="-2" w:firstLine="567"/>
        <w:rPr>
          <w:sz w:val="26"/>
          <w:szCs w:val="26"/>
          <w:lang w:eastAsia="x-none"/>
        </w:rPr>
      </w:pPr>
      <w:r w:rsidRPr="00816E78">
        <w:rPr>
          <w:sz w:val="26"/>
          <w:szCs w:val="26"/>
          <w:lang w:eastAsia="x-none"/>
        </w:rPr>
        <w:t xml:space="preserve">Кроме того, виновность </w:t>
      </w:r>
      <w:r w:rsidRPr="00816E78">
        <w:rPr>
          <w:sz w:val="26"/>
          <w:szCs w:val="26"/>
          <w:lang w:eastAsia="x-none"/>
        </w:rPr>
        <w:t>Танькова</w:t>
      </w:r>
      <w:r w:rsidRPr="00816E78">
        <w:rPr>
          <w:sz w:val="26"/>
          <w:szCs w:val="26"/>
          <w:lang w:eastAsia="x-none"/>
        </w:rPr>
        <w:t xml:space="preserve"> А.В. подтверждается показаниями допрошенного в судебном заседании свидетеля </w:t>
      </w:r>
      <w:r w:rsidR="00C45118">
        <w:rPr>
          <w:sz w:val="26"/>
          <w:szCs w:val="26"/>
          <w:lang w:eastAsia="x-none"/>
        </w:rPr>
        <w:t>«ФИО3»</w:t>
      </w:r>
      <w:r w:rsidRPr="00816E78">
        <w:rPr>
          <w:sz w:val="26"/>
          <w:szCs w:val="26"/>
          <w:lang w:eastAsia="x-none"/>
        </w:rPr>
        <w:t xml:space="preserve">, который показал, что в указанное в протоколе время нес службу на территории Бахчисарайского района. </w:t>
      </w:r>
      <w:r w:rsidRPr="00816E78">
        <w:rPr>
          <w:sz w:val="26"/>
          <w:szCs w:val="26"/>
          <w:lang w:eastAsia="x-none"/>
        </w:rPr>
        <w:t xml:space="preserve">Был остановлен автомобиль под управлением </w:t>
      </w:r>
      <w:r w:rsidRPr="00816E78">
        <w:rPr>
          <w:sz w:val="26"/>
          <w:szCs w:val="26"/>
          <w:lang w:eastAsia="x-none"/>
        </w:rPr>
        <w:t>Танькова</w:t>
      </w:r>
      <w:r w:rsidRPr="00816E78">
        <w:rPr>
          <w:sz w:val="26"/>
          <w:szCs w:val="26"/>
          <w:lang w:eastAsia="x-none"/>
        </w:rPr>
        <w:t xml:space="preserve"> А.В. У данного водителя были</w:t>
      </w:r>
      <w:r w:rsidRPr="00816E78">
        <w:rPr>
          <w:sz w:val="26"/>
          <w:szCs w:val="26"/>
          <w:lang w:eastAsia="x-none"/>
        </w:rPr>
        <w:t xml:space="preserve"> выявлены признаки опьянения в виде </w:t>
      </w:r>
      <w:r w:rsidRPr="00816E78">
        <w:rPr>
          <w:sz w:val="26"/>
          <w:szCs w:val="26"/>
        </w:rPr>
        <w:t xml:space="preserve">запаха алкоголя изо рта, резкого изменения окраски кожных покровов лица. На предложение пройти освидетельствование на состояние алкогольного опьянения с помощью </w:t>
      </w:r>
      <w:r w:rsidRPr="00816E78">
        <w:rPr>
          <w:sz w:val="26"/>
          <w:szCs w:val="26"/>
        </w:rPr>
        <w:t>алкотестера</w:t>
      </w:r>
      <w:r w:rsidRPr="00816E78">
        <w:rPr>
          <w:sz w:val="26"/>
          <w:szCs w:val="26"/>
        </w:rPr>
        <w:t xml:space="preserve"> – согласился. Результат был положительный, состояние алкогольного опьянения установлено. </w:t>
      </w:r>
      <w:r w:rsidRPr="00816E78">
        <w:rPr>
          <w:sz w:val="26"/>
          <w:szCs w:val="26"/>
        </w:rPr>
        <w:t>Таньков</w:t>
      </w:r>
      <w:r w:rsidRPr="00816E78">
        <w:rPr>
          <w:sz w:val="26"/>
          <w:szCs w:val="26"/>
        </w:rPr>
        <w:t xml:space="preserve"> А.В. согласился с результатом освидетельствования, на прохождении медицинского освидетельствования не настаивал, </w:t>
      </w:r>
      <w:r w:rsidRPr="00816E78">
        <w:rPr>
          <w:sz w:val="26"/>
          <w:szCs w:val="26"/>
        </w:rPr>
        <w:t>а</w:t>
      </w:r>
      <w:r w:rsidRPr="00816E78">
        <w:rPr>
          <w:sz w:val="26"/>
          <w:szCs w:val="26"/>
        </w:rPr>
        <w:t xml:space="preserve"> напротив – со всем был согласен.</w:t>
      </w:r>
    </w:p>
    <w:p w:rsidR="00250E58" w:rsidRPr="00816E78" w:rsidP="00816E78">
      <w:pPr>
        <w:pStyle w:val="Style4"/>
        <w:widowControl/>
        <w:spacing w:line="240" w:lineRule="auto"/>
        <w:ind w:right="-2" w:firstLine="567"/>
        <w:rPr>
          <w:sz w:val="26"/>
          <w:szCs w:val="26"/>
          <w:lang w:eastAsia="x-none"/>
        </w:rPr>
      </w:pPr>
      <w:r w:rsidRPr="00816E78">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816E78" w:rsidR="00311505">
        <w:rPr>
          <w:sz w:val="26"/>
          <w:szCs w:val="26"/>
        </w:rPr>
        <w:t>Танькова</w:t>
      </w:r>
      <w:r w:rsidRPr="00816E78" w:rsidR="00311505">
        <w:rPr>
          <w:sz w:val="26"/>
          <w:szCs w:val="26"/>
        </w:rPr>
        <w:t xml:space="preserve"> А.В.</w:t>
      </w:r>
    </w:p>
    <w:p w:rsidR="007C30DE" w:rsidRPr="00816E78" w:rsidP="00816E78">
      <w:pPr>
        <w:pStyle w:val="Style4"/>
        <w:widowControl/>
        <w:spacing w:line="240" w:lineRule="auto"/>
        <w:ind w:right="-2" w:firstLine="567"/>
        <w:rPr>
          <w:sz w:val="26"/>
          <w:szCs w:val="26"/>
          <w:lang w:eastAsia="x-none"/>
        </w:rPr>
      </w:pPr>
      <w:r w:rsidRPr="00816E78">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7C30DE" w:rsidRPr="00816E78" w:rsidP="00816E78">
      <w:pPr>
        <w:pStyle w:val="Style4"/>
        <w:widowControl/>
        <w:spacing w:line="240" w:lineRule="auto"/>
        <w:ind w:right="-2" w:firstLine="567"/>
        <w:rPr>
          <w:rFonts w:eastAsia="Calibri"/>
          <w:sz w:val="26"/>
          <w:szCs w:val="26"/>
        </w:rPr>
      </w:pPr>
      <w:r w:rsidRPr="00816E78">
        <w:rPr>
          <w:rFonts w:eastAsia="Calibri"/>
          <w:sz w:val="26"/>
          <w:szCs w:val="26"/>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816E78">
        <w:rPr>
          <w:rFonts w:eastAsia="Calibri"/>
          <w:sz w:val="26"/>
          <w:szCs w:val="26"/>
        </w:rPr>
        <w:t>статьей 1.5</w:t>
      </w:r>
      <w:r>
        <w:fldChar w:fldCharType="end"/>
      </w:r>
      <w:r w:rsidRPr="00816E78">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816E78" w:rsidP="00816E78">
      <w:pPr>
        <w:autoSpaceDE w:val="0"/>
        <w:autoSpaceDN w:val="0"/>
        <w:adjustRightInd w:val="0"/>
        <w:ind w:right="-2" w:firstLine="567"/>
        <w:jc w:val="both"/>
        <w:rPr>
          <w:rFonts w:ascii="Times New Roman" w:eastAsia="Calibri" w:hAnsi="Times New Roman" w:cs="Times New Roman"/>
          <w:sz w:val="26"/>
          <w:szCs w:val="26"/>
        </w:rPr>
      </w:pPr>
      <w:r w:rsidRPr="00816E78">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816E78">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Российской Федерации</w:t>
      </w:r>
      <w:r w:rsidRPr="00816E78">
        <w:rPr>
          <w:rFonts w:ascii="Times New Roman" w:eastAsia="Calibri" w:hAnsi="Times New Roman" w:cs="Times New Roman"/>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F1F4C" w:rsidRPr="00816E78" w:rsidP="00816E78">
      <w:pPr>
        <w:autoSpaceDE w:val="0"/>
        <w:autoSpaceDN w:val="0"/>
        <w:adjustRightInd w:val="0"/>
        <w:ind w:right="-2" w:firstLine="567"/>
        <w:jc w:val="both"/>
        <w:rPr>
          <w:rFonts w:ascii="Times New Roman" w:eastAsia="Calibri" w:hAnsi="Times New Roman" w:cs="Times New Roman"/>
          <w:sz w:val="26"/>
          <w:szCs w:val="26"/>
        </w:rPr>
      </w:pPr>
      <w:r w:rsidRPr="00816E78">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816E78" w:rsidR="00311505">
        <w:rPr>
          <w:rFonts w:ascii="Times New Roman" w:eastAsia="Calibri" w:hAnsi="Times New Roman" w:cs="Times New Roman"/>
          <w:sz w:val="26"/>
          <w:szCs w:val="26"/>
        </w:rPr>
        <w:t>Танькова</w:t>
      </w:r>
      <w:r w:rsidRPr="00816E78" w:rsidR="00311505">
        <w:rPr>
          <w:rFonts w:ascii="Times New Roman" w:eastAsia="Calibri" w:hAnsi="Times New Roman" w:cs="Times New Roman"/>
          <w:sz w:val="26"/>
          <w:szCs w:val="26"/>
        </w:rPr>
        <w:t xml:space="preserve"> А.В.</w:t>
      </w:r>
      <w:r w:rsidRPr="00816E78" w:rsidR="00311505">
        <w:rPr>
          <w:rFonts w:ascii="Times New Roman" w:hAnsi="Times New Roman" w:cs="Times New Roman"/>
          <w:sz w:val="26"/>
          <w:szCs w:val="26"/>
        </w:rPr>
        <w:t xml:space="preserve"> </w:t>
      </w:r>
      <w:r w:rsidRPr="00816E78" w:rsidR="00454030">
        <w:rPr>
          <w:rFonts w:ascii="Times New Roman" w:hAnsi="Times New Roman" w:cs="Times New Roman"/>
          <w:sz w:val="26"/>
          <w:szCs w:val="26"/>
          <w:lang w:eastAsia="x-none"/>
        </w:rPr>
        <w:t xml:space="preserve"> </w:t>
      </w:r>
      <w:r w:rsidRPr="00816E78">
        <w:rPr>
          <w:rFonts w:ascii="Times New Roman" w:eastAsia="Calibri" w:hAnsi="Times New Roman" w:cs="Times New Roman"/>
          <w:sz w:val="26"/>
          <w:szCs w:val="26"/>
        </w:rPr>
        <w:t xml:space="preserve">в совершении инкриминируемого </w:t>
      </w:r>
      <w:r w:rsidRPr="00816E78" w:rsidR="00FC551A">
        <w:rPr>
          <w:rFonts w:ascii="Times New Roman" w:eastAsia="Calibri" w:hAnsi="Times New Roman" w:cs="Times New Roman"/>
          <w:sz w:val="26"/>
          <w:szCs w:val="26"/>
        </w:rPr>
        <w:t>ему</w:t>
      </w:r>
      <w:r w:rsidRPr="00816E78">
        <w:rPr>
          <w:rFonts w:ascii="Times New Roman" w:eastAsia="Calibri" w:hAnsi="Times New Roman" w:cs="Times New Roman"/>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F1F4C" w:rsidRPr="00816E78" w:rsidP="00816E78">
      <w:pPr>
        <w:autoSpaceDE w:val="0"/>
        <w:autoSpaceDN w:val="0"/>
        <w:adjustRightInd w:val="0"/>
        <w:ind w:right="-2" w:firstLine="567"/>
        <w:jc w:val="both"/>
        <w:rPr>
          <w:rFonts w:ascii="Times New Roman" w:eastAsia="Calibri" w:hAnsi="Times New Roman" w:cs="Times New Roman"/>
          <w:sz w:val="26"/>
          <w:szCs w:val="26"/>
        </w:rPr>
      </w:pPr>
      <w:r w:rsidRPr="00816E78">
        <w:rPr>
          <w:rFonts w:ascii="Times New Roman" w:eastAsia="Calibri" w:hAnsi="Times New Roman" w:cs="Times New Roman"/>
          <w:sz w:val="26"/>
          <w:szCs w:val="26"/>
        </w:rPr>
        <w:t xml:space="preserve">Относительно доводов </w:t>
      </w:r>
      <w:r w:rsidRPr="00816E78">
        <w:rPr>
          <w:rFonts w:ascii="Times New Roman" w:eastAsia="Calibri" w:hAnsi="Times New Roman" w:cs="Times New Roman"/>
          <w:sz w:val="26"/>
          <w:szCs w:val="26"/>
        </w:rPr>
        <w:t>Танькова</w:t>
      </w:r>
      <w:r w:rsidRPr="00816E78">
        <w:rPr>
          <w:rFonts w:ascii="Times New Roman" w:eastAsia="Calibri" w:hAnsi="Times New Roman" w:cs="Times New Roman"/>
          <w:sz w:val="26"/>
          <w:szCs w:val="26"/>
        </w:rPr>
        <w:t xml:space="preserve"> А.В., что сотрудники ДПС ему не предложили пройти медицинское освидетельствование на состояние опьянения, мировой судья считает их несостоятельными, поскольку </w:t>
      </w:r>
      <w:r w:rsidRPr="00816E78">
        <w:rPr>
          <w:rFonts w:ascii="Times New Roman" w:eastAsia="Calibri" w:hAnsi="Times New Roman" w:cs="Times New Roman"/>
          <w:sz w:val="26"/>
          <w:szCs w:val="26"/>
        </w:rPr>
        <w:t xml:space="preserve">в соответствии с </w:t>
      </w:r>
      <w:r>
        <w:fldChar w:fldCharType="begin"/>
      </w:r>
      <w:r>
        <w:instrText xml:space="preserve"> HYPERLINK "consultantplus://offline/ref=AEB43644EA187BDDCA9340AE449E158A925D536DA2F56473755EEB700A1D6BB4598AED0B740FB287F8D94E7A25726D440B8E09D98CE4042AZ4bFO" </w:instrText>
      </w:r>
      <w:r>
        <w:fldChar w:fldCharType="separate"/>
      </w:r>
      <w:r w:rsidRPr="00816E78">
        <w:rPr>
          <w:rFonts w:ascii="Times New Roman" w:eastAsia="Calibri" w:hAnsi="Times New Roman" w:cs="Times New Roman"/>
          <w:sz w:val="26"/>
          <w:szCs w:val="26"/>
        </w:rPr>
        <w:t>пунктом 10</w:t>
      </w:r>
      <w:r>
        <w:fldChar w:fldCharType="end"/>
      </w:r>
      <w:r w:rsidRPr="00816E78">
        <w:rPr>
          <w:rFonts w:ascii="Times New Roman" w:eastAsia="Calibri" w:hAnsi="Times New Roman" w:cs="Times New Roman"/>
          <w:sz w:val="26"/>
          <w:szCs w:val="26"/>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816E78">
        <w:rPr>
          <w:rFonts w:ascii="Times New Roman" w:eastAsia="Calibri" w:hAnsi="Times New Roman" w:cs="Times New Roman"/>
          <w:sz w:val="26"/>
          <w:szCs w:val="26"/>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F1F4C" w:rsidRPr="00816E78" w:rsidP="00816E78">
      <w:pPr>
        <w:autoSpaceDE w:val="0"/>
        <w:autoSpaceDN w:val="0"/>
        <w:adjustRightInd w:val="0"/>
        <w:ind w:right="-2" w:firstLine="567"/>
        <w:jc w:val="both"/>
        <w:rPr>
          <w:rFonts w:ascii="Times New Roman" w:eastAsia="Calibri" w:hAnsi="Times New Roman" w:cs="Times New Roman"/>
          <w:sz w:val="26"/>
          <w:szCs w:val="26"/>
        </w:rPr>
      </w:pPr>
      <w:r w:rsidRPr="00816E78">
        <w:rPr>
          <w:rFonts w:ascii="Times New Roman" w:eastAsia="Calibri" w:hAnsi="Times New Roman" w:cs="Times New Roman"/>
          <w:sz w:val="26"/>
          <w:szCs w:val="26"/>
        </w:rPr>
        <w:t xml:space="preserve">Как усматривается из исследованных в судебном заседании доказательств, в том числе из показаний самого </w:t>
      </w:r>
      <w:r w:rsidRPr="00816E78">
        <w:rPr>
          <w:rFonts w:ascii="Times New Roman" w:eastAsia="Calibri" w:hAnsi="Times New Roman" w:cs="Times New Roman"/>
          <w:sz w:val="26"/>
          <w:szCs w:val="26"/>
        </w:rPr>
        <w:t>Танькова</w:t>
      </w:r>
      <w:r w:rsidRPr="00816E78">
        <w:rPr>
          <w:rFonts w:ascii="Times New Roman" w:eastAsia="Calibri" w:hAnsi="Times New Roman" w:cs="Times New Roman"/>
          <w:sz w:val="26"/>
          <w:szCs w:val="26"/>
        </w:rPr>
        <w:t xml:space="preserve"> А.В., он был согласен с результатом освидетельствования с помощью </w:t>
      </w:r>
      <w:r w:rsidRPr="00816E78">
        <w:rPr>
          <w:rFonts w:ascii="Times New Roman" w:eastAsia="Calibri" w:hAnsi="Times New Roman" w:cs="Times New Roman"/>
          <w:sz w:val="26"/>
          <w:szCs w:val="26"/>
        </w:rPr>
        <w:t>алкотестера</w:t>
      </w:r>
      <w:r w:rsidRPr="00816E78">
        <w:rPr>
          <w:rFonts w:ascii="Times New Roman" w:eastAsia="Calibri" w:hAnsi="Times New Roman" w:cs="Times New Roman"/>
          <w:sz w:val="26"/>
          <w:szCs w:val="26"/>
        </w:rPr>
        <w:t xml:space="preserve">, вследствие чего, оснований для его </w:t>
      </w:r>
      <w:r w:rsidRPr="00816E78">
        <w:rPr>
          <w:rFonts w:ascii="Times New Roman" w:eastAsia="Calibri" w:hAnsi="Times New Roman" w:cs="Times New Roman"/>
          <w:sz w:val="26"/>
          <w:szCs w:val="26"/>
        </w:rPr>
        <w:t>направления на медицинское освидетельствование на состояние опьянения не было.</w:t>
      </w:r>
    </w:p>
    <w:p w:rsidR="004F1F4C" w:rsidRPr="00816E78" w:rsidP="00816E78">
      <w:pPr>
        <w:autoSpaceDE w:val="0"/>
        <w:autoSpaceDN w:val="0"/>
        <w:adjustRightInd w:val="0"/>
        <w:ind w:right="-2" w:firstLine="567"/>
        <w:jc w:val="both"/>
        <w:rPr>
          <w:rFonts w:ascii="Times New Roman" w:eastAsia="Calibri" w:hAnsi="Times New Roman" w:cs="Times New Roman"/>
          <w:sz w:val="26"/>
          <w:szCs w:val="26"/>
        </w:rPr>
      </w:pPr>
      <w:r w:rsidRPr="00816E78">
        <w:rPr>
          <w:rFonts w:ascii="Times New Roman" w:eastAsia="Calibri" w:hAnsi="Times New Roman" w:cs="Times New Roman"/>
          <w:sz w:val="26"/>
          <w:szCs w:val="26"/>
        </w:rPr>
        <w:t>О</w:t>
      </w:r>
      <w:r w:rsidRPr="00816E78">
        <w:rPr>
          <w:rFonts w:ascii="Times New Roman" w:eastAsia="Calibri" w:hAnsi="Times New Roman" w:cs="Times New Roman"/>
          <w:sz w:val="26"/>
          <w:szCs w:val="26"/>
        </w:rPr>
        <w:t xml:space="preserve">снований не доверять результатам </w:t>
      </w:r>
      <w:r w:rsidRPr="00816E78">
        <w:rPr>
          <w:rFonts w:ascii="Times New Roman" w:eastAsia="Calibri" w:hAnsi="Times New Roman" w:cs="Times New Roman"/>
          <w:sz w:val="26"/>
          <w:szCs w:val="26"/>
        </w:rPr>
        <w:t xml:space="preserve">проведенного исследования не имеется, поскольку предоставленные на </w:t>
      </w:r>
      <w:r w:rsidRPr="00816E78">
        <w:rPr>
          <w:rFonts w:ascii="Times New Roman" w:eastAsia="Calibri" w:hAnsi="Times New Roman" w:cs="Times New Roman"/>
          <w:sz w:val="26"/>
          <w:szCs w:val="26"/>
        </w:rPr>
        <w:t>алкотестер</w:t>
      </w:r>
      <w:r w:rsidRPr="00816E78">
        <w:rPr>
          <w:rFonts w:ascii="Times New Roman" w:eastAsia="Calibri" w:hAnsi="Times New Roman" w:cs="Times New Roman"/>
          <w:sz w:val="26"/>
          <w:szCs w:val="26"/>
        </w:rPr>
        <w:t xml:space="preserve"> документы не вызывают каких-либо сомнений, вследствие чего доводы </w:t>
      </w:r>
      <w:r w:rsidRPr="00816E78">
        <w:rPr>
          <w:rFonts w:ascii="Times New Roman" w:eastAsia="Calibri" w:hAnsi="Times New Roman" w:cs="Times New Roman"/>
          <w:sz w:val="26"/>
          <w:szCs w:val="26"/>
        </w:rPr>
        <w:t>Танькова</w:t>
      </w:r>
      <w:r w:rsidRPr="00816E78">
        <w:rPr>
          <w:rFonts w:ascii="Times New Roman" w:eastAsia="Calibri" w:hAnsi="Times New Roman" w:cs="Times New Roman"/>
          <w:sz w:val="26"/>
          <w:szCs w:val="26"/>
        </w:rPr>
        <w:t xml:space="preserve"> А.В. о том, что он управлял автомобилем будучи абсолютно трезвым подлежат отклонению.</w:t>
      </w:r>
    </w:p>
    <w:p w:rsidR="00781110" w:rsidRPr="00816E78" w:rsidP="00816E78">
      <w:pPr>
        <w:autoSpaceDE w:val="0"/>
        <w:autoSpaceDN w:val="0"/>
        <w:adjustRightInd w:val="0"/>
        <w:ind w:right="-2" w:firstLine="567"/>
        <w:jc w:val="both"/>
        <w:rPr>
          <w:rFonts w:ascii="Times New Roman" w:eastAsia="Calibri" w:hAnsi="Times New Roman" w:cs="Times New Roman"/>
          <w:sz w:val="26"/>
          <w:szCs w:val="26"/>
        </w:rPr>
      </w:pPr>
      <w:r w:rsidRPr="00816E78">
        <w:rPr>
          <w:rFonts w:ascii="Times New Roman" w:eastAsia="Calibri" w:hAnsi="Times New Roman" w:cs="Times New Roman"/>
          <w:sz w:val="26"/>
          <w:szCs w:val="26"/>
        </w:rPr>
        <w:t xml:space="preserve"> </w:t>
      </w:r>
      <w:r w:rsidRPr="00816E78">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816E78" w:rsidP="00816E78">
      <w:pPr>
        <w:pStyle w:val="Style4"/>
        <w:widowControl/>
        <w:spacing w:line="240" w:lineRule="auto"/>
        <w:ind w:right="-2" w:firstLine="567"/>
        <w:rPr>
          <w:sz w:val="26"/>
          <w:szCs w:val="26"/>
        </w:rPr>
      </w:pPr>
      <w:r w:rsidRPr="00816E78">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816E78" w:rsidP="00816E78">
      <w:pPr>
        <w:pStyle w:val="Style4"/>
        <w:widowControl/>
        <w:spacing w:line="240" w:lineRule="auto"/>
        <w:ind w:right="-2" w:firstLine="567"/>
        <w:rPr>
          <w:sz w:val="26"/>
          <w:szCs w:val="26"/>
        </w:rPr>
      </w:pPr>
      <w:r w:rsidRPr="00816E78">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816E78" w:rsidP="00816E78">
      <w:pPr>
        <w:pStyle w:val="Style4"/>
        <w:widowControl/>
        <w:spacing w:line="240" w:lineRule="auto"/>
        <w:ind w:right="-2" w:firstLine="567"/>
        <w:rPr>
          <w:sz w:val="26"/>
          <w:szCs w:val="26"/>
        </w:rPr>
      </w:pPr>
      <w:r w:rsidRPr="00816E78">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816E78">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816E78" w:rsidP="00816E78">
      <w:pPr>
        <w:pStyle w:val="Style4"/>
        <w:widowControl/>
        <w:spacing w:line="240" w:lineRule="auto"/>
        <w:ind w:right="-2" w:firstLine="567"/>
        <w:rPr>
          <w:sz w:val="26"/>
          <w:szCs w:val="26"/>
        </w:rPr>
      </w:pPr>
      <w:r w:rsidRPr="00816E78">
        <w:rPr>
          <w:sz w:val="26"/>
          <w:szCs w:val="26"/>
        </w:rPr>
        <w:t xml:space="preserve">Принимая во внимание личность </w:t>
      </w:r>
      <w:r w:rsidRPr="00816E78" w:rsidR="00816E78">
        <w:rPr>
          <w:rFonts w:eastAsia="Calibri"/>
          <w:sz w:val="26"/>
          <w:szCs w:val="26"/>
        </w:rPr>
        <w:t>Танькова</w:t>
      </w:r>
      <w:r w:rsidRPr="00816E78" w:rsidR="00816E78">
        <w:rPr>
          <w:rFonts w:eastAsia="Calibri"/>
          <w:sz w:val="26"/>
          <w:szCs w:val="26"/>
        </w:rPr>
        <w:t xml:space="preserve"> А.В.</w:t>
      </w:r>
      <w:r w:rsidRPr="00816E78">
        <w:rPr>
          <w:sz w:val="26"/>
          <w:szCs w:val="26"/>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816E78" w:rsidR="00A1208D">
        <w:rPr>
          <w:sz w:val="26"/>
          <w:szCs w:val="26"/>
        </w:rPr>
        <w:t>б</w:t>
      </w:r>
      <w:r w:rsidRPr="00816E78" w:rsidR="00816E78">
        <w:rPr>
          <w:sz w:val="26"/>
          <w:szCs w:val="26"/>
        </w:rPr>
        <w:t>стоятельств, наличие смягчающего</w:t>
      </w:r>
      <w:r w:rsidRPr="00816E78">
        <w:rPr>
          <w:sz w:val="26"/>
          <w:szCs w:val="26"/>
        </w:rPr>
        <w:t xml:space="preserve"> административную ответственность обстоятельств</w:t>
      </w:r>
      <w:r w:rsidRPr="00816E78" w:rsidR="00816E78">
        <w:rPr>
          <w:sz w:val="26"/>
          <w:szCs w:val="26"/>
        </w:rPr>
        <w:t>а</w:t>
      </w:r>
      <w:r w:rsidRPr="00816E78" w:rsidR="00A1208D">
        <w:rPr>
          <w:sz w:val="26"/>
          <w:szCs w:val="26"/>
        </w:rPr>
        <w:t xml:space="preserve"> в виде </w:t>
      </w:r>
      <w:r w:rsidRPr="00816E78" w:rsidR="00866B54">
        <w:rPr>
          <w:sz w:val="26"/>
          <w:szCs w:val="26"/>
        </w:rPr>
        <w:t>наличия на иждивении несовершеннолетних детей</w:t>
      </w:r>
      <w:r w:rsidRPr="00816E78" w:rsidR="00A1208D">
        <w:rPr>
          <w:sz w:val="26"/>
          <w:szCs w:val="26"/>
        </w:rPr>
        <w:t>,</w:t>
      </w:r>
      <w:r w:rsidRPr="00816E78">
        <w:rPr>
          <w:sz w:val="26"/>
          <w:szCs w:val="26"/>
        </w:rPr>
        <w:t xml:space="preserve"> полагаю необходимым назначить </w:t>
      </w:r>
      <w:r w:rsidRPr="00816E78" w:rsidR="00816E78">
        <w:rPr>
          <w:sz w:val="26"/>
          <w:szCs w:val="26"/>
          <w:lang w:eastAsia="x-none"/>
        </w:rPr>
        <w:t>ему</w:t>
      </w:r>
      <w:r w:rsidRPr="00816E78" w:rsidR="007D20DD">
        <w:rPr>
          <w:sz w:val="26"/>
          <w:szCs w:val="26"/>
          <w:lang w:eastAsia="x-none"/>
        </w:rPr>
        <w:t xml:space="preserve"> </w:t>
      </w:r>
      <w:r w:rsidRPr="00816E78">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816E78" w:rsidR="00781110">
        <w:rPr>
          <w:sz w:val="26"/>
          <w:szCs w:val="26"/>
        </w:rPr>
        <w:t>, предусмотренный санкцией части 1 статьи 12.8</w:t>
      </w:r>
      <w:r w:rsidRPr="00816E78" w:rsidR="00781110">
        <w:rPr>
          <w:sz w:val="26"/>
          <w:szCs w:val="26"/>
        </w:rPr>
        <w:t xml:space="preserve"> КоАП РФ.</w:t>
      </w:r>
    </w:p>
    <w:p w:rsidR="006859F3" w:rsidRPr="00816E78" w:rsidP="00816E78">
      <w:pPr>
        <w:pStyle w:val="Style4"/>
        <w:widowControl/>
        <w:spacing w:line="240" w:lineRule="auto"/>
        <w:ind w:right="-2" w:firstLine="567"/>
        <w:rPr>
          <w:rStyle w:val="FontStyle17"/>
          <w:sz w:val="26"/>
          <w:szCs w:val="26"/>
        </w:rPr>
      </w:pPr>
      <w:r w:rsidRPr="00816E78">
        <w:rPr>
          <w:sz w:val="26"/>
          <w:szCs w:val="26"/>
        </w:rPr>
        <w:t xml:space="preserve">На основании вышеизложенного, руководствуясь ст.ст.1.7, 4.1 - 4.3, 12.8, 29.9, 29.10, 29.11, 32.2, 30.1-30.3 </w:t>
      </w:r>
      <w:r w:rsidRPr="00816E78">
        <w:rPr>
          <w:rStyle w:val="FontStyle17"/>
          <w:sz w:val="26"/>
          <w:szCs w:val="26"/>
        </w:rPr>
        <w:t>Кодекса Российской Федерации об административных правонарушениях, мировой судья –</w:t>
      </w:r>
    </w:p>
    <w:p w:rsidR="00257C55" w:rsidRPr="00816E78" w:rsidP="00816E78">
      <w:pPr>
        <w:pStyle w:val="Style4"/>
        <w:widowControl/>
        <w:spacing w:line="240" w:lineRule="auto"/>
        <w:ind w:right="-2" w:firstLine="567"/>
        <w:rPr>
          <w:sz w:val="26"/>
          <w:szCs w:val="26"/>
        </w:rPr>
      </w:pPr>
    </w:p>
    <w:p w:rsidR="00257C55" w:rsidRPr="00816E78" w:rsidP="00816E78">
      <w:pPr>
        <w:pStyle w:val="Style5"/>
        <w:widowControl/>
        <w:ind w:right="-2" w:firstLine="567"/>
        <w:jc w:val="center"/>
        <w:rPr>
          <w:rStyle w:val="FontStyle16"/>
          <w:spacing w:val="60"/>
          <w:sz w:val="26"/>
          <w:szCs w:val="26"/>
        </w:rPr>
      </w:pPr>
      <w:r w:rsidRPr="00816E78">
        <w:rPr>
          <w:rStyle w:val="FontStyle16"/>
          <w:spacing w:val="60"/>
          <w:sz w:val="26"/>
          <w:szCs w:val="26"/>
        </w:rPr>
        <w:t>п</w:t>
      </w:r>
      <w:r w:rsidRPr="00816E78" w:rsidR="00305D1E">
        <w:rPr>
          <w:rStyle w:val="FontStyle16"/>
          <w:spacing w:val="60"/>
          <w:sz w:val="26"/>
          <w:szCs w:val="26"/>
        </w:rPr>
        <w:t>остановил:</w:t>
      </w:r>
    </w:p>
    <w:p w:rsidR="00D056F0" w:rsidRPr="00816E78" w:rsidP="00816E78">
      <w:pPr>
        <w:pStyle w:val="Style5"/>
        <w:widowControl/>
        <w:ind w:right="-2" w:firstLine="567"/>
        <w:rPr>
          <w:bCs/>
          <w:spacing w:val="60"/>
          <w:sz w:val="26"/>
          <w:szCs w:val="26"/>
        </w:rPr>
      </w:pPr>
    </w:p>
    <w:p w:rsidR="00B8435B"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b/>
          <w:i/>
          <w:sz w:val="26"/>
          <w:szCs w:val="26"/>
        </w:rPr>
        <w:t>Танькова</w:t>
      </w:r>
      <w:r w:rsidRPr="00816E78">
        <w:rPr>
          <w:rFonts w:ascii="Times New Roman" w:eastAsia="Times New Roman" w:hAnsi="Times New Roman" w:cs="Times New Roman"/>
          <w:b/>
          <w:i/>
          <w:sz w:val="26"/>
          <w:szCs w:val="26"/>
        </w:rPr>
        <w:t xml:space="preserve"> Алексея Владимировича</w:t>
      </w:r>
      <w:r w:rsidRPr="00816E78">
        <w:rPr>
          <w:rFonts w:ascii="Times New Roman" w:eastAsia="Times New Roman" w:hAnsi="Times New Roman" w:cs="Times New Roman"/>
          <w:sz w:val="26"/>
          <w:szCs w:val="26"/>
        </w:rPr>
        <w:t xml:space="preserve"> </w:t>
      </w:r>
      <w:r w:rsidRPr="00816E78">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816E78">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816E78">
        <w:rPr>
          <w:rFonts w:ascii="Times New Roman" w:eastAsia="Times New Roman" w:hAnsi="Times New Roman" w:cs="Times New Roman"/>
          <w:sz w:val="26"/>
          <w:szCs w:val="26"/>
        </w:rPr>
        <w:t>сроком на 1 (один) год 6 (шесть) месяцев.</w:t>
      </w:r>
      <w:r w:rsidRPr="00816E78">
        <w:rPr>
          <w:rFonts w:ascii="Times New Roman" w:eastAsia="Times New Roman" w:hAnsi="Times New Roman" w:cs="Times New Roman"/>
          <w:b/>
          <w:sz w:val="26"/>
          <w:szCs w:val="26"/>
        </w:rPr>
        <w:t xml:space="preserve"> </w:t>
      </w:r>
    </w:p>
    <w:p w:rsidR="00B8435B" w:rsidRPr="00816E78" w:rsidP="00816E78">
      <w:pPr>
        <w:widowControl w:val="0"/>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b/>
          <w:sz w:val="26"/>
          <w:szCs w:val="26"/>
        </w:rPr>
        <w:t>Реквизиты для уплаты административного штрафа</w:t>
      </w:r>
      <w:r w:rsidRPr="00816E78">
        <w:rPr>
          <w:rFonts w:ascii="Times New Roman" w:eastAsia="Times New Roman" w:hAnsi="Times New Roman" w:cs="Times New Roman"/>
          <w:sz w:val="26"/>
          <w:szCs w:val="26"/>
        </w:rPr>
        <w:t xml:space="preserve">: </w:t>
      </w:r>
      <w:r w:rsidRPr="00816E78">
        <w:rPr>
          <w:rFonts w:ascii="Times New Roman" w:eastAsia="SimSun" w:hAnsi="Times New Roman" w:cs="Times New Roman"/>
          <w:sz w:val="26"/>
          <w:szCs w:val="26"/>
          <w:lang w:eastAsia="zh-CN"/>
        </w:rPr>
        <w:t xml:space="preserve">УФК по Республике Крым (ОМВД России по Бахчисарайскому району), </w:t>
      </w:r>
      <w:r w:rsidRPr="00816E78">
        <w:rPr>
          <w:rFonts w:ascii="Times New Roman" w:eastAsia="Times New Roman" w:hAnsi="Times New Roman" w:cs="Times New Roman"/>
          <w:sz w:val="26"/>
          <w:szCs w:val="26"/>
        </w:rPr>
        <w:t xml:space="preserve">ИНН </w:t>
      </w:r>
      <w:r w:rsidRPr="00816E78">
        <w:rPr>
          <w:rFonts w:ascii="Times New Roman" w:eastAsia="SimSun" w:hAnsi="Times New Roman" w:cs="Times New Roman"/>
          <w:sz w:val="26"/>
          <w:szCs w:val="26"/>
          <w:lang w:eastAsia="zh-CN"/>
        </w:rPr>
        <w:t>9104000072</w:t>
      </w:r>
      <w:r w:rsidRPr="00816E78">
        <w:rPr>
          <w:rFonts w:ascii="Times New Roman" w:eastAsia="Times New Roman" w:hAnsi="Times New Roman" w:cs="Times New Roman"/>
          <w:sz w:val="26"/>
          <w:szCs w:val="26"/>
        </w:rPr>
        <w:t xml:space="preserve">, КПП </w:t>
      </w:r>
      <w:r w:rsidRPr="00816E78">
        <w:rPr>
          <w:rFonts w:ascii="Times New Roman" w:eastAsia="SimSun" w:hAnsi="Times New Roman" w:cs="Times New Roman"/>
          <w:sz w:val="26"/>
          <w:szCs w:val="26"/>
          <w:lang w:eastAsia="zh-CN"/>
        </w:rPr>
        <w:t>910401001</w:t>
      </w:r>
      <w:r w:rsidRPr="00816E78">
        <w:rPr>
          <w:rFonts w:ascii="Times New Roman" w:eastAsia="Times New Roman" w:hAnsi="Times New Roman" w:cs="Times New Roman"/>
          <w:sz w:val="26"/>
          <w:szCs w:val="26"/>
        </w:rPr>
        <w:t xml:space="preserve">, </w:t>
      </w:r>
      <w:r w:rsidRPr="00816E78">
        <w:rPr>
          <w:rFonts w:ascii="Times New Roman" w:eastAsia="SimSun" w:hAnsi="Times New Roman" w:cs="Times New Roman"/>
          <w:sz w:val="26"/>
          <w:szCs w:val="26"/>
          <w:lang w:eastAsia="zh-CN"/>
        </w:rPr>
        <w:t>Банковский идентификационный код 043510001</w:t>
      </w:r>
      <w:r w:rsidRPr="00816E78">
        <w:rPr>
          <w:rFonts w:ascii="Times New Roman" w:eastAsia="Times New Roman" w:hAnsi="Times New Roman" w:cs="Times New Roman"/>
          <w:sz w:val="26"/>
          <w:szCs w:val="26"/>
        </w:rPr>
        <w:t xml:space="preserve">, </w:t>
      </w:r>
      <w:r w:rsidRPr="00816E78">
        <w:rPr>
          <w:rFonts w:ascii="Times New Roman" w:eastAsia="SimSun" w:hAnsi="Times New Roman" w:cs="Times New Roman"/>
          <w:sz w:val="26"/>
          <w:szCs w:val="26"/>
          <w:lang w:eastAsia="zh-CN"/>
        </w:rPr>
        <w:t xml:space="preserve">Код классификации доходов бюджета </w:t>
      </w:r>
      <w:r w:rsidRPr="00816E78">
        <w:rPr>
          <w:rFonts w:ascii="Times New Roman" w:eastAsia="SimSun" w:hAnsi="Times New Roman" w:cs="Times New Roman"/>
          <w:spacing w:val="-10"/>
          <w:sz w:val="26"/>
          <w:szCs w:val="26"/>
          <w:lang w:eastAsia="zh-CN"/>
        </w:rPr>
        <w:t>188 1 16 30020 01 6000 140</w:t>
      </w:r>
      <w:r w:rsidRPr="00816E78">
        <w:rPr>
          <w:rFonts w:ascii="Times New Roman" w:eastAsia="Times New Roman" w:hAnsi="Times New Roman" w:cs="Times New Roman"/>
          <w:sz w:val="26"/>
          <w:szCs w:val="26"/>
        </w:rPr>
        <w:t xml:space="preserve">, ОКТМО </w:t>
      </w:r>
      <w:r w:rsidRPr="00816E78">
        <w:rPr>
          <w:rFonts w:ascii="Times New Roman" w:eastAsia="SimSun" w:hAnsi="Times New Roman" w:cs="Times New Roman"/>
          <w:sz w:val="26"/>
          <w:szCs w:val="26"/>
          <w:lang w:eastAsia="zh-CN"/>
        </w:rPr>
        <w:t>35604000</w:t>
      </w:r>
      <w:r w:rsidRPr="00816E78">
        <w:rPr>
          <w:rFonts w:ascii="Times New Roman" w:eastAsia="Times New Roman" w:hAnsi="Times New Roman" w:cs="Times New Roman"/>
          <w:sz w:val="26"/>
          <w:szCs w:val="26"/>
        </w:rPr>
        <w:t xml:space="preserve">, расчетный счет </w:t>
      </w:r>
      <w:r w:rsidRPr="00816E78">
        <w:rPr>
          <w:rFonts w:ascii="Times New Roman" w:eastAsia="SimSun" w:hAnsi="Times New Roman" w:cs="Times New Roman"/>
          <w:sz w:val="26"/>
          <w:szCs w:val="26"/>
          <w:lang w:eastAsia="zh-CN"/>
        </w:rPr>
        <w:t>40101810335100010001</w:t>
      </w:r>
      <w:r w:rsidRPr="00816E78">
        <w:rPr>
          <w:rFonts w:ascii="Times New Roman" w:eastAsia="Times New Roman" w:hAnsi="Times New Roman" w:cs="Times New Roman"/>
          <w:sz w:val="26"/>
          <w:szCs w:val="26"/>
        </w:rPr>
        <w:t>, банк получателя – Отделение по Республике Крым Центрального банка РФ, протокол от 20.04.2019 года серии 82 АП 027353; постановление</w:t>
      </w:r>
      <w:r w:rsidRPr="00816E78">
        <w:rPr>
          <w:rFonts w:ascii="Times New Roman" w:eastAsia="Times New Roman" w:hAnsi="Times New Roman" w:cs="Times New Roman"/>
          <w:b/>
          <w:sz w:val="26"/>
          <w:szCs w:val="26"/>
        </w:rPr>
        <w:t xml:space="preserve"> </w:t>
      </w:r>
      <w:r w:rsidRPr="00816E78">
        <w:rPr>
          <w:rFonts w:ascii="Times New Roman" w:eastAsia="Times New Roman" w:hAnsi="Times New Roman" w:cs="Times New Roman"/>
          <w:sz w:val="26"/>
          <w:szCs w:val="26"/>
        </w:rPr>
        <w:t>№</w:t>
      </w:r>
      <w:r w:rsidRPr="00816E78">
        <w:rPr>
          <w:rFonts w:ascii="Times New Roman" w:eastAsia="Times New Roman" w:hAnsi="Times New Roman" w:cs="Times New Roman"/>
          <w:bCs/>
          <w:sz w:val="26"/>
          <w:szCs w:val="26"/>
        </w:rPr>
        <w:t>5-96-240/2019</w:t>
      </w:r>
      <w:r w:rsidRPr="00816E78">
        <w:rPr>
          <w:rFonts w:ascii="Times New Roman" w:eastAsia="Times New Roman" w:hAnsi="Times New Roman" w:cs="Times New Roman"/>
          <w:b/>
          <w:sz w:val="26"/>
          <w:szCs w:val="26"/>
        </w:rPr>
        <w:t>;</w:t>
      </w:r>
      <w:r w:rsidRPr="00816E78">
        <w:rPr>
          <w:rFonts w:ascii="Times New Roman" w:eastAsia="Times New Roman" w:hAnsi="Times New Roman" w:cs="Times New Roman"/>
          <w:sz w:val="26"/>
          <w:szCs w:val="26"/>
        </w:rPr>
        <w:t xml:space="preserve"> УИН – </w:t>
      </w:r>
      <w:r w:rsidRPr="00816E78">
        <w:rPr>
          <w:rFonts w:ascii="Times New Roman" w:eastAsia="SimSun" w:hAnsi="Times New Roman" w:cs="Times New Roman"/>
          <w:sz w:val="26"/>
          <w:szCs w:val="26"/>
          <w:lang w:eastAsia="zh-CN"/>
        </w:rPr>
        <w:t>18810491191600001600</w:t>
      </w:r>
      <w:r w:rsidRPr="00816E78">
        <w:rPr>
          <w:rFonts w:ascii="Times New Roman" w:eastAsia="Times New Roman" w:hAnsi="Times New Roman" w:cs="Times New Roman"/>
          <w:sz w:val="26"/>
          <w:szCs w:val="26"/>
        </w:rPr>
        <w:t>.</w:t>
      </w:r>
    </w:p>
    <w:p w:rsidR="00B8435B" w:rsidRPr="00816E78" w:rsidP="00816E78">
      <w:pPr>
        <w:widowControl w:val="0"/>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816E78">
        <w:rPr>
          <w:rFonts w:ascii="Times New Roman" w:eastAsia="Times New Roman" w:hAnsi="Times New Roman" w:cs="Times New Roman"/>
          <w:sz w:val="26"/>
          <w:szCs w:val="26"/>
        </w:rPr>
        <w:t>частью 1.1</w:t>
      </w:r>
      <w:r>
        <w:fldChar w:fldCharType="end"/>
      </w:r>
      <w:r w:rsidRPr="00816E78">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816E78">
        <w:rPr>
          <w:rFonts w:ascii="Times New Roman" w:eastAsia="Times New Roman" w:hAnsi="Times New Roman" w:cs="Times New Roman"/>
          <w:sz w:val="26"/>
          <w:szCs w:val="26"/>
        </w:rPr>
        <w:t>статьей 31.5</w:t>
      </w:r>
      <w:r>
        <w:fldChar w:fldCharType="end"/>
      </w:r>
      <w:r w:rsidRPr="00816E78">
        <w:rPr>
          <w:rFonts w:ascii="Times New Roman" w:eastAsia="Times New Roman" w:hAnsi="Times New Roman" w:cs="Times New Roman"/>
          <w:sz w:val="26"/>
          <w:szCs w:val="26"/>
        </w:rPr>
        <w:t xml:space="preserve"> настоящего Кодекса.</w:t>
      </w:r>
    </w:p>
    <w:p w:rsidR="00B8435B" w:rsidRPr="00816E78" w:rsidP="00816E78">
      <w:pPr>
        <w:widowControl w:val="0"/>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816E78">
        <w:rPr>
          <w:rFonts w:ascii="Times New Roman" w:eastAsia="Times New Roman" w:hAnsi="Times New Roman" w:cs="Times New Roman"/>
          <w:sz w:val="26"/>
          <w:szCs w:val="26"/>
        </w:rPr>
        <w:t>вынесшим</w:t>
      </w:r>
      <w:r w:rsidRPr="00816E78">
        <w:rPr>
          <w:rFonts w:ascii="Times New Roman" w:eastAsia="Times New Roman" w:hAnsi="Times New Roman" w:cs="Times New Roman"/>
          <w:sz w:val="26"/>
          <w:szCs w:val="26"/>
        </w:rPr>
        <w:t xml:space="preserve"> постановление. </w:t>
      </w:r>
    </w:p>
    <w:p w:rsidR="00B8435B"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816E78">
        <w:rPr>
          <w:rFonts w:ascii="Times New Roman" w:eastAsia="Times New Roman" w:hAnsi="Times New Roman" w:cs="Times New Roman"/>
          <w:sz w:val="26"/>
          <w:szCs w:val="26"/>
        </w:rPr>
        <w:t>Кодексом</w:t>
      </w:r>
      <w:r>
        <w:fldChar w:fldCharType="end"/>
      </w:r>
      <w:r w:rsidRPr="00816E78">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816E78" w:rsidP="00816E78">
      <w:pPr>
        <w:autoSpaceDE w:val="0"/>
        <w:autoSpaceDN w:val="0"/>
        <w:adjustRightInd w:val="0"/>
        <w:ind w:right="-2" w:firstLine="567"/>
        <w:jc w:val="both"/>
        <w:rPr>
          <w:rFonts w:ascii="Times New Roman" w:eastAsia="Times New Roman" w:hAnsi="Times New Roman" w:cs="Times New Roman"/>
          <w:sz w:val="26"/>
          <w:szCs w:val="26"/>
          <w:u w:val="single"/>
        </w:rPr>
      </w:pPr>
      <w:r w:rsidRPr="00816E78">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816E78">
        <w:rPr>
          <w:rFonts w:ascii="Times New Roman" w:eastAsia="Times New Roman" w:hAnsi="Times New Roman" w:cs="Times New Roman"/>
          <w:sz w:val="26"/>
          <w:szCs w:val="26"/>
        </w:rPr>
        <w:t>частями 1</w:t>
      </w:r>
      <w:r>
        <w:fldChar w:fldCharType="end"/>
      </w:r>
      <w:r w:rsidRPr="00816E78">
        <w:rPr>
          <w:rFonts w:ascii="Times New Roman" w:eastAsia="Times New Roman" w:hAnsi="Times New Roman" w:cs="Times New Roman"/>
          <w:sz w:val="26"/>
          <w:szCs w:val="26"/>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816E78">
        <w:rPr>
          <w:rFonts w:ascii="Times New Roman" w:eastAsia="Times New Roman" w:hAnsi="Times New Roman" w:cs="Times New Roman"/>
          <w:sz w:val="26"/>
          <w:szCs w:val="26"/>
        </w:rPr>
        <w:t>3 статьи 32.6</w:t>
      </w:r>
      <w:r>
        <w:fldChar w:fldCharType="end"/>
      </w:r>
      <w:r w:rsidRPr="00816E78">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6E78"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816E78">
        <w:rPr>
          <w:rFonts w:ascii="Times New Roman" w:eastAsia="Times New Roman" w:hAnsi="Times New Roman" w:cs="Times New Roman"/>
          <w:sz w:val="26"/>
          <w:szCs w:val="26"/>
        </w:rPr>
        <w:t>статьей 9.3</w:t>
      </w:r>
      <w:r>
        <w:fldChar w:fldCharType="end"/>
      </w:r>
      <w:r w:rsidRPr="00816E78">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816E78">
        <w:rPr>
          <w:rFonts w:ascii="Times New Roman" w:eastAsia="Times New Roman" w:hAnsi="Times New Roman" w:cs="Times New Roman"/>
          <w:sz w:val="26"/>
          <w:szCs w:val="26"/>
        </w:rPr>
        <w:t>главой 12</w:t>
      </w:r>
      <w:r>
        <w:fldChar w:fldCharType="end"/>
      </w:r>
      <w:r w:rsidRPr="00816E78">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816E78">
        <w:rPr>
          <w:rFonts w:ascii="Times New Roman" w:eastAsia="Times New Roman" w:hAnsi="Times New Roman" w:cs="Times New Roman"/>
          <w:sz w:val="26"/>
          <w:szCs w:val="26"/>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816E78">
        <w:rPr>
          <w:rFonts w:ascii="Times New Roman" w:eastAsia="Times New Roman" w:hAnsi="Times New Roman" w:cs="Times New Roman"/>
          <w:sz w:val="26"/>
          <w:szCs w:val="26"/>
        </w:rPr>
        <w:t>частью 1 статьи 12.8</w:t>
      </w:r>
      <w:r>
        <w:fldChar w:fldCharType="end"/>
      </w:r>
      <w:r w:rsidRPr="00816E78">
        <w:rPr>
          <w:rFonts w:ascii="Times New Roman" w:eastAsia="Times New Roman" w:hAnsi="Times New Roman" w:cs="Times New Roman"/>
          <w:sz w:val="26"/>
          <w:szCs w:val="26"/>
        </w:rPr>
        <w:t xml:space="preserve">, </w:t>
      </w:r>
      <w:r>
        <w:fldChar w:fldCharType="begin"/>
      </w:r>
      <w:r>
        <w:instrText xml:space="preserve"> HYPERLINK "consultantplus://offline/ref=FBFD2B5FF7351A2A487EBF5D87F5D9201D4A7683EB721442848BB9A9B6957F223B6B54FAB499jCv9I" </w:instrText>
      </w:r>
      <w:r>
        <w:fldChar w:fldCharType="separate"/>
      </w:r>
      <w:r w:rsidRPr="00816E78">
        <w:rPr>
          <w:rFonts w:ascii="Times New Roman" w:eastAsia="Times New Roman" w:hAnsi="Times New Roman" w:cs="Times New Roman"/>
          <w:sz w:val="26"/>
          <w:szCs w:val="26"/>
        </w:rPr>
        <w:t>частью 1 статьи 12.26</w:t>
      </w:r>
      <w:r>
        <w:fldChar w:fldCharType="end"/>
      </w:r>
      <w:r w:rsidRPr="00816E78">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"consultantplus://offline/ref=FBFD2B5FF7351A2A487EBF5D87F5D9201D4A7683EB721442848BB9A9B6957F223B6B54FCB298jCvFI" </w:instrText>
      </w:r>
      <w:r>
        <w:fldChar w:fldCharType="separate"/>
      </w:r>
      <w:r w:rsidRPr="00816E78">
        <w:rPr>
          <w:rFonts w:ascii="Times New Roman" w:eastAsia="Times New Roman" w:hAnsi="Times New Roman" w:cs="Times New Roman"/>
          <w:sz w:val="26"/>
          <w:szCs w:val="26"/>
        </w:rPr>
        <w:t>частью 3 статьи 12.27</w:t>
      </w:r>
      <w:r>
        <w:fldChar w:fldCharType="end"/>
      </w:r>
      <w:r w:rsidRPr="00816E78">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6E78" w:rsidRPr="00816E78" w:rsidP="00816E78">
      <w:pPr>
        <w:autoSpaceDE w:val="0"/>
        <w:autoSpaceDN w:val="0"/>
        <w:adjustRightInd w:val="0"/>
        <w:ind w:right="-2" w:firstLine="567"/>
        <w:jc w:val="both"/>
        <w:rPr>
          <w:rFonts w:ascii="Times New Roman" w:eastAsia="Times New Roman" w:hAnsi="Times New Roman" w:cs="Times New Roman"/>
          <w:sz w:val="26"/>
          <w:szCs w:val="26"/>
        </w:rPr>
      </w:pPr>
      <w:r w:rsidRPr="00816E78">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816E78">
        <w:rPr>
          <w:rFonts w:ascii="Times New Roman" w:eastAsia="Times New Roman" w:hAnsi="Times New Roman" w:cs="Times New Roman"/>
          <w:bCs/>
          <w:iCs/>
          <w:sz w:val="26"/>
          <w:szCs w:val="26"/>
        </w:rPr>
        <w:t>судебный участок №</w:t>
      </w:r>
      <w:r w:rsidRPr="00816E78">
        <w:rPr>
          <w:rFonts w:ascii="Times New Roman" w:eastAsia="Times New Roman" w:hAnsi="Times New Roman" w:cs="Times New Roman"/>
          <w:bCs/>
          <w:iCs/>
          <w:sz w:val="26"/>
          <w:szCs w:val="26"/>
        </w:rPr>
        <w:t>96</w:t>
      </w:r>
      <w:r w:rsidRPr="00816E78">
        <w:rPr>
          <w:rFonts w:ascii="Times New Roman" w:eastAsia="Times New Roman" w:hAnsi="Times New Roman" w:cs="Times New Roman"/>
          <w:bCs/>
          <w:iCs/>
          <w:sz w:val="26"/>
          <w:szCs w:val="26"/>
        </w:rPr>
        <w:t xml:space="preserve"> Ялтинского судебного района (городской округ Ялта) Республики Крым </w:t>
      </w:r>
      <w:r w:rsidRPr="00816E78">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F57945" w:rsidRPr="00F57945" w:rsidP="00F57945">
      <w:pPr>
        <w:autoSpaceDE w:val="0"/>
        <w:autoSpaceDN w:val="0"/>
        <w:adjustRightInd w:val="0"/>
        <w:ind w:right="-2" w:firstLine="568"/>
        <w:jc w:val="both"/>
        <w:rPr>
          <w:rFonts w:ascii="Times New Roman" w:eastAsia="Times New Roman" w:hAnsi="Times New Roman" w:cs="Times New Roman"/>
          <w:bCs/>
          <w:sz w:val="26"/>
          <w:szCs w:val="26"/>
        </w:rPr>
      </w:pPr>
      <w:r w:rsidRPr="00F57945">
        <w:rPr>
          <w:rFonts w:ascii="Times New Roman" w:eastAsia="Times New Roman" w:hAnsi="Times New Roman" w:cs="Times New Roman"/>
          <w:bCs/>
          <w:sz w:val="26"/>
          <w:szCs w:val="26"/>
        </w:rPr>
        <w:t xml:space="preserve">Резолютивная часть постановления объявлена </w:t>
      </w:r>
      <w:r>
        <w:rPr>
          <w:rFonts w:ascii="Times New Roman" w:eastAsia="Times New Roman" w:hAnsi="Times New Roman" w:cs="Times New Roman"/>
          <w:bCs/>
          <w:sz w:val="26"/>
          <w:szCs w:val="26"/>
        </w:rPr>
        <w:t>07</w:t>
      </w:r>
      <w:r w:rsidRPr="00F5794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августа</w:t>
      </w:r>
      <w:r w:rsidRPr="00F57945">
        <w:rPr>
          <w:rFonts w:ascii="Times New Roman" w:eastAsia="Times New Roman" w:hAnsi="Times New Roman" w:cs="Times New Roman"/>
          <w:bCs/>
          <w:sz w:val="26"/>
          <w:szCs w:val="26"/>
        </w:rPr>
        <w:t xml:space="preserve"> 2019 года.</w:t>
      </w:r>
    </w:p>
    <w:p w:rsidR="00816E78" w:rsidRPr="00816E78" w:rsidP="00816E78">
      <w:pPr>
        <w:autoSpaceDE w:val="0"/>
        <w:autoSpaceDN w:val="0"/>
        <w:adjustRightInd w:val="0"/>
        <w:ind w:right="-2" w:firstLine="567"/>
        <w:jc w:val="both"/>
        <w:rPr>
          <w:rFonts w:ascii="Times New Roman" w:eastAsia="Times New Roman" w:hAnsi="Times New Roman" w:cs="Times New Roman"/>
          <w:sz w:val="26"/>
          <w:szCs w:val="26"/>
        </w:rPr>
      </w:pPr>
    </w:p>
    <w:p w:rsidR="00816E78" w:rsidRPr="00816E78" w:rsidP="00816E78">
      <w:pPr>
        <w:autoSpaceDE w:val="0"/>
        <w:autoSpaceDN w:val="0"/>
        <w:adjustRightInd w:val="0"/>
        <w:ind w:right="-2" w:firstLine="567"/>
        <w:jc w:val="both"/>
        <w:rPr>
          <w:rFonts w:ascii="Times New Roman" w:eastAsia="Times New Roman" w:hAnsi="Times New Roman" w:cs="Times New Roman"/>
          <w:sz w:val="26"/>
          <w:szCs w:val="26"/>
        </w:rPr>
      </w:pPr>
    </w:p>
    <w:p w:rsidR="00F57945" w:rsidRPr="00F57945" w:rsidP="00F57945">
      <w:pPr>
        <w:widowControl w:val="0"/>
        <w:autoSpaceDE w:val="0"/>
        <w:autoSpaceDN w:val="0"/>
        <w:adjustRightInd w:val="0"/>
        <w:ind w:left="567" w:right="-2"/>
        <w:jc w:val="both"/>
        <w:rPr>
          <w:rFonts w:ascii="Times New Roman" w:eastAsia="Times New Roman" w:hAnsi="Times New Roman" w:cs="Times New Roman"/>
          <w:b/>
          <w:sz w:val="28"/>
          <w:szCs w:val="28"/>
        </w:rPr>
      </w:pPr>
      <w:r w:rsidRPr="00F57945">
        <w:rPr>
          <w:rFonts w:ascii="Times New Roman" w:eastAsia="Times New Roman" w:hAnsi="Times New Roman" w:cs="Times New Roman"/>
          <w:b/>
          <w:sz w:val="28"/>
          <w:szCs w:val="28"/>
        </w:rPr>
        <w:t>Мировой судья:</w:t>
      </w:r>
      <w:r w:rsidRPr="00F57945">
        <w:rPr>
          <w:rFonts w:ascii="Times New Roman" w:eastAsia="Times New Roman" w:hAnsi="Times New Roman" w:cs="Times New Roman"/>
          <w:b/>
          <w:sz w:val="28"/>
          <w:szCs w:val="28"/>
        </w:rPr>
        <w:tab/>
      </w:r>
      <w:r w:rsidRPr="00F57945">
        <w:rPr>
          <w:rFonts w:ascii="Times New Roman" w:eastAsia="Times New Roman" w:hAnsi="Times New Roman" w:cs="Times New Roman"/>
          <w:b/>
          <w:sz w:val="28"/>
          <w:szCs w:val="28"/>
        </w:rPr>
        <w:tab/>
      </w:r>
      <w:r w:rsidRPr="00F57945">
        <w:rPr>
          <w:rFonts w:ascii="Times New Roman" w:eastAsia="Times New Roman" w:hAnsi="Times New Roman" w:cs="Times New Roman"/>
          <w:b/>
          <w:sz w:val="28"/>
          <w:szCs w:val="28"/>
        </w:rPr>
        <w:tab/>
        <w:t xml:space="preserve">    (подпись)                          К.Г. Чинов</w:t>
      </w:r>
    </w:p>
    <w:p w:rsidR="00F57945" w:rsidRPr="00F57945" w:rsidP="00F57945">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7C30DE">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C45118">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0A705A"/>
    <w:rsid w:val="000C6467"/>
    <w:rsid w:val="000D6359"/>
    <w:rsid w:val="00113032"/>
    <w:rsid w:val="0016583E"/>
    <w:rsid w:val="00183D62"/>
    <w:rsid w:val="001A7E2F"/>
    <w:rsid w:val="001B2635"/>
    <w:rsid w:val="001E2F1A"/>
    <w:rsid w:val="00201FBF"/>
    <w:rsid w:val="002077DE"/>
    <w:rsid w:val="00217E67"/>
    <w:rsid w:val="00221AE9"/>
    <w:rsid w:val="00224133"/>
    <w:rsid w:val="0022488F"/>
    <w:rsid w:val="00227FD4"/>
    <w:rsid w:val="00231100"/>
    <w:rsid w:val="00250E58"/>
    <w:rsid w:val="00252F14"/>
    <w:rsid w:val="002546CF"/>
    <w:rsid w:val="00257C55"/>
    <w:rsid w:val="00260BB5"/>
    <w:rsid w:val="00260BDD"/>
    <w:rsid w:val="002A09AB"/>
    <w:rsid w:val="002C3EF0"/>
    <w:rsid w:val="002C65F6"/>
    <w:rsid w:val="002C6EC3"/>
    <w:rsid w:val="002D56D8"/>
    <w:rsid w:val="002E3511"/>
    <w:rsid w:val="002E36D7"/>
    <w:rsid w:val="002E3930"/>
    <w:rsid w:val="002E62AA"/>
    <w:rsid w:val="002F1432"/>
    <w:rsid w:val="00302507"/>
    <w:rsid w:val="00305D1E"/>
    <w:rsid w:val="00311505"/>
    <w:rsid w:val="00312873"/>
    <w:rsid w:val="00321FAC"/>
    <w:rsid w:val="00324B98"/>
    <w:rsid w:val="00347F90"/>
    <w:rsid w:val="00357044"/>
    <w:rsid w:val="00376E3F"/>
    <w:rsid w:val="003964FC"/>
    <w:rsid w:val="003A23F0"/>
    <w:rsid w:val="003A484B"/>
    <w:rsid w:val="003B0BDB"/>
    <w:rsid w:val="003B146A"/>
    <w:rsid w:val="003B7FBB"/>
    <w:rsid w:val="003C3F88"/>
    <w:rsid w:val="003D3E7F"/>
    <w:rsid w:val="003D4979"/>
    <w:rsid w:val="003E4256"/>
    <w:rsid w:val="003E6E75"/>
    <w:rsid w:val="004158FB"/>
    <w:rsid w:val="0042683F"/>
    <w:rsid w:val="00430B1C"/>
    <w:rsid w:val="004415FF"/>
    <w:rsid w:val="00454030"/>
    <w:rsid w:val="004639F3"/>
    <w:rsid w:val="00464EFB"/>
    <w:rsid w:val="00470884"/>
    <w:rsid w:val="0048604E"/>
    <w:rsid w:val="004B10C0"/>
    <w:rsid w:val="004B7B09"/>
    <w:rsid w:val="004E50C5"/>
    <w:rsid w:val="004F1F4C"/>
    <w:rsid w:val="00500F62"/>
    <w:rsid w:val="00503A67"/>
    <w:rsid w:val="00503B26"/>
    <w:rsid w:val="0053174A"/>
    <w:rsid w:val="00536FDE"/>
    <w:rsid w:val="00554500"/>
    <w:rsid w:val="00556548"/>
    <w:rsid w:val="005601D9"/>
    <w:rsid w:val="00581FFB"/>
    <w:rsid w:val="005963FD"/>
    <w:rsid w:val="005B3F21"/>
    <w:rsid w:val="005D3ADE"/>
    <w:rsid w:val="0060157D"/>
    <w:rsid w:val="006040F5"/>
    <w:rsid w:val="00604352"/>
    <w:rsid w:val="00657DB7"/>
    <w:rsid w:val="006771F0"/>
    <w:rsid w:val="006810A4"/>
    <w:rsid w:val="006859F3"/>
    <w:rsid w:val="006A0A0D"/>
    <w:rsid w:val="006A6CC4"/>
    <w:rsid w:val="006B0DE5"/>
    <w:rsid w:val="006B1715"/>
    <w:rsid w:val="006C3681"/>
    <w:rsid w:val="006C411B"/>
    <w:rsid w:val="006D02E6"/>
    <w:rsid w:val="006D5B8B"/>
    <w:rsid w:val="006D5F35"/>
    <w:rsid w:val="006F2711"/>
    <w:rsid w:val="006F3ED1"/>
    <w:rsid w:val="006F40DA"/>
    <w:rsid w:val="007171C6"/>
    <w:rsid w:val="0072453E"/>
    <w:rsid w:val="007358DF"/>
    <w:rsid w:val="007779A8"/>
    <w:rsid w:val="00781110"/>
    <w:rsid w:val="007901D8"/>
    <w:rsid w:val="007913BE"/>
    <w:rsid w:val="007C30DE"/>
    <w:rsid w:val="007D20DD"/>
    <w:rsid w:val="008143F2"/>
    <w:rsid w:val="00816E78"/>
    <w:rsid w:val="0082546B"/>
    <w:rsid w:val="0082604E"/>
    <w:rsid w:val="00827266"/>
    <w:rsid w:val="00864A58"/>
    <w:rsid w:val="00866B54"/>
    <w:rsid w:val="0087248D"/>
    <w:rsid w:val="008931EF"/>
    <w:rsid w:val="00893C00"/>
    <w:rsid w:val="0089714A"/>
    <w:rsid w:val="008D7B5C"/>
    <w:rsid w:val="008F7EF4"/>
    <w:rsid w:val="00900B5C"/>
    <w:rsid w:val="0090388D"/>
    <w:rsid w:val="00904F4C"/>
    <w:rsid w:val="0092413C"/>
    <w:rsid w:val="009345F1"/>
    <w:rsid w:val="00957004"/>
    <w:rsid w:val="00963BB6"/>
    <w:rsid w:val="00964363"/>
    <w:rsid w:val="00985577"/>
    <w:rsid w:val="0098562F"/>
    <w:rsid w:val="009D0D0A"/>
    <w:rsid w:val="009D2B56"/>
    <w:rsid w:val="009D7FA1"/>
    <w:rsid w:val="009E0DF4"/>
    <w:rsid w:val="00A1208D"/>
    <w:rsid w:val="00A51E79"/>
    <w:rsid w:val="00A6274D"/>
    <w:rsid w:val="00A71D19"/>
    <w:rsid w:val="00A82EB6"/>
    <w:rsid w:val="00A90857"/>
    <w:rsid w:val="00A91681"/>
    <w:rsid w:val="00A94352"/>
    <w:rsid w:val="00AA3AC1"/>
    <w:rsid w:val="00AC50A9"/>
    <w:rsid w:val="00AE340A"/>
    <w:rsid w:val="00B04182"/>
    <w:rsid w:val="00B228A9"/>
    <w:rsid w:val="00B63A32"/>
    <w:rsid w:val="00B8435B"/>
    <w:rsid w:val="00BA0E92"/>
    <w:rsid w:val="00BC0A74"/>
    <w:rsid w:val="00BE4780"/>
    <w:rsid w:val="00BF5D67"/>
    <w:rsid w:val="00C00990"/>
    <w:rsid w:val="00C0792E"/>
    <w:rsid w:val="00C23C04"/>
    <w:rsid w:val="00C23C20"/>
    <w:rsid w:val="00C33D39"/>
    <w:rsid w:val="00C35426"/>
    <w:rsid w:val="00C45118"/>
    <w:rsid w:val="00C57454"/>
    <w:rsid w:val="00CE2026"/>
    <w:rsid w:val="00CE2497"/>
    <w:rsid w:val="00CE4378"/>
    <w:rsid w:val="00CF5294"/>
    <w:rsid w:val="00CF620D"/>
    <w:rsid w:val="00CF6F96"/>
    <w:rsid w:val="00D00039"/>
    <w:rsid w:val="00D056F0"/>
    <w:rsid w:val="00D27D4E"/>
    <w:rsid w:val="00D41BEB"/>
    <w:rsid w:val="00D43C0D"/>
    <w:rsid w:val="00D515BF"/>
    <w:rsid w:val="00D62505"/>
    <w:rsid w:val="00DB56E4"/>
    <w:rsid w:val="00DE0D29"/>
    <w:rsid w:val="00E103A1"/>
    <w:rsid w:val="00E1662A"/>
    <w:rsid w:val="00E1705D"/>
    <w:rsid w:val="00E25540"/>
    <w:rsid w:val="00E30302"/>
    <w:rsid w:val="00E6118D"/>
    <w:rsid w:val="00E67AF7"/>
    <w:rsid w:val="00E718D5"/>
    <w:rsid w:val="00E8073E"/>
    <w:rsid w:val="00E9166C"/>
    <w:rsid w:val="00E925B0"/>
    <w:rsid w:val="00E952EC"/>
    <w:rsid w:val="00EA5734"/>
    <w:rsid w:val="00EB0E44"/>
    <w:rsid w:val="00ED43BA"/>
    <w:rsid w:val="00ED6063"/>
    <w:rsid w:val="00ED6A7D"/>
    <w:rsid w:val="00EE1308"/>
    <w:rsid w:val="00EE7CCB"/>
    <w:rsid w:val="00F2291F"/>
    <w:rsid w:val="00F40930"/>
    <w:rsid w:val="00F44D43"/>
    <w:rsid w:val="00F57945"/>
    <w:rsid w:val="00FA16DD"/>
    <w:rsid w:val="00FA70B2"/>
    <w:rsid w:val="00FC0978"/>
    <w:rsid w:val="00FC551A"/>
    <w:rsid w:val="00FD0BA3"/>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6D8D-469C-4C95-BF51-506F88EC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