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43103A">
        <w:rPr>
          <w:b w:val="0"/>
          <w:szCs w:val="28"/>
          <w:u w:val="none"/>
        </w:rPr>
        <w:t>253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B38DE">
        <w:t>00</w:t>
      </w:r>
      <w:r w:rsidR="00C931E1">
        <w:t>0</w:t>
      </w:r>
      <w:r w:rsidR="0043103A">
        <w:t>569</w:t>
      </w:r>
      <w:r w:rsidR="00E47A7E">
        <w:t>-</w:t>
      </w:r>
      <w:r w:rsidR="0043103A">
        <w:t>91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="00E47A7E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Саламова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Аваза</w:t>
      </w:r>
      <w:r w:rsidR="00E47A7E">
        <w:rPr>
          <w:sz w:val="28"/>
          <w:szCs w:val="28"/>
        </w:rPr>
        <w:t xml:space="preserve"> </w:t>
      </w:r>
      <w:r w:rsidR="00E47A7E">
        <w:rPr>
          <w:sz w:val="28"/>
          <w:szCs w:val="28"/>
        </w:rPr>
        <w:t>Натиг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481D56">
        <w:rPr>
          <w:sz w:val="28"/>
          <w:szCs w:val="28"/>
        </w:rPr>
        <w:t>«ПЕРСОНАЛЬНЫЕ ДАННЫЕ»</w:t>
      </w:r>
      <w:r w:rsidR="00671A7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="0043103A">
        <w:rPr>
          <w:sz w:val="28"/>
          <w:szCs w:val="28"/>
        </w:rPr>
        <w:t>20 мая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43103A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="0043103A">
        <w:rPr>
          <w:sz w:val="28"/>
          <w:szCs w:val="28"/>
        </w:rPr>
        <w:t>45</w:t>
      </w:r>
      <w:r w:rsidR="003D3768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1</w:t>
      </w:r>
      <w:r w:rsidR="003D3768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3D376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43103A">
        <w:rPr>
          <w:sz w:val="28"/>
          <w:szCs w:val="28"/>
        </w:rPr>
        <w:t>клубники</w:t>
      </w:r>
      <w:r w:rsidR="008E4E23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D3768">
        <w:rPr>
          <w:sz w:val="28"/>
          <w:szCs w:val="28"/>
        </w:rPr>
        <w:t>3</w:t>
      </w:r>
      <w:r w:rsidR="0043103A">
        <w:rPr>
          <w:sz w:val="28"/>
          <w:szCs w:val="28"/>
        </w:rPr>
        <w:t xml:space="preserve">324987/2726 </w:t>
      </w:r>
      <w:r w:rsidRPr="000C2071">
        <w:rPr>
          <w:sz w:val="28"/>
          <w:szCs w:val="28"/>
        </w:rPr>
        <w:t xml:space="preserve">от </w:t>
      </w:r>
      <w:r w:rsidR="0043103A">
        <w:rPr>
          <w:sz w:val="28"/>
          <w:szCs w:val="28"/>
        </w:rPr>
        <w:t>20 мая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43103A">
        <w:rPr>
          <w:sz w:val="28"/>
          <w:szCs w:val="28"/>
        </w:rPr>
        <w:t>Саламов</w:t>
      </w:r>
      <w:r w:rsidR="0043103A">
        <w:rPr>
          <w:sz w:val="28"/>
          <w:szCs w:val="28"/>
        </w:rPr>
        <w:t xml:space="preserve"> А.Н.О. 20 мая 2020 </w:t>
      </w:r>
      <w:r w:rsidRPr="000C2071" w:rsidR="0043103A">
        <w:rPr>
          <w:sz w:val="28"/>
          <w:szCs w:val="28"/>
        </w:rPr>
        <w:t>года в 1</w:t>
      </w:r>
      <w:r w:rsidR="0043103A">
        <w:rPr>
          <w:sz w:val="28"/>
          <w:szCs w:val="28"/>
        </w:rPr>
        <w:t>2</w:t>
      </w:r>
      <w:r w:rsidRPr="000C2071" w:rsidR="0043103A">
        <w:rPr>
          <w:sz w:val="28"/>
          <w:szCs w:val="28"/>
        </w:rPr>
        <w:t xml:space="preserve"> часов </w:t>
      </w:r>
      <w:r w:rsidR="0043103A">
        <w:rPr>
          <w:sz w:val="28"/>
          <w:szCs w:val="28"/>
        </w:rPr>
        <w:t xml:space="preserve">45 </w:t>
      </w:r>
      <w:r w:rsidRPr="000C2071" w:rsidR="0043103A">
        <w:rPr>
          <w:sz w:val="28"/>
          <w:szCs w:val="28"/>
        </w:rPr>
        <w:t xml:space="preserve">минут  на ул. </w:t>
      </w:r>
      <w:r w:rsidR="0043103A">
        <w:rPr>
          <w:sz w:val="28"/>
          <w:szCs w:val="28"/>
        </w:rPr>
        <w:t>Киевская в районе д.12</w:t>
      </w:r>
      <w:r w:rsidRPr="000C2071" w:rsidR="0043103A">
        <w:rPr>
          <w:sz w:val="28"/>
          <w:szCs w:val="28"/>
        </w:rPr>
        <w:t xml:space="preserve"> в г. Ялте</w:t>
      </w:r>
      <w:r w:rsidR="0043103A">
        <w:rPr>
          <w:sz w:val="28"/>
          <w:szCs w:val="28"/>
        </w:rPr>
        <w:t xml:space="preserve"> </w:t>
      </w:r>
      <w:r w:rsidRPr="000C2071" w:rsidR="0043103A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43103A">
        <w:rPr>
          <w:sz w:val="28"/>
          <w:szCs w:val="28"/>
        </w:rPr>
        <w:t>клубники</w:t>
      </w:r>
      <w:r w:rsidR="00D32CDF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</w:t>
      </w:r>
      <w:r w:rsidRPr="000C2071" w:rsidR="00DB38DE">
        <w:rPr>
          <w:sz w:val="28"/>
          <w:szCs w:val="28"/>
        </w:rPr>
        <w:t>государственной регистрации в качестве</w:t>
      </w:r>
      <w:r w:rsidRPr="000C2071" w:rsidR="00DB38DE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43103A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43103A">
        <w:rPr>
          <w:sz w:val="28"/>
          <w:szCs w:val="28"/>
        </w:rPr>
        <w:t>клубники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3103A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</w:t>
      </w:r>
      <w:r w:rsidR="00D32CDF">
        <w:rPr>
          <w:sz w:val="28"/>
          <w:szCs w:val="28"/>
        </w:rPr>
        <w:t>вершени</w:t>
      </w:r>
      <w:r w:rsidR="00087E12">
        <w:rPr>
          <w:sz w:val="28"/>
          <w:szCs w:val="28"/>
        </w:rPr>
        <w:t>я пр</w:t>
      </w:r>
      <w:r w:rsidR="003D3768">
        <w:rPr>
          <w:sz w:val="28"/>
          <w:szCs w:val="28"/>
        </w:rPr>
        <w:t xml:space="preserve">авонарушения </w:t>
      </w:r>
      <w:r w:rsidR="003D3768">
        <w:rPr>
          <w:sz w:val="28"/>
          <w:szCs w:val="28"/>
        </w:rPr>
        <w:t xml:space="preserve">( </w:t>
      </w:r>
      <w:r w:rsidR="003D3768">
        <w:rPr>
          <w:sz w:val="28"/>
          <w:szCs w:val="28"/>
        </w:rPr>
        <w:t>л.д.7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87E12">
        <w:rPr>
          <w:sz w:val="28"/>
          <w:szCs w:val="28"/>
        </w:rPr>
        <w:t>Саламов</w:t>
      </w:r>
      <w:r w:rsidR="00656B84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67F6C" w:rsidRPr="00DA67FF" w:rsidP="00C67F6C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</w:t>
      </w:r>
      <w:r>
        <w:rPr>
          <w:sz w:val="28"/>
          <w:szCs w:val="28"/>
        </w:rPr>
        <w:t>авонарушения</w:t>
      </w:r>
      <w:r w:rsidRPr="00DA67FF">
        <w:rPr>
          <w:sz w:val="28"/>
          <w:szCs w:val="28"/>
        </w:rPr>
        <w:t xml:space="preserve">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6510D">
        <w:rPr>
          <w:sz w:val="28"/>
          <w:szCs w:val="28"/>
        </w:rPr>
        <w:t>Саламова</w:t>
      </w:r>
      <w:r w:rsidR="003D3768">
        <w:rPr>
          <w:sz w:val="28"/>
          <w:szCs w:val="28"/>
        </w:rPr>
        <w:t xml:space="preserve"> </w:t>
      </w:r>
      <w:r w:rsidR="00F6510D">
        <w:rPr>
          <w:sz w:val="28"/>
          <w:szCs w:val="28"/>
        </w:rPr>
        <w:t>Аваза</w:t>
      </w:r>
      <w:r w:rsidR="003D3768">
        <w:rPr>
          <w:sz w:val="28"/>
          <w:szCs w:val="28"/>
        </w:rPr>
        <w:t xml:space="preserve"> </w:t>
      </w:r>
      <w:r w:rsidR="003D3768">
        <w:rPr>
          <w:sz w:val="28"/>
          <w:szCs w:val="28"/>
        </w:rPr>
        <w:t>Натиг</w:t>
      </w:r>
      <w:r w:rsidR="003D3768">
        <w:rPr>
          <w:sz w:val="28"/>
          <w:szCs w:val="28"/>
        </w:rPr>
        <w:t xml:space="preserve"> </w:t>
      </w:r>
      <w:r w:rsidR="00F6510D">
        <w:rPr>
          <w:sz w:val="28"/>
          <w:szCs w:val="28"/>
        </w:rPr>
        <w:t>О</w:t>
      </w:r>
      <w:r w:rsidR="00F6510D">
        <w:rPr>
          <w:sz w:val="28"/>
          <w:szCs w:val="28"/>
        </w:rPr>
        <w:t>глы</w:t>
      </w:r>
      <w:r w:rsidR="003D376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C67F6C" w:rsidR="00C67F6C">
        <w:rPr>
          <w:sz w:val="28"/>
          <w:szCs w:val="28"/>
        </w:rPr>
        <w:t>6</w:t>
      </w:r>
      <w:r w:rsidRPr="00C67F6C" w:rsidR="00B909A2">
        <w:rPr>
          <w:sz w:val="28"/>
          <w:szCs w:val="28"/>
        </w:rPr>
        <w:t>00</w:t>
      </w:r>
      <w:r w:rsidRPr="00C67F6C">
        <w:rPr>
          <w:sz w:val="28"/>
          <w:szCs w:val="28"/>
        </w:rPr>
        <w:t xml:space="preserve"> (</w:t>
      </w:r>
      <w:r w:rsidRPr="00C67F6C" w:rsidR="00C67F6C">
        <w:rPr>
          <w:sz w:val="28"/>
          <w:szCs w:val="28"/>
        </w:rPr>
        <w:t>шестьсот</w:t>
      </w:r>
      <w:r w:rsidRPr="00C67F6C">
        <w:rPr>
          <w:sz w:val="28"/>
          <w:szCs w:val="28"/>
        </w:rPr>
        <w:t>) рублей</w:t>
      </w:r>
      <w:r w:rsidRPr="00C67F6C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43103A">
        <w:rPr>
          <w:sz w:val="28"/>
          <w:szCs w:val="28"/>
        </w:rPr>
        <w:t>253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3D3768">
        <w:rPr>
          <w:sz w:val="28"/>
          <w:szCs w:val="28"/>
        </w:rPr>
        <w:t xml:space="preserve">                            </w:t>
      </w:r>
      <w:r w:rsidR="005F796B">
        <w:rPr>
          <w:sz w:val="28"/>
          <w:szCs w:val="28"/>
        </w:rPr>
        <w:t>подпись</w:t>
      </w:r>
      <w:r w:rsidR="003D3768">
        <w:rPr>
          <w:sz w:val="28"/>
          <w:szCs w:val="28"/>
        </w:rPr>
        <w:t xml:space="preserve">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960E8"/>
    <w:rsid w:val="000B6E06"/>
    <w:rsid w:val="000C2071"/>
    <w:rsid w:val="000C6F2B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B08A2"/>
    <w:rsid w:val="003D3768"/>
    <w:rsid w:val="0043103A"/>
    <w:rsid w:val="00454842"/>
    <w:rsid w:val="00481D56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7EAB"/>
    <w:rsid w:val="00671A7A"/>
    <w:rsid w:val="00676415"/>
    <w:rsid w:val="0073588E"/>
    <w:rsid w:val="00745F5A"/>
    <w:rsid w:val="00780E10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67F6C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2CDF"/>
    <w:rsid w:val="00D61263"/>
    <w:rsid w:val="00D63343"/>
    <w:rsid w:val="00D64939"/>
    <w:rsid w:val="00D771EE"/>
    <w:rsid w:val="00DA67AC"/>
    <w:rsid w:val="00DA67FF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C67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15D78-E376-43CA-9036-005B2291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