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24434E" w:rsidRPr="00026B8B" w:rsidP="00B768F7">
      <w:pPr>
        <w:ind w:left="6804"/>
        <w:rPr>
          <w:bCs/>
          <w:sz w:val="20"/>
          <w:szCs w:val="20"/>
        </w:rPr>
      </w:pPr>
      <w:r w:rsidRPr="00026B8B">
        <w:rPr>
          <w:bCs/>
          <w:sz w:val="20"/>
          <w:szCs w:val="20"/>
        </w:rPr>
        <w:t>Дело №5-9</w:t>
      </w:r>
      <w:r w:rsidRPr="00026B8B" w:rsidR="00791812">
        <w:rPr>
          <w:bCs/>
          <w:sz w:val="20"/>
          <w:szCs w:val="20"/>
        </w:rPr>
        <w:t>7</w:t>
      </w:r>
      <w:r w:rsidRPr="00026B8B">
        <w:rPr>
          <w:bCs/>
          <w:sz w:val="20"/>
          <w:szCs w:val="20"/>
        </w:rPr>
        <w:t>-</w:t>
      </w:r>
      <w:r w:rsidRPr="00026B8B" w:rsidR="00791812">
        <w:rPr>
          <w:bCs/>
          <w:sz w:val="20"/>
          <w:szCs w:val="20"/>
        </w:rPr>
        <w:t>76</w:t>
      </w:r>
      <w:r w:rsidRPr="00026B8B">
        <w:rPr>
          <w:bCs/>
          <w:sz w:val="20"/>
          <w:szCs w:val="20"/>
        </w:rPr>
        <w:t>/2017</w:t>
      </w:r>
    </w:p>
    <w:p w:rsidR="0024434E" w:rsidRPr="00026B8B" w:rsidP="0024434E">
      <w:pPr>
        <w:pStyle w:val="Heading1"/>
        <w:rPr>
          <w:rFonts w:ascii="Times New Roman" w:hAnsi="Times New Roman"/>
          <w:sz w:val="28"/>
          <w:szCs w:val="28"/>
        </w:rPr>
      </w:pPr>
      <w:r w:rsidRPr="00026B8B">
        <w:rPr>
          <w:rFonts w:ascii="Times New Roman" w:hAnsi="Times New Roman"/>
          <w:sz w:val="28"/>
          <w:szCs w:val="28"/>
        </w:rPr>
        <w:t>ПОСТАНОВЛЕНИЕ</w:t>
      </w:r>
    </w:p>
    <w:p w:rsidR="00DB46A4" w:rsidRPr="00026B8B" w:rsidP="00DB46A4">
      <w:pPr>
        <w:jc w:val="center"/>
        <w:rPr>
          <w:b/>
        </w:rPr>
      </w:pPr>
      <w:r w:rsidRPr="00026B8B">
        <w:rPr>
          <w:b/>
        </w:rPr>
        <w:t>по делу об административном правонарушении</w:t>
      </w:r>
    </w:p>
    <w:p w:rsidR="0024434E" w:rsidRPr="00026B8B" w:rsidP="0024434E">
      <w:pPr>
        <w:pStyle w:val="Heading1"/>
        <w:rPr>
          <w:sz w:val="20"/>
          <w:szCs w:val="20"/>
        </w:rPr>
      </w:pPr>
    </w:p>
    <w:p w:rsidR="0024434E" w:rsidRPr="00026B8B" w:rsidP="0024434E">
      <w:pPr>
        <w:autoSpaceDE w:val="0"/>
        <w:autoSpaceDN w:val="0"/>
        <w:ind w:firstLine="570"/>
        <w:jc w:val="both"/>
        <w:rPr>
          <w:bCs/>
        </w:rPr>
      </w:pPr>
      <w:r w:rsidRPr="00026B8B">
        <w:rPr>
          <w:bCs/>
        </w:rPr>
        <w:t>13</w:t>
      </w:r>
      <w:r w:rsidRPr="00026B8B" w:rsidR="008F158C">
        <w:rPr>
          <w:bCs/>
        </w:rPr>
        <w:t xml:space="preserve"> </w:t>
      </w:r>
      <w:r w:rsidRPr="00026B8B" w:rsidR="00026B8B">
        <w:rPr>
          <w:bCs/>
        </w:rPr>
        <w:t>апреля</w:t>
      </w:r>
      <w:r w:rsidRPr="00026B8B">
        <w:rPr>
          <w:bCs/>
        </w:rPr>
        <w:t xml:space="preserve"> 2017 года </w:t>
      </w:r>
      <w:r w:rsidRPr="00026B8B">
        <w:rPr>
          <w:bCs/>
        </w:rPr>
        <w:tab/>
      </w:r>
      <w:r w:rsidRPr="00026B8B">
        <w:rPr>
          <w:bCs/>
        </w:rPr>
        <w:tab/>
      </w:r>
      <w:r w:rsidRPr="00026B8B" w:rsidR="008F158C">
        <w:rPr>
          <w:bCs/>
        </w:rPr>
        <w:tab/>
      </w:r>
      <w:r w:rsidRPr="00026B8B" w:rsidR="008F158C">
        <w:rPr>
          <w:bCs/>
        </w:rPr>
        <w:tab/>
      </w:r>
      <w:r w:rsidRPr="00026B8B">
        <w:rPr>
          <w:bCs/>
        </w:rPr>
        <w:tab/>
      </w:r>
      <w:r w:rsidRPr="00026B8B">
        <w:rPr>
          <w:bCs/>
        </w:rPr>
        <w:tab/>
      </w:r>
      <w:r w:rsidRPr="00026B8B">
        <w:rPr>
          <w:bCs/>
        </w:rPr>
        <w:tab/>
        <w:t>г. Ялта</w:t>
      </w:r>
    </w:p>
    <w:p w:rsidR="0024434E" w:rsidRPr="00026B8B" w:rsidP="0024434E">
      <w:pPr>
        <w:autoSpaceDE w:val="0"/>
        <w:autoSpaceDN w:val="0"/>
        <w:ind w:firstLine="570"/>
        <w:jc w:val="both"/>
        <w:rPr>
          <w:bCs/>
          <w:sz w:val="16"/>
          <w:szCs w:val="16"/>
        </w:rPr>
      </w:pPr>
    </w:p>
    <w:p w:rsidR="0024434E" w:rsidRPr="00026B8B" w:rsidP="0024434E">
      <w:pPr>
        <w:ind w:firstLine="570"/>
        <w:jc w:val="both"/>
      </w:pPr>
      <w:r w:rsidRPr="00026B8B">
        <w:t>Мировой судья судебного участка №97 Ялтинского судебного района (городской округ Ялта) Алтунин А.В. (Республика Крым, г. Ялта, ул. Васильева, 19),</w:t>
      </w:r>
      <w:r w:rsidRPr="00026B8B" w:rsidR="00B768F7">
        <w:t xml:space="preserve"> с участием представителя территориального отдела по г.Ялте Межрегионального управления Роспотребнадзора по Республике Крым и городу Севастополю – Поляниной О.С., </w:t>
      </w:r>
      <w:r w:rsidRPr="00026B8B">
        <w:t xml:space="preserve">рассмотрев в открытом судебном заседании дело об административном правонарушении, поступившее из </w:t>
      </w:r>
      <w:r w:rsidRPr="00026B8B" w:rsidR="00791812">
        <w:t xml:space="preserve">территориального отдела по г.Ялте Межрегионального управления Роспотребнадзора по </w:t>
      </w:r>
      <w:r w:rsidRPr="00026B8B" w:rsidR="00E3394E">
        <w:t>Р</w:t>
      </w:r>
      <w:r w:rsidRPr="00026B8B" w:rsidR="00791812">
        <w:t>еспублике Крым и городу Севастополю</w:t>
      </w:r>
      <w:r w:rsidRPr="00026B8B">
        <w:t>, в отношении:</w:t>
      </w:r>
    </w:p>
    <w:p w:rsidR="0024434E" w:rsidRPr="00026B8B" w:rsidP="00791812">
      <w:pPr>
        <w:autoSpaceDE w:val="0"/>
        <w:autoSpaceDN w:val="0"/>
        <w:adjustRightInd w:val="0"/>
        <w:spacing w:before="120"/>
        <w:ind w:firstLine="573"/>
        <w:jc w:val="both"/>
      </w:pPr>
      <w:r w:rsidRPr="00026B8B">
        <w:t>Гладченко Натальи Васильевны</w:t>
      </w:r>
      <w:r w:rsidRPr="00026B8B">
        <w:t xml:space="preserve">, </w:t>
      </w:r>
      <w:r w:rsidRPr="00026B8B" w:rsidR="008F158C">
        <w:t>«ПЕРСОНАЛЬНЫЕ ДАННЫЕ»</w:t>
      </w:r>
      <w:r w:rsidRPr="00026B8B">
        <w:t>,</w:t>
      </w:r>
    </w:p>
    <w:p w:rsidR="0024434E" w:rsidRPr="00026B8B" w:rsidP="0024434E">
      <w:pPr>
        <w:ind w:firstLine="573"/>
        <w:jc w:val="both"/>
        <w:rPr>
          <w:iCs/>
        </w:rPr>
      </w:pPr>
      <w:r w:rsidRPr="00026B8B">
        <w:rPr>
          <w:iCs/>
        </w:rPr>
        <w:t xml:space="preserve">по ч.1 ст.19.5 Кодекса Российской Федерации об административных правонарушениях (далее - </w:t>
      </w:r>
      <w:r w:rsidRPr="00026B8B">
        <w:t>КоАП РФ)</w:t>
      </w:r>
      <w:r w:rsidRPr="00026B8B">
        <w:rPr>
          <w:iCs/>
        </w:rPr>
        <w:t>,</w:t>
      </w:r>
    </w:p>
    <w:p w:rsidR="0024434E" w:rsidRPr="00026B8B" w:rsidP="0024434E">
      <w:pPr>
        <w:ind w:firstLine="570"/>
        <w:jc w:val="both"/>
      </w:pPr>
    </w:p>
    <w:p w:rsidR="00882906" w:rsidRPr="00026B8B" w:rsidP="00882906">
      <w:pPr>
        <w:pStyle w:val="BodyText"/>
        <w:jc w:val="center"/>
        <w:rPr>
          <w:b/>
          <w:lang w:val="ru-RU"/>
        </w:rPr>
      </w:pPr>
      <w:r w:rsidRPr="00026B8B">
        <w:rPr>
          <w:b/>
          <w:lang w:val="ru-RU"/>
        </w:rPr>
        <w:t>УСТАНОВИЛ:</w:t>
      </w:r>
    </w:p>
    <w:p w:rsidR="00864C8E" w:rsidRPr="00026B8B" w:rsidP="00882906">
      <w:pPr>
        <w:pStyle w:val="BodyText"/>
        <w:jc w:val="center"/>
        <w:rPr>
          <w:b/>
          <w:lang w:val="ru-RU"/>
        </w:rPr>
      </w:pPr>
    </w:p>
    <w:p w:rsidR="00882906" w:rsidRPr="00026B8B" w:rsidP="000E430F">
      <w:pPr>
        <w:autoSpaceDE w:val="0"/>
        <w:autoSpaceDN w:val="0"/>
        <w:adjustRightInd w:val="0"/>
        <w:ind w:firstLine="570"/>
        <w:jc w:val="both"/>
      </w:pPr>
      <w:r w:rsidRPr="00026B8B">
        <w:rPr>
          <w:rFonts w:eastAsia="SimSun"/>
          <w:lang w:eastAsia="zh-CN"/>
        </w:rPr>
        <w:t xml:space="preserve">Гладченко Н.В., являясь директором </w:t>
      </w:r>
      <w:r w:rsidRPr="00026B8B">
        <w:t>Муниципального бюджетного общеобразовательного учреждения «</w:t>
      </w:r>
      <w:r w:rsidRPr="00026B8B" w:rsidR="008F158C">
        <w:t>НАЗВАНИЕ»</w:t>
      </w:r>
      <w:r w:rsidRPr="00026B8B">
        <w:t xml:space="preserve">, расположенного </w:t>
      </w:r>
      <w:r w:rsidRPr="00026B8B" w:rsidR="00E3394E">
        <w:t xml:space="preserve">по </w:t>
      </w:r>
      <w:r w:rsidRPr="00026B8B" w:rsidR="008F158C">
        <w:t>«АДРЕС»</w:t>
      </w:r>
      <w:r w:rsidRPr="00026B8B" w:rsidR="00E3394E">
        <w:t xml:space="preserve"> (ОГРН </w:t>
      </w:r>
      <w:r w:rsidRPr="00026B8B" w:rsidR="008F158C">
        <w:t>«НОМЕР»</w:t>
      </w:r>
      <w:r w:rsidRPr="00026B8B" w:rsidR="00E3394E">
        <w:t>),</w:t>
      </w:r>
      <w:r w:rsidRPr="00026B8B">
        <w:t xml:space="preserve"> не выполнил</w:t>
      </w:r>
      <w:r w:rsidRPr="00026B8B" w:rsidR="00E3394E">
        <w:t>а</w:t>
      </w:r>
      <w:r w:rsidRPr="00026B8B">
        <w:t xml:space="preserve"> законно</w:t>
      </w:r>
      <w:r w:rsidRPr="00026B8B" w:rsidR="00BA5C16">
        <w:t>е</w:t>
      </w:r>
      <w:r w:rsidRPr="00026B8B">
        <w:t xml:space="preserve"> предписани</w:t>
      </w:r>
      <w:r w:rsidRPr="00026B8B" w:rsidR="00BA5C16">
        <w:t>е</w:t>
      </w:r>
      <w:r w:rsidRPr="00026B8B" w:rsidR="008F158C">
        <w:t xml:space="preserve"> </w:t>
      </w:r>
      <w:r w:rsidRPr="00026B8B" w:rsidR="00E3394E">
        <w:t>территориального отдела по г.Ялте Межрегионального управления Роспотребнадзора по Республике Крым и городу Севастополю №</w:t>
      </w:r>
      <w:r w:rsidRPr="00026B8B" w:rsidR="008F158C">
        <w:t xml:space="preserve">«НОМЕР» от «ДАТА» </w:t>
      </w:r>
      <w:r w:rsidRPr="00026B8B" w:rsidR="00E3394E">
        <w:t>года</w:t>
      </w:r>
      <w:r w:rsidRPr="00026B8B" w:rsidR="00D37120">
        <w:t xml:space="preserve"> об устранении нарушений санитарных правил и гигиенических нормативов,</w:t>
      </w:r>
      <w:r w:rsidRPr="00026B8B" w:rsidR="00E3394E">
        <w:t xml:space="preserve"> в части требования разработать новое меню для детей дошкольного возраста</w:t>
      </w:r>
      <w:r w:rsidRPr="00026B8B" w:rsidR="00D37120">
        <w:t xml:space="preserve"> (п.7 Предписания) </w:t>
      </w:r>
      <w:r w:rsidRPr="00026B8B" w:rsidR="00E3394E">
        <w:t>в срок, установленный данным предписанием - до 23.12.2016 года</w:t>
      </w:r>
      <w:r w:rsidRPr="00026B8B" w:rsidR="00D37120">
        <w:t xml:space="preserve">, </w:t>
      </w:r>
      <w:r w:rsidRPr="00026B8B">
        <w:t>чем совершил</w:t>
      </w:r>
      <w:r w:rsidRPr="00026B8B" w:rsidR="000E430F">
        <w:t xml:space="preserve">а </w:t>
      </w:r>
      <w:r w:rsidRPr="00026B8B">
        <w:t>правонарушение, предусмотренное ч.1 ст.19.5 КоАП РФ.</w:t>
      </w:r>
    </w:p>
    <w:p w:rsidR="006E2FC5" w:rsidRPr="00026B8B" w:rsidP="006E2FC5">
      <w:pPr>
        <w:autoSpaceDE w:val="0"/>
        <w:autoSpaceDN w:val="0"/>
        <w:adjustRightInd w:val="0"/>
        <w:ind w:firstLine="570"/>
        <w:jc w:val="both"/>
      </w:pPr>
      <w:r w:rsidRPr="00026B8B">
        <w:t xml:space="preserve">В судебном заседании Гладченко Н.В. признала вину в совершении правонарушения. </w:t>
      </w:r>
    </w:p>
    <w:p w:rsidR="00780C5B" w:rsidRPr="00026B8B" w:rsidP="00780C5B">
      <w:pPr>
        <w:autoSpaceDE w:val="0"/>
        <w:autoSpaceDN w:val="0"/>
        <w:adjustRightInd w:val="0"/>
        <w:ind w:firstLine="570"/>
        <w:jc w:val="both"/>
      </w:pPr>
      <w:r w:rsidRPr="00026B8B">
        <w:t>В соответствии с ч.1 ст.19.5 КоАП РФ административным правонарушением признается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0E430F" w:rsidRPr="00026B8B" w:rsidP="000E430F">
      <w:pPr>
        <w:autoSpaceDE w:val="0"/>
        <w:autoSpaceDN w:val="0"/>
        <w:adjustRightInd w:val="0"/>
        <w:ind w:firstLine="570"/>
        <w:jc w:val="both"/>
      </w:pPr>
      <w:r w:rsidRPr="00026B8B">
        <w:t xml:space="preserve">Из материалов дела усматривается, что </w:t>
      </w:r>
      <w:r w:rsidRPr="00026B8B">
        <w:rPr>
          <w:rFonts w:eastAsia="SimSun"/>
          <w:lang w:eastAsia="zh-CN"/>
        </w:rPr>
        <w:t xml:space="preserve">должностными лицами </w:t>
      </w:r>
      <w:r w:rsidRPr="00026B8B">
        <w:t>территориального отдела по г.Ялте Межрегионального управления Роспотребнадзора по Республике Крым и городу Севастополю</w:t>
      </w:r>
      <w:r w:rsidRPr="00026B8B">
        <w:t xml:space="preserve"> проведена проверка </w:t>
      </w:r>
      <w:r w:rsidRPr="00026B8B">
        <w:t>Муниципального бюджетного общеобразовательного учреждения «</w:t>
      </w:r>
      <w:r w:rsidRPr="00026B8B" w:rsidR="008F158C">
        <w:t>НАЗВАНИЕ</w:t>
      </w:r>
      <w:r w:rsidRPr="00026B8B">
        <w:t xml:space="preserve">» на предмет соблюдения </w:t>
      </w:r>
      <w:r>
        <w:fldChar w:fldCharType="begin"/>
      </w:r>
      <w:r>
        <w:instrText xml:space="preserve"> HYPERLINK "garantF1://12015118.3" </w:instrText>
      </w:r>
      <w:r>
        <w:fldChar w:fldCharType="separate"/>
      </w:r>
      <w:r w:rsidRPr="00026B8B">
        <w:t>законодательства</w:t>
      </w:r>
      <w:r>
        <w:fldChar w:fldCharType="end"/>
      </w:r>
      <w:r w:rsidRPr="00026B8B">
        <w:t xml:space="preserve"> в области обеспечения санитарно-эпидемиологического благополучия населения.</w:t>
      </w:r>
    </w:p>
    <w:p w:rsidR="00245E8D" w:rsidRPr="00026B8B" w:rsidP="00245E8D">
      <w:pPr>
        <w:autoSpaceDE w:val="0"/>
        <w:autoSpaceDN w:val="0"/>
        <w:adjustRightInd w:val="0"/>
        <w:ind w:firstLine="570"/>
        <w:jc w:val="both"/>
      </w:pPr>
      <w:r w:rsidRPr="00026B8B">
        <w:t xml:space="preserve">В ходе проверки </w:t>
      </w:r>
      <w:r w:rsidRPr="00026B8B" w:rsidR="000E430F">
        <w:t xml:space="preserve">выявлены нарушения </w:t>
      </w:r>
      <w:r w:rsidRPr="00026B8B">
        <w:t xml:space="preserve">требований ст.ст.2, 11, 28 Федерального закона от 30 марта 1999 г. N 52-ФЗ «О санитарно-эпидемиологическом благополучии населения», пунктов 3.3, 4.11, 4.29, 5.3, 5.9, 10.2, 10.8, 10.10 СанПиН 2.4.2.2821-10 «Санитарно-эпидемиологические требования к условиям и организации обучения в общеобразовательных учреждениях», пунктов 5.7, 6.2, 14.1 СанПиН 2.4.5.2409-08 «Санитарно-эпидемиологические требования к организации питания обучающихся </w:t>
      </w:r>
      <w:r w:rsidR="00026B8B">
        <w:t xml:space="preserve"> </w:t>
      </w:r>
      <w:r w:rsidRPr="00026B8B">
        <w:t>в</w:t>
      </w:r>
      <w:r w:rsidR="00026B8B">
        <w:t xml:space="preserve"> </w:t>
      </w:r>
      <w:r w:rsidRPr="00026B8B">
        <w:t xml:space="preserve">общеобразовательных учреждениях, учреждениях начального и среднего профессионального образования», пунктов 13.1, 13.4, 13.14, 13.15, 14.16.1, 14.9, 14.24, 15.1, 15.5, 15.11 приложения </w:t>
      </w:r>
      <w:r w:rsidRPr="00026B8B" w:rsidR="00D2714A">
        <w:t>12</w:t>
      </w:r>
      <w:r w:rsidRPr="00026B8B">
        <w:t xml:space="preserve"> СанПиН 2.4.1.3049-13 «Санитарно-</w:t>
      </w:r>
      <w:r w:rsidRPr="00026B8B">
        <w:t>эпидемиологические требования к устройству, содержанию и организации режима работы дошкольных образовательных организаций».</w:t>
      </w:r>
    </w:p>
    <w:p w:rsidR="00245E8D" w:rsidRPr="00026B8B" w:rsidP="00283F23">
      <w:pPr>
        <w:autoSpaceDE w:val="0"/>
        <w:autoSpaceDN w:val="0"/>
        <w:adjustRightInd w:val="0"/>
        <w:ind w:firstLine="570"/>
        <w:jc w:val="both"/>
      </w:pPr>
      <w:r w:rsidRPr="00026B8B">
        <w:t xml:space="preserve">В частности установлено, что меню для детей дошкольного возраста </w:t>
      </w:r>
      <w:r w:rsidRPr="00026B8B" w:rsidR="00D2714A">
        <w:t>не соответствует гигиеническим требованиям, предусмотренным п.6.2 СанПиН 2.4.5.2409-08, п.п.15.1, 15.5, 15.11 приложения 12 СанПиН 2.4.1.3049-13.</w:t>
      </w:r>
    </w:p>
    <w:p w:rsidR="00D2714A" w:rsidRPr="00026B8B" w:rsidP="001B30F1">
      <w:pPr>
        <w:autoSpaceDE w:val="0"/>
        <w:autoSpaceDN w:val="0"/>
        <w:adjustRightInd w:val="0"/>
        <w:ind w:firstLine="570"/>
        <w:jc w:val="both"/>
      </w:pPr>
      <w:r w:rsidRPr="00026B8B">
        <w:t>23</w:t>
      </w:r>
      <w:r w:rsidRPr="00026B8B" w:rsidR="00C60127">
        <w:t>.</w:t>
      </w:r>
      <w:r w:rsidRPr="00026B8B">
        <w:t>11</w:t>
      </w:r>
      <w:r w:rsidRPr="00026B8B" w:rsidR="00C60127">
        <w:t xml:space="preserve">.2016 года </w:t>
      </w:r>
      <w:r w:rsidRPr="00026B8B">
        <w:t xml:space="preserve">директору общеобразовательного учреждения Гладченко Н.В. вручено </w:t>
      </w:r>
      <w:r w:rsidRPr="00026B8B" w:rsidR="00C60127">
        <w:t xml:space="preserve">предписание </w:t>
      </w:r>
      <w:r w:rsidRPr="00026B8B" w:rsidR="00B908BE">
        <w:t xml:space="preserve">с требованием </w:t>
      </w:r>
      <w:r w:rsidRPr="00026B8B" w:rsidR="00C60127">
        <w:t>устрани</w:t>
      </w:r>
      <w:r w:rsidRPr="00026B8B" w:rsidR="00B908BE">
        <w:t>ть</w:t>
      </w:r>
      <w:r w:rsidRPr="00026B8B" w:rsidR="00C60127">
        <w:t xml:space="preserve"> выявленны</w:t>
      </w:r>
      <w:r w:rsidRPr="00026B8B" w:rsidR="00B908BE">
        <w:t>е</w:t>
      </w:r>
      <w:r w:rsidRPr="00026B8B" w:rsidR="00C60127">
        <w:t xml:space="preserve"> нарушени</w:t>
      </w:r>
      <w:r w:rsidRPr="00026B8B" w:rsidR="00B908BE">
        <w:t>я</w:t>
      </w:r>
      <w:r w:rsidRPr="00026B8B">
        <w:t>. Срок исполнения требования разработать новое меню для детей дошкольного возраста - до 23.12.2016 года</w:t>
      </w:r>
      <w:r w:rsidRPr="00026B8B" w:rsidR="00026B8B">
        <w:t xml:space="preserve"> </w:t>
      </w:r>
      <w:r w:rsidRPr="00026B8B">
        <w:t>(п.7 Предписания).</w:t>
      </w:r>
    </w:p>
    <w:p w:rsidR="004F00C7" w:rsidRPr="00026B8B" w:rsidP="00423D4E">
      <w:pPr>
        <w:autoSpaceDE w:val="0"/>
        <w:autoSpaceDN w:val="0"/>
        <w:adjustRightInd w:val="0"/>
        <w:ind w:firstLine="570"/>
        <w:jc w:val="both"/>
      </w:pPr>
      <w:r w:rsidRPr="00026B8B">
        <w:rPr>
          <w:rFonts w:eastAsia="SimSun"/>
          <w:lang w:eastAsia="zh-CN"/>
        </w:rPr>
        <w:t>09</w:t>
      </w:r>
      <w:r w:rsidRPr="00026B8B" w:rsidR="00B908BE">
        <w:rPr>
          <w:rFonts w:eastAsia="SimSun"/>
          <w:lang w:eastAsia="zh-CN"/>
        </w:rPr>
        <w:t>.</w:t>
      </w:r>
      <w:r w:rsidRPr="00026B8B">
        <w:rPr>
          <w:rFonts w:eastAsia="SimSun"/>
          <w:lang w:eastAsia="zh-CN"/>
        </w:rPr>
        <w:t>03</w:t>
      </w:r>
      <w:r w:rsidRPr="00026B8B" w:rsidR="00B908BE">
        <w:rPr>
          <w:rFonts w:eastAsia="SimSun"/>
          <w:lang w:eastAsia="zh-CN"/>
        </w:rPr>
        <w:t>.201</w:t>
      </w:r>
      <w:r w:rsidRPr="00026B8B">
        <w:rPr>
          <w:rFonts w:eastAsia="SimSun"/>
          <w:lang w:eastAsia="zh-CN"/>
        </w:rPr>
        <w:t>7</w:t>
      </w:r>
      <w:r w:rsidRPr="00026B8B" w:rsidR="00B908BE">
        <w:rPr>
          <w:rFonts w:eastAsia="SimSun"/>
          <w:lang w:eastAsia="zh-CN"/>
        </w:rPr>
        <w:t xml:space="preserve"> года </w:t>
      </w:r>
      <w:r w:rsidRPr="00026B8B">
        <w:rPr>
          <w:rFonts w:eastAsia="SimSun"/>
          <w:lang w:eastAsia="zh-CN"/>
        </w:rPr>
        <w:t xml:space="preserve">должностными лицами </w:t>
      </w:r>
      <w:r w:rsidRPr="00026B8B">
        <w:t>территориального отдела по г.Ялте Межрегионального управления Роспотребнадзора по Республике Крым и городу Севастополю</w:t>
      </w:r>
      <w:r w:rsidRPr="00026B8B" w:rsidR="00026B8B">
        <w:t xml:space="preserve"> </w:t>
      </w:r>
      <w:r w:rsidRPr="00026B8B" w:rsidR="00B908BE">
        <w:rPr>
          <w:rFonts w:eastAsia="SimSun"/>
          <w:lang w:eastAsia="zh-CN"/>
        </w:rPr>
        <w:t xml:space="preserve">проведена проверка исполнения предписания. Установлено </w:t>
      </w:r>
      <w:r w:rsidRPr="00026B8B" w:rsidR="00C60127">
        <w:t>невыполнение</w:t>
      </w:r>
      <w:r w:rsidR="00026B8B">
        <w:t xml:space="preserve"> </w:t>
      </w:r>
      <w:r w:rsidRPr="00026B8B" w:rsidR="00C60127">
        <w:t>предписания</w:t>
      </w:r>
      <w:r w:rsidRPr="00026B8B" w:rsidR="00F3725B">
        <w:t xml:space="preserve"> в части</w:t>
      </w:r>
      <w:r w:rsidRPr="00026B8B" w:rsidR="009F3A34">
        <w:t xml:space="preserve"> п</w:t>
      </w:r>
      <w:r w:rsidRPr="00026B8B" w:rsidR="001B30F1">
        <w:t xml:space="preserve">ункта </w:t>
      </w:r>
      <w:r w:rsidRPr="00026B8B">
        <w:t>7</w:t>
      </w:r>
      <w:r w:rsidRPr="00026B8B" w:rsidR="008F2AD4">
        <w:t xml:space="preserve">- </w:t>
      </w:r>
      <w:r w:rsidRPr="00026B8B">
        <w:t>невыполнение требования разработать новое меню для детей дошкольного возраста</w:t>
      </w:r>
      <w:r w:rsidRPr="00026B8B" w:rsidR="001B30F1">
        <w:t xml:space="preserve">. По результату проверки составлен </w:t>
      </w:r>
      <w:r w:rsidRPr="00026B8B" w:rsidR="00C60127">
        <w:t xml:space="preserve">акт от </w:t>
      </w:r>
      <w:r w:rsidRPr="00026B8B">
        <w:t>09</w:t>
      </w:r>
      <w:r w:rsidRPr="00026B8B" w:rsidR="00C60127">
        <w:t>.</w:t>
      </w:r>
      <w:r w:rsidRPr="00026B8B">
        <w:t>03</w:t>
      </w:r>
      <w:r w:rsidRPr="00026B8B" w:rsidR="00C60127">
        <w:t>.201</w:t>
      </w:r>
      <w:r w:rsidRPr="00026B8B">
        <w:t>7</w:t>
      </w:r>
      <w:r w:rsidRPr="00026B8B" w:rsidR="00C60127">
        <w:t xml:space="preserve"> года</w:t>
      </w:r>
      <w:r w:rsidRPr="00026B8B" w:rsidR="001B30F1">
        <w:t>.</w:t>
      </w:r>
    </w:p>
    <w:p w:rsidR="00FF71C1" w:rsidRPr="00026B8B" w:rsidP="00FF71C1">
      <w:pPr>
        <w:autoSpaceDE w:val="0"/>
        <w:autoSpaceDN w:val="0"/>
        <w:adjustRightInd w:val="0"/>
        <w:ind w:firstLine="570"/>
        <w:jc w:val="both"/>
      </w:pPr>
      <w:r w:rsidRPr="00026B8B">
        <w:t>Факт невыполнения в установленный срок законного предписания органа, осуществляющего государственный надзор</w:t>
      </w:r>
      <w:r w:rsidRPr="00026B8B">
        <w:t>,</w:t>
      </w:r>
      <w:r w:rsidRPr="00026B8B">
        <w:t xml:space="preserve"> подтверждается собранными по делу доказательствами: </w:t>
      </w:r>
      <w:r w:rsidRPr="00026B8B">
        <w:t xml:space="preserve">протоколом об административном правонарушении от </w:t>
      </w:r>
      <w:r w:rsidRPr="00026B8B" w:rsidR="008F158C">
        <w:t xml:space="preserve">«ДАТА» </w:t>
      </w:r>
      <w:r w:rsidRPr="00026B8B">
        <w:t xml:space="preserve"> года (л.д.1); предписанием №</w:t>
      </w:r>
      <w:r w:rsidRPr="00026B8B" w:rsidR="008F158C">
        <w:t xml:space="preserve"> «НОМЕР»</w:t>
      </w:r>
      <w:r w:rsidRPr="00026B8B">
        <w:t xml:space="preserve"> от </w:t>
      </w:r>
      <w:r w:rsidRPr="00026B8B" w:rsidR="008F158C">
        <w:t>«ДАТА»</w:t>
      </w:r>
      <w:r w:rsidRPr="00026B8B">
        <w:t xml:space="preserve"> года (л.д.4-7); актом выездной проверки от </w:t>
      </w:r>
      <w:r w:rsidRPr="00026B8B" w:rsidR="008F158C">
        <w:t>«ДАТА»</w:t>
      </w:r>
      <w:r w:rsidRPr="00026B8B">
        <w:t xml:space="preserve"> года (л.д.15-18); заключением филиала ФБУЗ «Центр гигиены и эпидемиологии в Республике Крым и городе федерального значения Севастополе» в г.г.Ялта, Алупка и пгт.Гурзуф от </w:t>
      </w:r>
      <w:r w:rsidRPr="00026B8B" w:rsidR="008F158C">
        <w:t>«ДАТА»</w:t>
      </w:r>
      <w:r w:rsidRPr="00026B8B">
        <w:t xml:space="preserve"> года (л.д.19).</w:t>
      </w:r>
    </w:p>
    <w:p w:rsidR="00FF71C1" w:rsidRPr="00026B8B" w:rsidP="00FF71C1">
      <w:pPr>
        <w:autoSpaceDE w:val="0"/>
        <w:autoSpaceDN w:val="0"/>
        <w:adjustRightInd w:val="0"/>
        <w:ind w:firstLine="570"/>
        <w:jc w:val="both"/>
      </w:pPr>
      <w:r w:rsidRPr="00026B8B">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установления фактических обстоятельств административного правонарушения. </w:t>
      </w:r>
    </w:p>
    <w:p w:rsidR="008F2AD4" w:rsidRPr="00026B8B" w:rsidP="00FF71C1">
      <w:pPr>
        <w:autoSpaceDE w:val="0"/>
        <w:autoSpaceDN w:val="0"/>
        <w:adjustRightInd w:val="0"/>
        <w:ind w:firstLine="570"/>
        <w:jc w:val="both"/>
      </w:pPr>
      <w:r w:rsidRPr="00026B8B">
        <w:t xml:space="preserve">В соответствии со </w:t>
      </w:r>
      <w:r>
        <w:fldChar w:fldCharType="begin"/>
      </w:r>
      <w:r>
        <w:instrText xml:space="preserve"> HYPERLINK "garantF1://12025267.24" </w:instrText>
      </w:r>
      <w:r>
        <w:fldChar w:fldCharType="separate"/>
      </w:r>
      <w:r w:rsidRPr="00026B8B">
        <w:t>статьей 2.4</w:t>
      </w:r>
      <w:r>
        <w:fldChar w:fldCharType="end"/>
      </w:r>
      <w:r w:rsidRPr="00026B8B">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F71C1" w:rsidRPr="00026B8B" w:rsidP="00FF71C1">
      <w:pPr>
        <w:autoSpaceDE w:val="0"/>
        <w:autoSpaceDN w:val="0"/>
        <w:adjustRightInd w:val="0"/>
        <w:ind w:firstLine="570"/>
        <w:jc w:val="both"/>
      </w:pPr>
      <w:r w:rsidRPr="00026B8B">
        <w:t xml:space="preserve">В силу </w:t>
      </w:r>
      <w:r>
        <w:fldChar w:fldCharType="begin"/>
      </w:r>
      <w:r>
        <w:instrText xml:space="preserve"> HYPERLINK "garantF1://12025267.24001" </w:instrText>
      </w:r>
      <w:r>
        <w:fldChar w:fldCharType="separate"/>
      </w:r>
      <w:r w:rsidRPr="00026B8B">
        <w:t>примечания</w:t>
      </w:r>
      <w:r>
        <w:fldChar w:fldCharType="end"/>
      </w:r>
      <w:r w:rsidRPr="00026B8B">
        <w:t xml:space="preserve">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w:t>
      </w:r>
      <w:r w:rsidRPr="00026B8B">
        <w:t xml:space="preserve">муниципальной организации. </w:t>
      </w:r>
    </w:p>
    <w:p w:rsidR="002250D5" w:rsidRPr="00026B8B" w:rsidP="002250D5">
      <w:pPr>
        <w:autoSpaceDE w:val="0"/>
        <w:autoSpaceDN w:val="0"/>
        <w:adjustRightInd w:val="0"/>
        <w:ind w:firstLine="570"/>
        <w:jc w:val="both"/>
      </w:pPr>
      <w:r w:rsidRPr="00026B8B">
        <w:t>Приказом №</w:t>
      </w:r>
      <w:r w:rsidRPr="00026B8B" w:rsidR="008F158C">
        <w:t xml:space="preserve"> «НОМЕР»</w:t>
      </w:r>
      <w:r w:rsidRPr="00026B8B" w:rsidR="008F2AD4">
        <w:t xml:space="preserve"> </w:t>
      </w:r>
      <w:r w:rsidR="00D350B6">
        <w:t>«ДАТА»</w:t>
      </w:r>
      <w:r w:rsidRPr="00026B8B" w:rsidR="008F2AD4">
        <w:t> г</w:t>
      </w:r>
      <w:r w:rsidRPr="00026B8B" w:rsidR="00062B39">
        <w:t>ода Гладченко Н.В.</w:t>
      </w:r>
      <w:r w:rsidRPr="00026B8B" w:rsidR="008F2AD4">
        <w:t xml:space="preserve"> назначен</w:t>
      </w:r>
      <w:r w:rsidRPr="00026B8B" w:rsidR="00062B39">
        <w:t>а</w:t>
      </w:r>
      <w:r w:rsidRPr="00026B8B" w:rsidR="008F2AD4">
        <w:t xml:space="preserve"> на должность </w:t>
      </w:r>
      <w:r w:rsidRPr="00026B8B" w:rsidR="00062B39">
        <w:t xml:space="preserve">директора Муниципального бюджетного общеобразовательного учреждения </w:t>
      </w:r>
      <w:r w:rsidRPr="00026B8B" w:rsidR="008F158C">
        <w:t>«НАЗВАНИЕ»</w:t>
      </w:r>
      <w:r w:rsidRPr="00026B8B">
        <w:t>. Согласно трудовому договору на Гладченко Н.В. возложена ответственность за деятельность учреждения, планирование его работы, обеспечение выполнения задач и функций учреждения.</w:t>
      </w:r>
    </w:p>
    <w:p w:rsidR="002250D5" w:rsidRPr="00026B8B" w:rsidP="002250D5">
      <w:pPr>
        <w:autoSpaceDE w:val="0"/>
        <w:autoSpaceDN w:val="0"/>
        <w:adjustRightInd w:val="0"/>
        <w:ind w:firstLine="570"/>
        <w:jc w:val="both"/>
      </w:pPr>
      <w:r w:rsidRPr="00026B8B">
        <w:t xml:space="preserve">Таким образом, </w:t>
      </w:r>
      <w:r w:rsidRPr="00026B8B" w:rsidR="00062B39">
        <w:t>директор общеобразовательного учреждения</w:t>
      </w:r>
      <w:r w:rsidRPr="00026B8B">
        <w:t xml:space="preserve"> Гладченко Н.В.</w:t>
      </w:r>
      <w:r w:rsidRPr="00026B8B">
        <w:t xml:space="preserve">, будучи должностным лицом, осуществляющим организационно-распорядительные и административно-хозяйственные функции, </w:t>
      </w:r>
      <w:r w:rsidRPr="00026B8B" w:rsidR="00062B39">
        <w:t xml:space="preserve">совершила административное правонарушение, </w:t>
      </w:r>
      <w:r w:rsidRPr="00026B8B">
        <w:t xml:space="preserve">предусмотренное ч.1 ст.19.5 КоАП РФ. </w:t>
      </w:r>
    </w:p>
    <w:p w:rsidR="00B908BE" w:rsidRPr="00026B8B" w:rsidP="00B908BE">
      <w:pPr>
        <w:autoSpaceDE w:val="0"/>
        <w:autoSpaceDN w:val="0"/>
        <w:adjustRightInd w:val="0"/>
        <w:ind w:firstLine="570"/>
        <w:jc w:val="both"/>
      </w:pPr>
      <w:r w:rsidRPr="00026B8B">
        <w:rPr>
          <w:rFonts w:eastAsia="SimSun"/>
          <w:lang w:eastAsia="zh-CN"/>
        </w:rPr>
        <w:t>При назначении наказания учитывается характер совершенного правонарушения и</w:t>
      </w:r>
      <w:r w:rsidRPr="00026B8B">
        <w:t xml:space="preserve"> личность</w:t>
      </w:r>
      <w:r w:rsidRPr="00026B8B" w:rsidR="008F158C">
        <w:t xml:space="preserve"> </w:t>
      </w:r>
      <w:r w:rsidRPr="00026B8B" w:rsidR="002250D5">
        <w:t>Гладченко Н.В.</w:t>
      </w:r>
      <w:r w:rsidRPr="00026B8B">
        <w:t>, котор</w:t>
      </w:r>
      <w:r w:rsidRPr="00026B8B" w:rsidR="002250D5">
        <w:t>ая</w:t>
      </w:r>
      <w:r w:rsidRPr="00026B8B">
        <w:t xml:space="preserve"> впервые привлекается к административной ответственности</w:t>
      </w:r>
      <w:r w:rsidRPr="00026B8B" w:rsidR="002250D5">
        <w:t>, признала вину в совершении правонарушении</w:t>
      </w:r>
      <w:r w:rsidRPr="00026B8B">
        <w:t xml:space="preserve">. </w:t>
      </w:r>
    </w:p>
    <w:p w:rsidR="002250D5" w:rsidRPr="00026B8B" w:rsidP="002250D5">
      <w:pPr>
        <w:autoSpaceDE w:val="0"/>
        <w:autoSpaceDN w:val="0"/>
        <w:adjustRightInd w:val="0"/>
        <w:ind w:firstLine="570"/>
        <w:jc w:val="both"/>
        <w:rPr>
          <w:rFonts w:eastAsia="SimSun"/>
          <w:lang w:eastAsia="zh-CN"/>
        </w:rPr>
      </w:pPr>
      <w:r w:rsidRPr="00026B8B">
        <w:rPr>
          <w:rFonts w:eastAsia="SimSun"/>
          <w:lang w:eastAsia="zh-CN"/>
        </w:rPr>
        <w:t xml:space="preserve">Обстоятельством, смягчающим административную ответственность </w:t>
      </w:r>
      <w:r w:rsidRPr="00026B8B">
        <w:t>Гладченко Н.В.</w:t>
      </w:r>
      <w:r w:rsidRPr="00026B8B">
        <w:rPr>
          <w:rFonts w:eastAsia="SimSun"/>
          <w:lang w:eastAsia="zh-CN"/>
        </w:rPr>
        <w:t xml:space="preserve">, является признание вины в совершении правонарушения, </w:t>
      </w:r>
      <w:r w:rsidRPr="00026B8B" w:rsidR="00351AC1">
        <w:rPr>
          <w:rFonts w:eastAsia="SimSun"/>
          <w:lang w:eastAsia="zh-CN"/>
        </w:rPr>
        <w:t xml:space="preserve">наличие </w:t>
      </w:r>
      <w:r w:rsidRPr="00026B8B" w:rsidR="00026B8B">
        <w:rPr>
          <w:rFonts w:eastAsia="SimSun"/>
          <w:lang w:eastAsia="zh-CN"/>
        </w:rPr>
        <w:t>«ПЕРСОНАЛЬНЫЕ ДАННЫЕ»</w:t>
      </w:r>
      <w:r w:rsidRPr="00026B8B">
        <w:rPr>
          <w:rFonts w:eastAsia="SimSun"/>
          <w:lang w:eastAsia="zh-CN"/>
        </w:rPr>
        <w:t>. Отягчающих административную ответственность обстоятельств не имеется.</w:t>
      </w:r>
    </w:p>
    <w:p w:rsidR="00A85C09" w:rsidRPr="00026B8B" w:rsidP="00A85C09">
      <w:pPr>
        <w:autoSpaceDE w:val="0"/>
        <w:autoSpaceDN w:val="0"/>
        <w:adjustRightInd w:val="0"/>
        <w:ind w:firstLine="570"/>
        <w:jc w:val="both"/>
        <w:rPr>
          <w:iCs/>
        </w:rPr>
      </w:pPr>
      <w:r w:rsidRPr="00026B8B">
        <w:rPr>
          <w:iCs/>
        </w:rPr>
        <w:t xml:space="preserve">Исходя из общих принципов назначения наказания, предусмотренных ст.ст.3.1, 4.1 КоАП РФ, учитывая характер совершенного правонарушения, </w:t>
      </w:r>
      <w:r w:rsidRPr="00026B8B" w:rsidR="00515EFE">
        <w:rPr>
          <w:iCs/>
        </w:rPr>
        <w:t xml:space="preserve">личность </w:t>
      </w:r>
      <w:r w:rsidRPr="00026B8B" w:rsidR="00351AC1">
        <w:t>Гладченко Н.В.</w:t>
      </w:r>
      <w:r w:rsidRPr="00026B8B">
        <w:rPr>
          <w:iCs/>
        </w:rPr>
        <w:t xml:space="preserve">, </w:t>
      </w:r>
      <w:r w:rsidRPr="00026B8B" w:rsidR="00515EFE">
        <w:rPr>
          <w:iCs/>
        </w:rPr>
        <w:t>счита</w:t>
      </w:r>
      <w:r w:rsidRPr="00026B8B" w:rsidR="00B908BE">
        <w:rPr>
          <w:iCs/>
        </w:rPr>
        <w:t>ю</w:t>
      </w:r>
      <w:r w:rsidRPr="00026B8B">
        <w:rPr>
          <w:iCs/>
        </w:rPr>
        <w:t xml:space="preserve"> необходимым назначить административное наказание в виде</w:t>
      </w:r>
      <w:r w:rsidRPr="00026B8B" w:rsidR="00B768F7">
        <w:rPr>
          <w:iCs/>
        </w:rPr>
        <w:t xml:space="preserve"> минимального</w:t>
      </w:r>
      <w:r w:rsidRPr="00026B8B">
        <w:rPr>
          <w:iCs/>
        </w:rPr>
        <w:t xml:space="preserve"> штрафа.</w:t>
      </w:r>
    </w:p>
    <w:p w:rsidR="00A85C09" w:rsidRPr="00026B8B" w:rsidP="00A85C09">
      <w:pPr>
        <w:autoSpaceDE w:val="0"/>
        <w:autoSpaceDN w:val="0"/>
        <w:adjustRightInd w:val="0"/>
        <w:ind w:firstLine="570"/>
        <w:jc w:val="both"/>
        <w:rPr>
          <w:i/>
          <w:iCs/>
        </w:rPr>
      </w:pPr>
      <w:r w:rsidRPr="00026B8B">
        <w:rPr>
          <w:i/>
          <w:iCs/>
        </w:rPr>
        <w:t xml:space="preserve">Руководствуясь ст.ст.4.1-4.3, 19.5, 29.1-29.10 КоАП РФ, </w:t>
      </w:r>
    </w:p>
    <w:p w:rsidR="00515EFE" w:rsidRPr="00026B8B" w:rsidP="00515EFE">
      <w:pPr>
        <w:autoSpaceDE w:val="0"/>
        <w:autoSpaceDN w:val="0"/>
        <w:ind w:hanging="6"/>
        <w:jc w:val="center"/>
        <w:rPr>
          <w:b/>
        </w:rPr>
      </w:pPr>
    </w:p>
    <w:p w:rsidR="00515EFE" w:rsidRPr="00026B8B" w:rsidP="00515EFE">
      <w:pPr>
        <w:autoSpaceDE w:val="0"/>
        <w:autoSpaceDN w:val="0"/>
        <w:ind w:hanging="6"/>
        <w:jc w:val="center"/>
        <w:rPr>
          <w:b/>
        </w:rPr>
      </w:pPr>
      <w:r w:rsidRPr="00026B8B">
        <w:rPr>
          <w:b/>
        </w:rPr>
        <w:t>ПОСТАНОВИЛ:</w:t>
      </w:r>
    </w:p>
    <w:p w:rsidR="00515EFE" w:rsidRPr="00026B8B" w:rsidP="00515EFE">
      <w:pPr>
        <w:autoSpaceDE w:val="0"/>
        <w:autoSpaceDN w:val="0"/>
        <w:ind w:left="3540" w:firstLine="708"/>
        <w:rPr>
          <w:b/>
        </w:rPr>
      </w:pPr>
    </w:p>
    <w:p w:rsidR="00515EFE" w:rsidRPr="00026B8B" w:rsidP="00515EFE">
      <w:pPr>
        <w:tabs>
          <w:tab w:val="left" w:pos="627"/>
        </w:tabs>
        <w:ind w:firstLine="573"/>
        <w:jc w:val="both"/>
      </w:pPr>
      <w:r w:rsidRPr="00026B8B">
        <w:t xml:space="preserve">Гладченко </w:t>
      </w:r>
      <w:r w:rsidRPr="00026B8B" w:rsidR="00F91F76">
        <w:t>Н.В.</w:t>
      </w:r>
      <w:r w:rsidRPr="00026B8B">
        <w:t xml:space="preserve"> </w:t>
      </w:r>
      <w:r w:rsidRPr="00026B8B" w:rsidR="00EC59B8">
        <w:t>признать</w:t>
      </w:r>
      <w:r w:rsidRPr="00026B8B">
        <w:t xml:space="preserve"> виновн</w:t>
      </w:r>
      <w:r w:rsidRPr="00026B8B" w:rsidR="00EA42F9">
        <w:t>ой</w:t>
      </w:r>
      <w:r w:rsidRPr="00026B8B">
        <w:t xml:space="preserve"> в совершении административного правонарушения, предусмотренного ч.1 ст.19.5 КоАП РФ и подвергнуть е</w:t>
      </w:r>
      <w:r w:rsidRPr="00026B8B" w:rsidR="00507554">
        <w:t>е</w:t>
      </w:r>
      <w:r w:rsidRPr="00026B8B">
        <w:t xml:space="preserve"> административному наказанию в виде штрафа в размере </w:t>
      </w:r>
      <w:r w:rsidRPr="00026B8B" w:rsidR="00B908BE">
        <w:t xml:space="preserve">1 </w:t>
      </w:r>
      <w:r w:rsidRPr="00026B8B">
        <w:t>0</w:t>
      </w:r>
      <w:r w:rsidRPr="00026B8B" w:rsidR="00B908BE">
        <w:t>00</w:t>
      </w:r>
      <w:r w:rsidRPr="00026B8B">
        <w:t xml:space="preserve"> (</w:t>
      </w:r>
      <w:r w:rsidRPr="00026B8B" w:rsidR="0087190B">
        <w:t>одной тысячи</w:t>
      </w:r>
      <w:r w:rsidRPr="00026B8B">
        <w:t>) рублей 00 копеек.</w:t>
      </w:r>
    </w:p>
    <w:p w:rsidR="00515EFE" w:rsidRPr="00026B8B" w:rsidP="00B768F7">
      <w:pPr>
        <w:autoSpaceDE w:val="0"/>
        <w:autoSpaceDN w:val="0"/>
        <w:adjustRightInd w:val="0"/>
        <w:spacing w:after="120"/>
        <w:ind w:firstLine="570"/>
        <w:jc w:val="both"/>
        <w:rPr>
          <w:rFonts w:eastAsia="SimSun"/>
          <w:lang w:eastAsia="zh-CN"/>
        </w:rPr>
      </w:pPr>
      <w:r w:rsidRPr="00026B8B">
        <w:rPr>
          <w:rFonts w:eastAsia="SimSun"/>
          <w:lang w:eastAsia="zh-CN"/>
        </w:rPr>
        <w:t>Реквизиты для оплаты штрафа:</w:t>
      </w:r>
    </w:p>
    <w:tbl>
      <w:tblPr>
        <w:tblW w:w="86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5"/>
        <w:gridCol w:w="3847"/>
      </w:tblGrid>
      <w:tr w:rsidTr="00B768F7">
        <w:tblPrEx>
          <w:tblW w:w="86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Наименование получателя</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351AC1">
            <w:pPr>
              <w:pStyle w:val="NormalWeb"/>
              <w:spacing w:before="0" w:beforeAutospacing="0" w:after="0" w:afterAutospacing="0"/>
              <w:rPr>
                <w:sz w:val="16"/>
                <w:szCs w:val="16"/>
              </w:rPr>
            </w:pPr>
            <w:r w:rsidRPr="00026B8B">
              <w:rPr>
                <w:sz w:val="16"/>
                <w:szCs w:val="16"/>
              </w:rPr>
              <w:t>УФК по Республике Крым (</w:t>
            </w:r>
            <w:r w:rsidRPr="00026B8B" w:rsidR="00351AC1">
              <w:rPr>
                <w:sz w:val="16"/>
                <w:szCs w:val="16"/>
              </w:rPr>
              <w:t>Управление Роспотребнадзора по Республике Крым и г.Севастополю</w:t>
            </w:r>
            <w:r w:rsidRPr="00026B8B">
              <w:rPr>
                <w:sz w:val="16"/>
                <w:szCs w:val="16"/>
              </w:rPr>
              <w:t>)</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15EFE" w:rsidRPr="00026B8B" w:rsidP="00000BD2">
            <w:pPr>
              <w:pStyle w:val="NormalWeb"/>
              <w:spacing w:before="0" w:beforeAutospacing="0" w:after="0" w:afterAutospacing="0"/>
              <w:rPr>
                <w:sz w:val="16"/>
                <w:szCs w:val="16"/>
              </w:rPr>
            </w:pPr>
            <w:r w:rsidRPr="00026B8B">
              <w:rPr>
                <w:sz w:val="16"/>
                <w:szCs w:val="16"/>
              </w:rPr>
              <w:t>ИНН получателя</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7707832944</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15EFE" w:rsidRPr="00026B8B" w:rsidP="00000BD2">
            <w:pPr>
              <w:pStyle w:val="NormalWeb"/>
              <w:spacing w:before="0" w:beforeAutospacing="0" w:after="0" w:afterAutospacing="0"/>
              <w:rPr>
                <w:sz w:val="16"/>
                <w:szCs w:val="16"/>
              </w:rPr>
            </w:pPr>
            <w:r w:rsidRPr="00026B8B">
              <w:rPr>
                <w:sz w:val="16"/>
                <w:szCs w:val="16"/>
              </w:rPr>
              <w:t>КПП получателя</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910201001</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15EFE" w:rsidRPr="00026B8B" w:rsidP="00000BD2">
            <w:pPr>
              <w:pStyle w:val="NormalWeb"/>
              <w:spacing w:before="0" w:beforeAutospacing="0" w:after="0" w:afterAutospacing="0"/>
              <w:rPr>
                <w:sz w:val="16"/>
                <w:szCs w:val="16"/>
              </w:rPr>
            </w:pPr>
            <w:r w:rsidRPr="00026B8B">
              <w:rPr>
                <w:sz w:val="16"/>
                <w:szCs w:val="16"/>
              </w:rPr>
              <w:t>Номер счета получателя</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40101810335100010001</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15EFE" w:rsidRPr="00026B8B" w:rsidP="00000BD2">
            <w:pPr>
              <w:pStyle w:val="NormalWeb"/>
              <w:spacing w:before="0" w:beforeAutospacing="0" w:after="0" w:afterAutospacing="0"/>
              <w:rPr>
                <w:sz w:val="16"/>
                <w:szCs w:val="16"/>
              </w:rPr>
            </w:pPr>
            <w:r w:rsidRPr="00026B8B">
              <w:rPr>
                <w:sz w:val="16"/>
                <w:szCs w:val="16"/>
              </w:rPr>
              <w:t>Л/счет</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04751А92080</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15EFE" w:rsidRPr="00026B8B" w:rsidP="00000BD2">
            <w:pPr>
              <w:pStyle w:val="NormalWeb"/>
              <w:spacing w:before="0" w:beforeAutospacing="0" w:after="0" w:afterAutospacing="0"/>
              <w:rPr>
                <w:sz w:val="16"/>
                <w:szCs w:val="16"/>
              </w:rPr>
            </w:pPr>
            <w:r w:rsidRPr="00026B8B">
              <w:rPr>
                <w:sz w:val="16"/>
                <w:szCs w:val="16"/>
              </w:rPr>
              <w:t>Банк получателя</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ЦБ РФ Отделение Республика Крым</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15EFE" w:rsidRPr="00026B8B" w:rsidP="00000BD2">
            <w:pPr>
              <w:pStyle w:val="NormalWeb"/>
              <w:spacing w:before="0" w:beforeAutospacing="0" w:after="0" w:afterAutospacing="0"/>
              <w:rPr>
                <w:sz w:val="16"/>
                <w:szCs w:val="16"/>
              </w:rPr>
            </w:pPr>
            <w:r w:rsidRPr="00026B8B">
              <w:rPr>
                <w:sz w:val="16"/>
                <w:szCs w:val="16"/>
              </w:rPr>
              <w:t>Банковский идентификационный код</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043510001</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15EFE" w:rsidRPr="00026B8B" w:rsidP="00000BD2">
            <w:pPr>
              <w:pStyle w:val="NormalWeb"/>
              <w:spacing w:before="0" w:beforeAutospacing="0" w:after="0" w:afterAutospacing="0"/>
              <w:rPr>
                <w:sz w:val="16"/>
                <w:szCs w:val="16"/>
              </w:rPr>
            </w:pPr>
            <w:r w:rsidRPr="00026B8B">
              <w:rPr>
                <w:sz w:val="16"/>
                <w:szCs w:val="16"/>
              </w:rPr>
              <w:t>Код классификации доходов бюджета</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14111628000016000140</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15EFE" w:rsidRPr="00026B8B" w:rsidP="00000BD2">
            <w:pPr>
              <w:pStyle w:val="NormalWeb"/>
              <w:spacing w:before="0" w:beforeAutospacing="0" w:after="0" w:afterAutospacing="0"/>
              <w:rPr>
                <w:sz w:val="16"/>
                <w:szCs w:val="16"/>
              </w:rPr>
            </w:pPr>
            <w:r w:rsidRPr="00026B8B">
              <w:rPr>
                <w:sz w:val="16"/>
                <w:szCs w:val="16"/>
              </w:rPr>
              <w:t>Код ОКТМО</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351AC1">
            <w:pPr>
              <w:pStyle w:val="NormalWeb"/>
              <w:spacing w:before="0" w:beforeAutospacing="0" w:after="0" w:afterAutospacing="0"/>
              <w:rPr>
                <w:sz w:val="16"/>
                <w:szCs w:val="16"/>
              </w:rPr>
            </w:pPr>
            <w:r w:rsidRPr="00026B8B">
              <w:rPr>
                <w:sz w:val="16"/>
                <w:szCs w:val="16"/>
              </w:rPr>
              <w:t>357</w:t>
            </w:r>
            <w:r w:rsidRPr="00026B8B" w:rsidR="00351AC1">
              <w:rPr>
                <w:sz w:val="16"/>
                <w:szCs w:val="16"/>
              </w:rPr>
              <w:t>29</w:t>
            </w:r>
            <w:r w:rsidRPr="00026B8B">
              <w:rPr>
                <w:sz w:val="16"/>
                <w:szCs w:val="16"/>
              </w:rPr>
              <w:t>000</w:t>
            </w:r>
          </w:p>
        </w:tc>
      </w:tr>
      <w:tr w:rsidTr="00B768F7">
        <w:tblPrEx>
          <w:tblW w:w="8662" w:type="dxa"/>
          <w:tblCellSpacing w:w="0" w:type="dxa"/>
          <w:tblCellMar>
            <w:left w:w="0" w:type="dxa"/>
            <w:right w:w="0" w:type="dxa"/>
          </w:tblCellMar>
          <w:tblLook w:val="04A0"/>
        </w:tblPrEx>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515EFE" w:rsidRPr="00026B8B" w:rsidP="00000BD2">
            <w:pPr>
              <w:pStyle w:val="NormalWeb"/>
              <w:spacing w:before="0" w:beforeAutospacing="0" w:after="0" w:afterAutospacing="0"/>
              <w:rPr>
                <w:sz w:val="16"/>
                <w:szCs w:val="16"/>
              </w:rPr>
            </w:pPr>
            <w:r w:rsidRPr="00026B8B">
              <w:rPr>
                <w:sz w:val="16"/>
                <w:szCs w:val="16"/>
              </w:rPr>
              <w:t>Наименование платежа</w:t>
            </w:r>
          </w:p>
        </w:tc>
        <w:tc>
          <w:tcPr>
            <w:tcW w:w="3847" w:type="dxa"/>
            <w:tcBorders>
              <w:top w:val="outset" w:sz="6" w:space="0" w:color="auto"/>
              <w:left w:val="outset" w:sz="6" w:space="0" w:color="auto"/>
              <w:bottom w:val="outset" w:sz="6" w:space="0" w:color="auto"/>
              <w:right w:val="outset" w:sz="6" w:space="0" w:color="auto"/>
            </w:tcBorders>
            <w:hideMark/>
          </w:tcPr>
          <w:p w:rsidR="00515EFE" w:rsidRPr="00026B8B" w:rsidP="00351AC1">
            <w:pPr>
              <w:pStyle w:val="NormalWeb"/>
              <w:spacing w:before="0" w:beforeAutospacing="0" w:after="0" w:afterAutospacing="0"/>
              <w:rPr>
                <w:sz w:val="16"/>
                <w:szCs w:val="16"/>
              </w:rPr>
            </w:pPr>
            <w:r w:rsidRPr="00026B8B">
              <w:rPr>
                <w:sz w:val="16"/>
                <w:szCs w:val="16"/>
              </w:rPr>
              <w:t>Штраф</w:t>
            </w:r>
            <w:r w:rsidRPr="00026B8B" w:rsidR="00026B8B">
              <w:rPr>
                <w:sz w:val="16"/>
                <w:szCs w:val="16"/>
              </w:rPr>
              <w:t xml:space="preserve"> </w:t>
            </w:r>
            <w:r w:rsidRPr="00026B8B" w:rsidR="00351AC1">
              <w:rPr>
                <w:sz w:val="16"/>
                <w:szCs w:val="16"/>
              </w:rPr>
              <w:t>Роспотребнадзор, г.Ялта</w:t>
            </w:r>
          </w:p>
        </w:tc>
      </w:tr>
    </w:tbl>
    <w:p w:rsidR="00515EFE" w:rsidRPr="00026B8B" w:rsidP="00B768F7">
      <w:pPr>
        <w:autoSpaceDE w:val="0"/>
        <w:autoSpaceDN w:val="0"/>
        <w:adjustRightInd w:val="0"/>
        <w:spacing w:before="120" w:after="120"/>
        <w:ind w:firstLine="573"/>
        <w:jc w:val="both"/>
        <w:rPr>
          <w:rFonts w:eastAsia="SimSun"/>
          <w:lang w:eastAsia="zh-CN"/>
        </w:rPr>
      </w:pPr>
      <w:r w:rsidRPr="00026B8B">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15EFE" w:rsidRPr="00026B8B" w:rsidP="00515EFE">
      <w:pPr>
        <w:autoSpaceDE w:val="0"/>
        <w:autoSpaceDN w:val="0"/>
        <w:adjustRightInd w:val="0"/>
        <w:spacing w:after="120"/>
        <w:ind w:firstLine="573"/>
        <w:jc w:val="both"/>
        <w:rPr>
          <w:rFonts w:eastAsia="SimSun"/>
          <w:lang w:eastAsia="zh-CN"/>
        </w:rPr>
      </w:pPr>
      <w:r w:rsidRPr="00026B8B">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15EFE" w:rsidRPr="00026B8B" w:rsidP="00515EFE">
      <w:pPr>
        <w:autoSpaceDE w:val="0"/>
        <w:autoSpaceDN w:val="0"/>
        <w:adjustRightInd w:val="0"/>
        <w:spacing w:after="120"/>
        <w:ind w:firstLine="573"/>
        <w:jc w:val="both"/>
        <w:outlineLvl w:val="2"/>
      </w:pPr>
      <w:r w:rsidRPr="00026B8B">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026B8B">
        <w:t>Кодексом</w:t>
      </w:r>
      <w:r>
        <w:fldChar w:fldCharType="end"/>
      </w:r>
      <w:r w:rsidRPr="00026B8B">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908BE" w:rsidRPr="00026B8B" w:rsidP="00B908BE">
      <w:pPr>
        <w:autoSpaceDE w:val="0"/>
        <w:autoSpaceDN w:val="0"/>
        <w:adjustRightInd w:val="0"/>
        <w:spacing w:after="120"/>
        <w:ind w:firstLine="573"/>
        <w:jc w:val="both"/>
        <w:rPr>
          <w:rFonts w:eastAsia="SimSun"/>
          <w:lang w:eastAsia="zh-CN"/>
        </w:rPr>
      </w:pPr>
      <w:r w:rsidRPr="00026B8B">
        <w:rPr>
          <w:rFonts w:eastAsia="SimSun"/>
          <w:lang w:eastAsia="zh-CN"/>
        </w:rPr>
        <w:t>Постановление может быть обжаловано в Ялтинский городской суд через мирового судью в течение 10 дней</w:t>
      </w:r>
      <w:r w:rsidR="00D350B6">
        <w:rPr>
          <w:rFonts w:eastAsia="SimSun"/>
          <w:lang w:eastAsia="zh-CN"/>
        </w:rPr>
        <w:t xml:space="preserve"> </w:t>
      </w:r>
      <w:r w:rsidRPr="00026B8B">
        <w:t>со дня вручения копии постановления</w:t>
      </w:r>
      <w:r w:rsidRPr="00026B8B">
        <w:rPr>
          <w:rFonts w:eastAsia="SimSun"/>
          <w:lang w:eastAsia="zh-CN"/>
        </w:rPr>
        <w:t xml:space="preserve">. </w:t>
      </w:r>
    </w:p>
    <w:p w:rsidR="00515EFE" w:rsidRPr="00026B8B" w:rsidP="00515EFE">
      <w:pPr>
        <w:ind w:firstLine="708"/>
        <w:jc w:val="both"/>
      </w:pPr>
    </w:p>
    <w:p w:rsidR="008F158C" w:rsidRPr="00026B8B" w:rsidP="00515EFE">
      <w:pPr>
        <w:autoSpaceDE w:val="0"/>
        <w:autoSpaceDN w:val="0"/>
        <w:adjustRightInd w:val="0"/>
        <w:ind w:firstLine="570"/>
        <w:jc w:val="both"/>
      </w:pPr>
      <w:r w:rsidRPr="00026B8B">
        <w:t>Мировой с</w:t>
      </w:r>
      <w:r w:rsidRPr="00026B8B" w:rsidR="00515EFE">
        <w:t>удья:</w:t>
      </w:r>
      <w:r w:rsidRPr="00026B8B" w:rsidR="00515EFE">
        <w:tab/>
      </w:r>
    </w:p>
    <w:p w:rsidR="008F158C" w:rsidRPr="00026B8B" w:rsidP="00515EFE">
      <w:pPr>
        <w:autoSpaceDE w:val="0"/>
        <w:autoSpaceDN w:val="0"/>
        <w:adjustRightInd w:val="0"/>
        <w:ind w:firstLine="570"/>
        <w:jc w:val="both"/>
      </w:pPr>
    </w:p>
    <w:p w:rsidR="008F158C" w:rsidRPr="00026B8B" w:rsidP="00515EFE">
      <w:pPr>
        <w:autoSpaceDE w:val="0"/>
        <w:autoSpaceDN w:val="0"/>
        <w:adjustRightInd w:val="0"/>
        <w:ind w:firstLine="570"/>
        <w:jc w:val="both"/>
      </w:pPr>
    </w:p>
    <w:p w:rsidR="008F158C" w:rsidRPr="00026B8B" w:rsidP="008F158C">
      <w:pPr>
        <w:ind w:left="570"/>
        <w:jc w:val="both"/>
      </w:pPr>
    </w:p>
    <w:p w:rsidR="00515EFE" w:rsidRPr="00026B8B" w:rsidP="008F158C">
      <w:pPr>
        <w:autoSpaceDE w:val="0"/>
        <w:autoSpaceDN w:val="0"/>
        <w:adjustRightInd w:val="0"/>
        <w:ind w:firstLine="570"/>
        <w:jc w:val="both"/>
        <w:rPr>
          <w:rFonts w:eastAsia="SimSun"/>
          <w:b/>
          <w:i/>
          <w:iCs/>
          <w:lang w:eastAsia="zh-CN"/>
        </w:rPr>
      </w:pPr>
      <w:r w:rsidRPr="00026B8B">
        <w:tab/>
      </w:r>
    </w:p>
    <w:sectPr w:rsidSect="00B768F7">
      <w:pgSz w:w="11906" w:h="16838"/>
      <w:pgMar w:top="1134" w:right="144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styleId="BalloonText">
    <w:name w:val="Balloon Text"/>
    <w:basedOn w:val="Normal"/>
    <w:link w:val="a1"/>
    <w:uiPriority w:val="99"/>
    <w:semiHidden/>
    <w:unhideWhenUsed/>
    <w:rsid w:val="00B768F7"/>
    <w:rPr>
      <w:rFonts w:ascii="Tahoma" w:hAnsi="Tahoma" w:cs="Tahoma"/>
      <w:sz w:val="16"/>
      <w:szCs w:val="16"/>
    </w:rPr>
  </w:style>
  <w:style w:type="character" w:customStyle="1" w:styleId="a1">
    <w:name w:val="Текст выноски Знак"/>
    <w:basedOn w:val="DefaultParagraphFont"/>
    <w:link w:val="BalloonText"/>
    <w:uiPriority w:val="99"/>
    <w:semiHidden/>
    <w:rsid w:val="00B768F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