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2C3" w:rsidP="00B272C3">
      <w:pPr>
        <w:jc w:val="right"/>
        <w:rPr>
          <w:bCs/>
          <w:iCs/>
        </w:rPr>
      </w:pPr>
      <w:r>
        <w:rPr>
          <w:bCs/>
          <w:iCs/>
        </w:rPr>
        <w:t>Дело № 5-97-118/2021</w:t>
      </w:r>
    </w:p>
    <w:p w:rsidR="00B272C3" w:rsidP="00B272C3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0097-01-2021-000068-05</w:t>
      </w:r>
    </w:p>
    <w:p w:rsidR="00B272C3" w:rsidP="00B272C3">
      <w:pPr>
        <w:jc w:val="right"/>
        <w:rPr>
          <w:bCs/>
          <w:iCs/>
        </w:rPr>
      </w:pPr>
    </w:p>
    <w:p w:rsidR="00B272C3" w:rsidP="00B272C3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272C3" w:rsidP="00B2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B272C3" w:rsidP="00B272C3">
      <w:pPr>
        <w:pStyle w:val="Heading1"/>
        <w:rPr>
          <w:sz w:val="28"/>
          <w:szCs w:val="28"/>
        </w:rPr>
      </w:pPr>
    </w:p>
    <w:p w:rsidR="00B272C3" w:rsidP="00B272C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марта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 w:rsidR="0018277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г. Ялта</w:t>
      </w:r>
    </w:p>
    <w:p w:rsidR="00B272C3" w:rsidP="00B272C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B272C3" w:rsidP="00B272C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Управления Пенсионного фонда РФ в         г. Ялте, в отношении</w:t>
      </w:r>
    </w:p>
    <w:p w:rsidR="00B272C3" w:rsidP="00B272C3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Пузановой</w:t>
      </w:r>
      <w:r>
        <w:rPr>
          <w:b/>
          <w:sz w:val="28"/>
          <w:szCs w:val="28"/>
        </w:rPr>
        <w:t xml:space="preserve"> Татьяны Андреевны, </w:t>
      </w:r>
      <w:r w:rsidR="00874E9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272C3" w:rsidP="00B272C3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B272C3" w:rsidP="00B272C3">
      <w:pPr>
        <w:ind w:firstLine="570"/>
        <w:jc w:val="both"/>
        <w:rPr>
          <w:sz w:val="28"/>
          <w:szCs w:val="28"/>
        </w:rPr>
      </w:pPr>
    </w:p>
    <w:p w:rsidR="00B272C3" w:rsidP="00B272C3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B272C3" w:rsidP="00B272C3">
      <w:pPr>
        <w:pStyle w:val="BodyText"/>
        <w:rPr>
          <w:b/>
          <w:sz w:val="28"/>
          <w:szCs w:val="28"/>
          <w:lang w:val="ru-RU"/>
        </w:rPr>
      </w:pPr>
    </w:p>
    <w:p w:rsidR="00B272C3" w:rsidP="00B272C3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Пузанова</w:t>
      </w:r>
      <w:r>
        <w:rPr>
          <w:sz w:val="28"/>
          <w:szCs w:val="28"/>
          <w:lang w:val="ru-RU"/>
        </w:rPr>
        <w:t xml:space="preserve"> Т.А., являясь директором </w:t>
      </w:r>
      <w:r w:rsidR="00874E91">
        <w:rPr>
          <w:sz w:val="28"/>
          <w:szCs w:val="28"/>
          <w:lang w:val="ru-RU"/>
        </w:rPr>
        <w:t>«ИЗЪЯТО»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октябрь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  <w:lang w:val="ru-RU"/>
        </w:rPr>
        <w:t xml:space="preserve"> на 2 застрахованных лиц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апреля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16 ноября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 xml:space="preserve">по ч. 1 </w:t>
      </w:r>
      <w:r>
        <w:rPr>
          <w:iCs/>
          <w:sz w:val="28"/>
          <w:szCs w:val="28"/>
        </w:rPr>
        <w:t>ст.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B272C3" w:rsidP="00B272C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Пузанова</w:t>
      </w:r>
      <w:r>
        <w:rPr>
          <w:sz w:val="28"/>
          <w:szCs w:val="28"/>
        </w:rPr>
        <w:t xml:space="preserve"> Т.А.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B272C3" w:rsidP="00B272C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B272C3" w:rsidP="00B272C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18.01.2021 года № 30; </w:t>
      </w:r>
      <w:r>
        <w:rPr>
          <w:sz w:val="28"/>
          <w:szCs w:val="28"/>
        </w:rPr>
        <w:t>выпиской из ЕГРЮЛ от 18.01.2021 года; формой СЗВ-М за октябрь 2020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>; уведомлением о составлении протокола об административном правонарушении от 14.12.2020 года.</w:t>
      </w:r>
    </w:p>
    <w:p w:rsidR="00B272C3" w:rsidP="00B272C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Пузановой</w:t>
      </w:r>
      <w:r>
        <w:rPr>
          <w:sz w:val="28"/>
          <w:szCs w:val="28"/>
        </w:rPr>
        <w:t xml:space="preserve"> Т.А. в совершении административного правонарушения.</w:t>
      </w:r>
    </w:p>
    <w:p w:rsidR="00B272C3" w:rsidP="00B272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B272C3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</w:t>
      </w:r>
      <w:r>
        <w:rPr>
          <w:sz w:val="28"/>
          <w:szCs w:val="28"/>
        </w:rPr>
        <w:t>исключающих производство по делу об административном правонарушении, не имеется.</w:t>
      </w:r>
    </w:p>
    <w:p w:rsidR="00B272C3" w:rsidP="00B272C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Пузановой</w:t>
      </w:r>
      <w:r>
        <w:rPr>
          <w:sz w:val="28"/>
          <w:szCs w:val="28"/>
        </w:rPr>
        <w:t xml:space="preserve"> Т.А. не имеется. </w:t>
      </w:r>
    </w:p>
    <w:p w:rsidR="00B272C3" w:rsidP="00B272C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B272C3" w:rsidP="00B272C3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B272C3" w:rsidP="00B272C3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B272C3" w:rsidP="00B272C3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B272C3" w:rsidP="00B272C3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B272C3" w:rsidP="00B272C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Пузанову</w:t>
      </w:r>
      <w:r>
        <w:rPr>
          <w:b/>
          <w:sz w:val="28"/>
          <w:szCs w:val="28"/>
        </w:rPr>
        <w:t xml:space="preserve"> Татьяну Андреевну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ч.1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ее административному наказанию в виде штрафа в размере 300 (трехсот) рублей 00 копеек.</w:t>
      </w:r>
    </w:p>
    <w:p w:rsidR="00B272C3" w:rsidP="00B272C3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             ИНН получателя – 7706808265, КПП – 910201001, Банк получателя: Отделение Республика Крым банка России//УФК по Республике Крым г. Симферополь, БИК – 013510002, </w:t>
      </w:r>
      <w:r>
        <w:rPr>
          <w:sz w:val="28"/>
          <w:szCs w:val="28"/>
        </w:rPr>
        <w:t xml:space="preserve">номер счета получателя платежа – 40102810645370000035,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/с 03100643000000017500, БИК 013510002, ОКТМО – 35701000, </w:t>
      </w:r>
      <w:r>
        <w:rPr>
          <w:sz w:val="28"/>
          <w:szCs w:val="28"/>
        </w:rPr>
        <w:t>код</w:t>
      </w:r>
      <w:r>
        <w:rPr>
          <w:sz w:val="28"/>
          <w:szCs w:val="28"/>
        </w:rPr>
        <w:t xml:space="preserve"> классификации доходов бюджета – 39211601230060000140, УИН – 0, наименование платежа – штрафы и иные суммы принудительного изъятия (№ 5-97-118/2021 от 15.03.2021 года).</w:t>
      </w:r>
    </w:p>
    <w:p w:rsidR="00B272C3" w:rsidP="00B272C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72C3" w:rsidP="00B272C3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272C3" w:rsidP="00B272C3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B272C3">
          <w:rPr>
            <w:rStyle w:val="Hyperlink"/>
            <w:sz w:val="28"/>
            <w:szCs w:val="28"/>
            <w:u w:val="none"/>
          </w:rPr>
          <w:t>Кодексом</w:t>
        </w:r>
      </w:hyperlink>
      <w:r w:rsidRPr="00B272C3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272C3" w:rsidP="00B272C3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B272C3" w:rsidP="00B272C3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B272C3" w:rsidP="00B272C3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М.О.</w:t>
      </w:r>
      <w:r w:rsidR="00182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Зайцева</w:t>
      </w:r>
    </w:p>
    <w:p w:rsidR="00B272C3" w:rsidP="00B272C3"/>
    <w:p w:rsidR="00B272C3" w:rsidP="00B272C3"/>
    <w:p w:rsidR="00B272C3" w:rsidP="00B272C3"/>
    <w:p w:rsidR="00B272C3" w:rsidP="00B272C3"/>
    <w:p w:rsidR="002A39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5"/>
    <w:rsid w:val="00182775"/>
    <w:rsid w:val="002A39EC"/>
    <w:rsid w:val="00386D95"/>
    <w:rsid w:val="00874E91"/>
    <w:rsid w:val="00B2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272C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272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B272C3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272C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272C3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