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24D" w:rsidRPr="007A3FA7" w:rsidP="00D9424D">
      <w:pPr>
        <w:pStyle w:val="Title"/>
        <w:tabs>
          <w:tab w:val="left" w:pos="567"/>
          <w:tab w:val="left" w:pos="709"/>
        </w:tabs>
        <w:ind w:firstLine="567"/>
        <w:jc w:val="right"/>
        <w:rPr>
          <w:sz w:val="24"/>
          <w:szCs w:val="24"/>
        </w:rPr>
      </w:pPr>
      <w:r w:rsidRPr="007A3FA7">
        <w:rPr>
          <w:sz w:val="24"/>
          <w:szCs w:val="24"/>
        </w:rPr>
        <w:t>Дело № 5-97-</w:t>
      </w:r>
      <w:r>
        <w:rPr>
          <w:sz w:val="24"/>
          <w:szCs w:val="24"/>
        </w:rPr>
        <w:t>246</w:t>
      </w:r>
      <w:r w:rsidRPr="007A3FA7">
        <w:rPr>
          <w:sz w:val="24"/>
          <w:szCs w:val="24"/>
        </w:rPr>
        <w:t>/2019</w:t>
      </w:r>
    </w:p>
    <w:p w:rsidR="00D9424D" w:rsidRPr="007A3FA7" w:rsidP="00D9424D">
      <w:pPr>
        <w:pStyle w:val="Title"/>
        <w:tabs>
          <w:tab w:val="left" w:pos="567"/>
          <w:tab w:val="left" w:pos="709"/>
        </w:tabs>
        <w:ind w:firstLine="567"/>
        <w:rPr>
          <w:sz w:val="24"/>
          <w:szCs w:val="24"/>
        </w:rPr>
      </w:pPr>
      <w:r w:rsidRPr="007A3FA7">
        <w:rPr>
          <w:sz w:val="24"/>
          <w:szCs w:val="24"/>
        </w:rPr>
        <w:t>ПОСТАНОВЛЕНИЕ</w:t>
      </w:r>
    </w:p>
    <w:p w:rsidR="00D9424D" w:rsidRPr="007A3FA7" w:rsidP="00D9424D">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D9424D" w:rsidP="00D9424D">
      <w:pPr>
        <w:tabs>
          <w:tab w:val="left" w:pos="567"/>
          <w:tab w:val="left" w:pos="709"/>
        </w:tabs>
        <w:spacing w:after="0" w:line="240" w:lineRule="auto"/>
        <w:ind w:firstLine="567"/>
        <w:rPr>
          <w:rFonts w:ascii="Times New Roman" w:hAnsi="Times New Roman" w:cs="Times New Roman"/>
          <w:sz w:val="24"/>
          <w:szCs w:val="24"/>
        </w:rPr>
      </w:pPr>
    </w:p>
    <w:p w:rsidR="00D9424D" w:rsidRPr="007A3FA7" w:rsidP="00D9424D">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18 июня 2019 года</w:t>
      </w:r>
    </w:p>
    <w:p w:rsidR="00D9424D" w:rsidRPr="007A3FA7" w:rsidP="00D9424D">
      <w:pPr>
        <w:tabs>
          <w:tab w:val="left" w:pos="567"/>
          <w:tab w:val="left" w:pos="709"/>
        </w:tabs>
        <w:spacing w:after="0" w:line="240" w:lineRule="auto"/>
        <w:ind w:firstLine="567"/>
        <w:jc w:val="both"/>
        <w:rPr>
          <w:rFonts w:ascii="Times New Roman" w:hAnsi="Times New Roman" w:cs="Times New Roman"/>
          <w:sz w:val="24"/>
          <w:szCs w:val="24"/>
        </w:rPr>
      </w:pPr>
    </w:p>
    <w:p w:rsidR="00D9424D" w:rsidRPr="007A3FA7" w:rsidP="00D9424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w:t>
      </w:r>
      <w:r>
        <w:rPr>
          <w:rFonts w:ascii="Times New Roman" w:hAnsi="Times New Roman" w:cs="Times New Roman"/>
          <w:sz w:val="24"/>
          <w:szCs w:val="24"/>
        </w:rPr>
        <w:t>О.В.</w:t>
      </w:r>
      <w:r w:rsidRPr="007A3FA7">
        <w:rPr>
          <w:rFonts w:ascii="Times New Roman" w:hAnsi="Times New Roman" w:cs="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Джалалова</w:t>
      </w:r>
      <w:r>
        <w:rPr>
          <w:rFonts w:ascii="Times New Roman" w:hAnsi="Times New Roman" w:cs="Times New Roman"/>
          <w:b/>
          <w:sz w:val="24"/>
          <w:szCs w:val="24"/>
        </w:rPr>
        <w:t xml:space="preserve"> </w:t>
      </w:r>
      <w:r>
        <w:rPr>
          <w:rFonts w:ascii="Times New Roman" w:hAnsi="Times New Roman" w:cs="Times New Roman"/>
          <w:b/>
          <w:sz w:val="24"/>
          <w:szCs w:val="24"/>
        </w:rPr>
        <w:t>Рамиля</w:t>
      </w:r>
      <w:r>
        <w:rPr>
          <w:rFonts w:ascii="Times New Roman" w:hAnsi="Times New Roman" w:cs="Times New Roman"/>
          <w:b/>
          <w:sz w:val="24"/>
          <w:szCs w:val="24"/>
        </w:rPr>
        <w:t xml:space="preserve"> </w:t>
      </w:r>
      <w:r>
        <w:rPr>
          <w:rFonts w:ascii="Times New Roman" w:hAnsi="Times New Roman" w:cs="Times New Roman"/>
          <w:b/>
          <w:sz w:val="24"/>
          <w:szCs w:val="24"/>
        </w:rPr>
        <w:t>Шахин</w:t>
      </w:r>
      <w:r>
        <w:rPr>
          <w:rFonts w:ascii="Times New Roman" w:hAnsi="Times New Roman" w:cs="Times New Roman"/>
          <w:b/>
          <w:sz w:val="24"/>
          <w:szCs w:val="24"/>
        </w:rPr>
        <w:t xml:space="preserve"> </w:t>
      </w:r>
      <w:r>
        <w:rPr>
          <w:rFonts w:ascii="Times New Roman" w:hAnsi="Times New Roman" w:cs="Times New Roman"/>
          <w:b/>
          <w:sz w:val="24"/>
          <w:szCs w:val="24"/>
        </w:rPr>
        <w:t>оглы</w:t>
      </w:r>
      <w:r>
        <w:rPr>
          <w:rFonts w:ascii="Times New Roman" w:hAnsi="Times New Roman" w:cs="Times New Roman"/>
          <w:b/>
          <w:sz w:val="24"/>
          <w:szCs w:val="24"/>
        </w:rPr>
        <w:t xml:space="preserve">, </w:t>
      </w:r>
      <w:r>
        <w:rPr>
          <w:rFonts w:ascii="Times New Roman" w:hAnsi="Times New Roman"/>
          <w:sz w:val="24"/>
          <w:szCs w:val="24"/>
        </w:rPr>
        <w:t>«ПЕРСОНАЛЬНЫЕ ДАННЫЕ»</w:t>
      </w:r>
      <w:r>
        <w:rPr>
          <w:rFonts w:ascii="Times New Roman" w:hAnsi="Times New Roman" w:cs="Times New Roman"/>
          <w:sz w:val="24"/>
          <w:szCs w:val="24"/>
        </w:rPr>
        <w:t>,</w:t>
      </w:r>
    </w:p>
    <w:p w:rsidR="00D9424D" w:rsidRPr="007A3FA7" w:rsidP="00D9424D">
      <w:pPr>
        <w:tabs>
          <w:tab w:val="left" w:pos="709"/>
        </w:tabs>
        <w:spacing w:after="0" w:line="240" w:lineRule="auto"/>
        <w:ind w:firstLine="709"/>
        <w:jc w:val="both"/>
        <w:rPr>
          <w:rFonts w:ascii="Times New Roman" w:hAnsi="Times New Roman" w:cs="Times New Roman"/>
          <w:sz w:val="24"/>
          <w:szCs w:val="24"/>
        </w:rPr>
      </w:pPr>
    </w:p>
    <w:p w:rsidR="00D9424D" w:rsidRPr="007A3FA7" w:rsidP="00D9424D">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D9424D" w:rsidRPr="007A3FA7" w:rsidP="00D9424D">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Джалалов</w:t>
      </w:r>
      <w:r>
        <w:rPr>
          <w:rFonts w:ascii="Times New Roman" w:hAnsi="Times New Roman" w:cs="Times New Roman"/>
          <w:sz w:val="24"/>
          <w:szCs w:val="24"/>
        </w:rPr>
        <w:t xml:space="preserve"> Р.Ш.</w:t>
      </w:r>
      <w:r w:rsidRPr="007A3FA7">
        <w:rPr>
          <w:rFonts w:ascii="Times New Roman" w:hAnsi="Times New Roman" w:cs="Times New Roman"/>
          <w:sz w:val="24"/>
          <w:szCs w:val="24"/>
        </w:rPr>
        <w:t xml:space="preserve">  </w:t>
      </w:r>
      <w:r>
        <w:rPr>
          <w:rFonts w:ascii="Times New Roman" w:hAnsi="Times New Roman" w:cs="Times New Roman"/>
          <w:sz w:val="24"/>
          <w:szCs w:val="24"/>
        </w:rPr>
        <w:t>16.05</w:t>
      </w:r>
      <w:r w:rsidRPr="007A3FA7">
        <w:rPr>
          <w:rFonts w:ascii="Times New Roman" w:hAnsi="Times New Roman" w:cs="Times New Roman"/>
          <w:sz w:val="24"/>
          <w:szCs w:val="24"/>
        </w:rPr>
        <w:t xml:space="preserve">.2019 в </w:t>
      </w:r>
      <w:r>
        <w:rPr>
          <w:rFonts w:ascii="Times New Roman" w:hAnsi="Times New Roman" w:cs="Times New Roman"/>
          <w:sz w:val="24"/>
          <w:szCs w:val="24"/>
        </w:rPr>
        <w:t>14-30</w:t>
      </w:r>
      <w:r w:rsidRPr="007A3FA7">
        <w:rPr>
          <w:rFonts w:ascii="Times New Roman" w:hAnsi="Times New Roman" w:cs="Times New Roman"/>
          <w:sz w:val="24"/>
          <w:szCs w:val="24"/>
        </w:rPr>
        <w:t xml:space="preserve"> часов </w:t>
      </w:r>
      <w:r w:rsidRPr="007A3FA7">
        <w:rPr>
          <w:rFonts w:ascii="Times New Roman" w:hAnsi="Times New Roman" w:cs="Times New Roman"/>
          <w:sz w:val="24"/>
          <w:szCs w:val="24"/>
        </w:rPr>
        <w:t>в</w:t>
      </w:r>
      <w:r>
        <w:rPr>
          <w:rFonts w:ascii="Times New Roman" w:hAnsi="Times New Roman"/>
          <w:sz w:val="24"/>
          <w:szCs w:val="24"/>
        </w:rPr>
        <w:t>«П</w:t>
      </w:r>
      <w:r>
        <w:rPr>
          <w:rFonts w:ascii="Times New Roman" w:hAnsi="Times New Roman"/>
          <w:sz w:val="24"/>
          <w:szCs w:val="24"/>
        </w:rPr>
        <w:t>ЕРСОНАЛЬНЫЕ</w:t>
      </w:r>
      <w:r>
        <w:rPr>
          <w:rFonts w:ascii="Times New Roman" w:hAnsi="Times New Roman"/>
          <w:sz w:val="24"/>
          <w:szCs w:val="24"/>
        </w:rPr>
        <w:t xml:space="preserve"> </w:t>
      </w:r>
      <w:r>
        <w:rPr>
          <w:rFonts w:ascii="Times New Roman" w:hAnsi="Times New Roman"/>
          <w:sz w:val="24"/>
          <w:szCs w:val="24"/>
        </w:rPr>
        <w:t>ДАННЫЕ»</w:t>
      </w:r>
      <w:r w:rsidRPr="007A3FA7">
        <w:rPr>
          <w:rFonts w:ascii="Times New Roman" w:hAnsi="Times New Roman" w:cs="Times New Roman"/>
          <w:sz w:val="24"/>
          <w:szCs w:val="24"/>
        </w:rPr>
        <w:t>систематически</w:t>
      </w:r>
      <w:r w:rsidRPr="007A3FA7">
        <w:rPr>
          <w:rFonts w:ascii="Times New Roman" w:hAnsi="Times New Roman" w:cs="Times New Roman"/>
          <w:sz w:val="24"/>
          <w:szCs w:val="24"/>
        </w:rPr>
        <w:t xml:space="preserve">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F1123C">
          <w:rPr>
            <w:rFonts w:ascii="Times New Roman" w:hAnsi="Times New Roman" w:eastAsiaTheme="minorHAnsi" w:cs="Times New Roman"/>
            <w:sz w:val="24"/>
            <w:szCs w:val="24"/>
            <w:lang w:eastAsia="en-US"/>
          </w:rPr>
          <w:t>предпринимательскую деятельность</w:t>
        </w:r>
      </w:hyperlink>
      <w:r w:rsidRPr="00F1123C">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w:t>
      </w:r>
      <w:r w:rsidRPr="007A3FA7">
        <w:rPr>
          <w:rFonts w:ascii="Times New Roman" w:hAnsi="Times New Roman" w:eastAsiaTheme="minorHAnsi" w:cs="Times New Roman"/>
          <w:sz w:val="24"/>
          <w:szCs w:val="24"/>
          <w:lang w:eastAsia="en-US"/>
        </w:rPr>
        <w:t xml:space="preserve">ридического лица, </w:t>
      </w:r>
      <w:r w:rsidRPr="007A3FA7">
        <w:rPr>
          <w:rFonts w:ascii="Times New Roman" w:hAnsi="Times New Roman" w:cs="Times New Roman"/>
          <w:sz w:val="24"/>
          <w:szCs w:val="24"/>
        </w:rPr>
        <w:t xml:space="preserve">выраженную в реализации </w:t>
      </w:r>
      <w:r>
        <w:rPr>
          <w:rFonts w:ascii="Times New Roman" w:hAnsi="Times New Roman" w:cs="Times New Roman"/>
          <w:sz w:val="24"/>
          <w:szCs w:val="24"/>
        </w:rPr>
        <w:t xml:space="preserve">клубники, </w:t>
      </w:r>
      <w:r w:rsidRPr="007A3FA7">
        <w:rPr>
          <w:rFonts w:ascii="Times New Roman" w:hAnsi="Times New Roman" w:cs="Times New Roman"/>
          <w:sz w:val="24"/>
          <w:szCs w:val="24"/>
        </w:rPr>
        <w:t xml:space="preserve">чем совершил административное правонарушение, предусмотренное ч. 1 ст. 14.1 КоАП РФ.    </w:t>
      </w:r>
    </w:p>
    <w:p w:rsidR="00D9424D" w:rsidRPr="00F1123C" w:rsidP="00D9424D">
      <w:pPr>
        <w:tabs>
          <w:tab w:val="left" w:pos="709"/>
        </w:tabs>
        <w:spacing w:after="0" w:line="240" w:lineRule="auto"/>
        <w:ind w:firstLine="708"/>
        <w:jc w:val="both"/>
        <w:rPr>
          <w:rFonts w:ascii="Times New Roman" w:hAnsi="Times New Roman" w:cs="Times New Roman"/>
          <w:sz w:val="24"/>
          <w:szCs w:val="24"/>
        </w:rPr>
      </w:pPr>
      <w:r w:rsidRPr="00F1123C">
        <w:rPr>
          <w:rFonts w:ascii="Times New Roman" w:hAnsi="Times New Roman" w:cs="Times New Roman"/>
          <w:sz w:val="24"/>
          <w:szCs w:val="24"/>
        </w:rPr>
        <w:t xml:space="preserve">В судебное заседание </w:t>
      </w:r>
      <w:r w:rsidRPr="00F1123C">
        <w:rPr>
          <w:rFonts w:ascii="Times New Roman" w:hAnsi="Times New Roman" w:cs="Times New Roman"/>
          <w:sz w:val="24"/>
          <w:szCs w:val="24"/>
        </w:rPr>
        <w:t>Джалалов</w:t>
      </w:r>
      <w:r w:rsidRPr="00F1123C">
        <w:rPr>
          <w:rFonts w:ascii="Times New Roman" w:hAnsi="Times New Roman" w:cs="Times New Roman"/>
          <w:sz w:val="24"/>
          <w:szCs w:val="24"/>
        </w:rPr>
        <w:t xml:space="preserve"> Р.Ш.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D9424D" w:rsidRPr="00F1123C" w:rsidP="00D9424D">
      <w:pPr>
        <w:tabs>
          <w:tab w:val="left" w:pos="709"/>
        </w:tabs>
        <w:spacing w:after="0" w:line="240" w:lineRule="auto"/>
        <w:ind w:firstLine="708"/>
        <w:jc w:val="both"/>
        <w:rPr>
          <w:rFonts w:ascii="Times New Roman" w:eastAsia="Calibri" w:hAnsi="Times New Roman" w:cs="Times New Roman"/>
          <w:sz w:val="24"/>
          <w:szCs w:val="24"/>
        </w:rPr>
      </w:pPr>
      <w:r w:rsidRPr="00F1123C">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F1123C">
        <w:rPr>
          <w:rFonts w:ascii="Times New Roman" w:eastAsia="Calibri" w:hAnsi="Times New Roman" w:cs="Times New Roman"/>
          <w:sz w:val="24"/>
          <w:szCs w:val="24"/>
        </w:rPr>
        <w:t xml:space="preserve">Согласно разъяснению, содержащемуся в </w:t>
      </w:r>
      <w:hyperlink r:id="rId5" w:history="1">
        <w:r w:rsidRPr="00F1123C">
          <w:rPr>
            <w:rStyle w:val="Hyperlink"/>
            <w:rFonts w:ascii="Times New Roman" w:eastAsia="Calibri" w:hAnsi="Times New Roman" w:cs="Times New Roman"/>
            <w:color w:val="auto"/>
            <w:sz w:val="24"/>
            <w:szCs w:val="24"/>
            <w:u w:val="none"/>
          </w:rPr>
          <w:t>п. 6</w:t>
        </w:r>
      </w:hyperlink>
      <w:r w:rsidRPr="00F1123C">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F1123C">
          <w:rPr>
            <w:rStyle w:val="Hyperlink"/>
            <w:rFonts w:ascii="Times New Roman" w:eastAsia="Calibri" w:hAnsi="Times New Roman" w:cs="Times New Roman"/>
            <w:color w:val="auto"/>
            <w:sz w:val="24"/>
            <w:szCs w:val="24"/>
            <w:u w:val="none"/>
          </w:rPr>
          <w:t>ст. 29.6</w:t>
        </w:r>
      </w:hyperlink>
      <w:r w:rsidRPr="00F1123C">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F1123C">
        <w:rPr>
          <w:rFonts w:ascii="Times New Roman" w:eastAsia="Calibri" w:hAnsi="Times New Roman" w:cs="Times New Roman"/>
          <w:sz w:val="24"/>
          <w:szCs w:val="24"/>
        </w:rPr>
        <w:t xml:space="preserve"> </w:t>
      </w:r>
      <w:r w:rsidRPr="00F1123C">
        <w:rPr>
          <w:rFonts w:ascii="Times New Roman" w:eastAsia="Calibri" w:hAnsi="Times New Roman" w:cs="Times New Roman"/>
          <w:sz w:val="24"/>
          <w:szCs w:val="24"/>
        </w:rPr>
        <w:t>месте</w:t>
      </w:r>
      <w:r w:rsidRPr="00F1123C">
        <w:rPr>
          <w:rFonts w:ascii="Times New Roman" w:eastAsia="Calibri" w:hAnsi="Times New Roman" w:cs="Times New Roman"/>
          <w:sz w:val="24"/>
          <w:szCs w:val="24"/>
        </w:rPr>
        <w:t xml:space="preserve"> рассмотрения дела. </w:t>
      </w:r>
      <w:r w:rsidRPr="00F1123C">
        <w:rPr>
          <w:rFonts w:ascii="Times New Roman" w:eastAsia="Calibri" w:hAnsi="Times New Roman" w:cs="Times New Roman"/>
          <w:sz w:val="24"/>
          <w:szCs w:val="24"/>
        </w:rPr>
        <w:t xml:space="preserve">Учитывая, что </w:t>
      </w:r>
      <w:hyperlink r:id="rId7" w:history="1">
        <w:r w:rsidRPr="00F1123C">
          <w:rPr>
            <w:rStyle w:val="Hyperlink"/>
            <w:rFonts w:ascii="Times New Roman" w:eastAsia="Calibri" w:hAnsi="Times New Roman" w:cs="Times New Roman"/>
            <w:color w:val="auto"/>
            <w:sz w:val="24"/>
            <w:szCs w:val="24"/>
            <w:u w:val="none"/>
          </w:rPr>
          <w:t>КоАП</w:t>
        </w:r>
      </w:hyperlink>
      <w:r w:rsidRPr="00F1123C">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F1123C">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F1123C">
        <w:rPr>
          <w:rFonts w:ascii="Times New Roman" w:hAnsi="Times New Roman" w:cs="Times New Roman"/>
          <w:sz w:val="24"/>
          <w:szCs w:val="24"/>
        </w:rPr>
        <w:t>по имеющимся в распоряжении суда доказательствам.</w:t>
      </w:r>
    </w:p>
    <w:p w:rsidR="00D9424D" w:rsidRPr="007A3FA7" w:rsidP="00D9424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Джалалова</w:t>
      </w:r>
      <w:r>
        <w:rPr>
          <w:rFonts w:ascii="Times New Roman" w:hAnsi="Times New Roman" w:cs="Times New Roman"/>
          <w:sz w:val="24"/>
          <w:szCs w:val="24"/>
        </w:rPr>
        <w:t xml:space="preserve"> Р.Ш. </w:t>
      </w:r>
      <w:r w:rsidRPr="007A3FA7">
        <w:rPr>
          <w:rFonts w:ascii="Times New Roman" w:hAnsi="Times New Roman" w:cs="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серии № РК – </w:t>
      </w:r>
      <w:r>
        <w:rPr>
          <w:rFonts w:ascii="Times New Roman" w:hAnsi="Times New Roman" w:cs="Times New Roman"/>
          <w:sz w:val="24"/>
          <w:szCs w:val="24"/>
        </w:rPr>
        <w:t>248446/2010</w:t>
      </w:r>
      <w:r w:rsidRPr="007A3FA7">
        <w:rPr>
          <w:rFonts w:ascii="Times New Roman" w:hAnsi="Times New Roman" w:cs="Times New Roman"/>
          <w:sz w:val="24"/>
          <w:szCs w:val="24"/>
        </w:rPr>
        <w:t xml:space="preserve"> от </w:t>
      </w:r>
      <w:r>
        <w:rPr>
          <w:rFonts w:ascii="Times New Roman" w:hAnsi="Times New Roman" w:cs="Times New Roman"/>
          <w:sz w:val="24"/>
          <w:szCs w:val="24"/>
        </w:rPr>
        <w:t>16</w:t>
      </w:r>
      <w:r w:rsidRPr="007A3FA7">
        <w:rPr>
          <w:rFonts w:ascii="Times New Roman" w:hAnsi="Times New Roman" w:cs="Times New Roman"/>
          <w:sz w:val="24"/>
          <w:szCs w:val="24"/>
        </w:rPr>
        <w:t xml:space="preserve">.05.2019 (л.д.2); </w:t>
      </w:r>
      <w:r>
        <w:rPr>
          <w:rFonts w:ascii="Times New Roman" w:hAnsi="Times New Roman" w:cs="Times New Roman"/>
          <w:sz w:val="24"/>
          <w:szCs w:val="24"/>
        </w:rPr>
        <w:t xml:space="preserve">рапортом (л.д.3,4);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Джалалова</w:t>
      </w:r>
      <w:r>
        <w:rPr>
          <w:rFonts w:ascii="Times New Roman" w:hAnsi="Times New Roman" w:cs="Times New Roman"/>
          <w:sz w:val="24"/>
          <w:szCs w:val="24"/>
        </w:rPr>
        <w:t xml:space="preserve"> Р.Ш. </w:t>
      </w:r>
      <w:r w:rsidRPr="007A3FA7">
        <w:rPr>
          <w:rFonts w:ascii="Times New Roman" w:hAnsi="Times New Roman" w:cs="Times New Roman"/>
          <w:sz w:val="24"/>
          <w:szCs w:val="24"/>
        </w:rPr>
        <w:t>(л.д.</w:t>
      </w:r>
      <w:r>
        <w:rPr>
          <w:rFonts w:ascii="Times New Roman" w:hAnsi="Times New Roman" w:cs="Times New Roman"/>
          <w:sz w:val="24"/>
          <w:szCs w:val="24"/>
        </w:rPr>
        <w:t>5</w:t>
      </w:r>
      <w:r w:rsidRPr="007A3FA7">
        <w:rPr>
          <w:rFonts w:ascii="Times New Roman" w:hAnsi="Times New Roman" w:cs="Times New Roman"/>
          <w:sz w:val="24"/>
          <w:szCs w:val="24"/>
        </w:rPr>
        <w:t xml:space="preserve">); справкой </w:t>
      </w:r>
      <w:r>
        <w:rPr>
          <w:rFonts w:ascii="Times New Roman" w:hAnsi="Times New Roman" w:cs="Times New Roman"/>
          <w:sz w:val="24"/>
          <w:szCs w:val="24"/>
        </w:rPr>
        <w:t xml:space="preserve">из ИБДР </w:t>
      </w:r>
      <w:r w:rsidRPr="007A3FA7">
        <w:rPr>
          <w:rFonts w:ascii="Times New Roman" w:hAnsi="Times New Roman" w:cs="Times New Roman"/>
          <w:sz w:val="24"/>
          <w:szCs w:val="24"/>
        </w:rPr>
        <w:t>(л.д.</w:t>
      </w:r>
      <w:r>
        <w:rPr>
          <w:rFonts w:ascii="Times New Roman" w:hAnsi="Times New Roman" w:cs="Times New Roman"/>
          <w:sz w:val="24"/>
          <w:szCs w:val="24"/>
        </w:rPr>
        <w:t>11</w:t>
      </w:r>
      <w:r w:rsidRPr="007A3FA7">
        <w:rPr>
          <w:rFonts w:ascii="Times New Roman" w:hAnsi="Times New Roman" w:cs="Times New Roman"/>
          <w:sz w:val="24"/>
          <w:szCs w:val="24"/>
        </w:rPr>
        <w:t xml:space="preserve">). </w:t>
      </w:r>
    </w:p>
    <w:p w:rsidR="00D9424D" w:rsidRPr="007A3FA7" w:rsidP="00D9424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D9424D" w:rsidRPr="007A3FA7" w:rsidP="00D9424D">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Джалалова</w:t>
      </w:r>
      <w:r>
        <w:rPr>
          <w:rFonts w:ascii="Times New Roman" w:hAnsi="Times New Roman" w:cs="Times New Roman"/>
          <w:sz w:val="24"/>
          <w:szCs w:val="24"/>
        </w:rPr>
        <w:t xml:space="preserve"> Р.Ш.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D9424D" w:rsidRPr="007A3FA7" w:rsidP="00D9424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D9424D" w:rsidRPr="007A3FA7" w:rsidP="00D9424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D9424D" w:rsidRPr="007A3FA7" w:rsidP="00D9424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D9424D" w:rsidRPr="007A3FA7" w:rsidP="00D9424D">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D9424D" w:rsidRPr="007A3FA7" w:rsidP="00D9424D">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D9424D" w:rsidRPr="007A3FA7" w:rsidP="00D9424D">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Джалалова</w:t>
      </w:r>
      <w:r>
        <w:rPr>
          <w:rFonts w:ascii="Times New Roman" w:hAnsi="Times New Roman" w:cs="Times New Roman"/>
          <w:b/>
          <w:sz w:val="24"/>
          <w:szCs w:val="24"/>
        </w:rPr>
        <w:t xml:space="preserve"> </w:t>
      </w:r>
      <w:r>
        <w:rPr>
          <w:rFonts w:ascii="Times New Roman" w:hAnsi="Times New Roman" w:cs="Times New Roman"/>
          <w:b/>
          <w:sz w:val="24"/>
          <w:szCs w:val="24"/>
        </w:rPr>
        <w:t>Рамиля</w:t>
      </w:r>
      <w:r>
        <w:rPr>
          <w:rFonts w:ascii="Times New Roman" w:hAnsi="Times New Roman" w:cs="Times New Roman"/>
          <w:b/>
          <w:sz w:val="24"/>
          <w:szCs w:val="24"/>
        </w:rPr>
        <w:t xml:space="preserve"> </w:t>
      </w:r>
      <w:r>
        <w:rPr>
          <w:rFonts w:ascii="Times New Roman" w:hAnsi="Times New Roman" w:cs="Times New Roman"/>
          <w:b/>
          <w:sz w:val="24"/>
          <w:szCs w:val="24"/>
        </w:rPr>
        <w:t>Шахин</w:t>
      </w:r>
      <w:r>
        <w:rPr>
          <w:rFonts w:ascii="Times New Roman" w:hAnsi="Times New Roman" w:cs="Times New Roman"/>
          <w:b/>
          <w:sz w:val="24"/>
          <w:szCs w:val="24"/>
        </w:rPr>
        <w:t xml:space="preserve"> </w:t>
      </w:r>
      <w:r>
        <w:rPr>
          <w:rFonts w:ascii="Times New Roman" w:hAnsi="Times New Roman" w:cs="Times New Roman"/>
          <w:b/>
          <w:sz w:val="24"/>
          <w:szCs w:val="24"/>
        </w:rPr>
        <w:t>оглы</w:t>
      </w:r>
      <w:r w:rsidRPr="007A3FA7">
        <w:rPr>
          <w:rFonts w:ascii="Times New Roman" w:hAnsi="Times New Roman" w:cs="Times New Roman"/>
          <w:sz w:val="24"/>
          <w:szCs w:val="24"/>
        </w:rPr>
        <w:t>,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D9424D" w:rsidRPr="007A3FA7" w:rsidP="00D9424D">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1888049119000248</w:t>
      </w:r>
      <w:r>
        <w:rPr>
          <w:rFonts w:ascii="Times New Roman" w:hAnsi="Times New Roman" w:cs="Times New Roman"/>
          <w:sz w:val="24"/>
          <w:szCs w:val="24"/>
        </w:rPr>
        <w:t>4466</w:t>
      </w:r>
      <w:r w:rsidRPr="007A3FA7">
        <w:rPr>
          <w:rFonts w:ascii="Times New Roman" w:hAnsi="Times New Roman" w:cs="Times New Roman"/>
          <w:sz w:val="24"/>
          <w:szCs w:val="24"/>
        </w:rPr>
        <w:t>,  наименование платежа – штрафы и иные суммы принудительного изъятия.</w:t>
      </w:r>
    </w:p>
    <w:p w:rsidR="00D9424D" w:rsidRPr="007A3FA7" w:rsidP="00D9424D">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9424D" w:rsidRPr="007A3FA7" w:rsidP="00D9424D">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D9424D" w:rsidRPr="007A3FA7" w:rsidP="00D9424D">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F1123C">
          <w:rPr>
            <w:rStyle w:val="Hyperlink"/>
            <w:rFonts w:ascii="Times New Roman" w:hAnsi="Times New Roman" w:cs="Times New Roman"/>
            <w:color w:val="auto"/>
            <w:sz w:val="24"/>
            <w:szCs w:val="24"/>
            <w:u w:val="none"/>
          </w:rPr>
          <w:t>Кодексом</w:t>
        </w:r>
      </w:hyperlink>
      <w:r w:rsidRPr="00F1123C">
        <w:rPr>
          <w:rFonts w:ascii="Times New Roman" w:hAnsi="Times New Roman" w:cs="Times New Roman"/>
          <w:sz w:val="24"/>
          <w:szCs w:val="24"/>
        </w:rPr>
        <w:t xml:space="preserve">, </w:t>
      </w:r>
      <w:r w:rsidRPr="007A3FA7">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9424D" w:rsidRPr="007A3FA7" w:rsidP="00D9424D">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D9424D" w:rsidRPr="007A3FA7" w:rsidP="00D9424D">
      <w:pPr>
        <w:tabs>
          <w:tab w:val="left" w:pos="709"/>
        </w:tabs>
        <w:spacing w:after="0" w:line="240" w:lineRule="auto"/>
        <w:ind w:firstLine="709"/>
        <w:jc w:val="both"/>
        <w:rPr>
          <w:rFonts w:ascii="Times New Roman" w:hAnsi="Times New Roman" w:cs="Times New Roman"/>
          <w:b/>
          <w:sz w:val="24"/>
          <w:szCs w:val="24"/>
        </w:rPr>
      </w:pPr>
    </w:p>
    <w:p w:rsidR="00D9424D" w:rsidRPr="00F1123C" w:rsidP="00D9424D">
      <w:pPr>
        <w:tabs>
          <w:tab w:val="left" w:pos="709"/>
        </w:tabs>
        <w:spacing w:after="0" w:line="240" w:lineRule="auto"/>
        <w:ind w:firstLine="709"/>
        <w:jc w:val="both"/>
        <w:rPr>
          <w:rFonts w:ascii="Times New Roman" w:hAnsi="Times New Roman" w:cs="Times New Roman"/>
          <w:sz w:val="24"/>
          <w:szCs w:val="24"/>
        </w:rPr>
      </w:pPr>
      <w:r w:rsidRPr="00F1123C">
        <w:rPr>
          <w:rFonts w:ascii="Times New Roman" w:hAnsi="Times New Roman" w:cs="Times New Roman"/>
          <w:sz w:val="24"/>
          <w:szCs w:val="24"/>
        </w:rPr>
        <w:t>Мировой судья:</w:t>
      </w:r>
      <w:r w:rsidRPr="00F1123C">
        <w:rPr>
          <w:rFonts w:ascii="Times New Roman" w:hAnsi="Times New Roman" w:cs="Times New Roman"/>
          <w:sz w:val="24"/>
          <w:szCs w:val="24"/>
        </w:rPr>
        <w:tab/>
      </w:r>
      <w:r w:rsidRPr="00F1123C">
        <w:rPr>
          <w:rFonts w:ascii="Times New Roman" w:hAnsi="Times New Roman" w:cs="Times New Roman"/>
          <w:sz w:val="24"/>
          <w:szCs w:val="24"/>
        </w:rPr>
        <w:tab/>
      </w:r>
      <w:r w:rsidRPr="00F1123C">
        <w:rPr>
          <w:rFonts w:ascii="Times New Roman" w:hAnsi="Times New Roman" w:cs="Times New Roman"/>
          <w:sz w:val="24"/>
          <w:szCs w:val="24"/>
        </w:rPr>
        <w:tab/>
      </w:r>
      <w:r w:rsidRPr="00F1123C">
        <w:rPr>
          <w:rFonts w:ascii="Times New Roman" w:hAnsi="Times New Roman" w:cs="Times New Roman"/>
          <w:sz w:val="24"/>
          <w:szCs w:val="24"/>
        </w:rPr>
        <w:tab/>
      </w:r>
      <w:r w:rsidRPr="00F1123C">
        <w:rPr>
          <w:rFonts w:ascii="Times New Roman" w:hAnsi="Times New Roman" w:cs="Times New Roman"/>
          <w:sz w:val="24"/>
          <w:szCs w:val="24"/>
        </w:rPr>
        <w:tab/>
      </w:r>
      <w:r w:rsidRPr="00F1123C">
        <w:rPr>
          <w:rFonts w:ascii="Times New Roman" w:hAnsi="Times New Roman" w:cs="Times New Roman"/>
          <w:sz w:val="24"/>
          <w:szCs w:val="24"/>
        </w:rPr>
        <w:tab/>
        <w:t xml:space="preserve">О.В. </w:t>
      </w:r>
      <w:r w:rsidRPr="00F1123C">
        <w:rPr>
          <w:rFonts w:ascii="Times New Roman" w:hAnsi="Times New Roman" w:cs="Times New Roman"/>
          <w:sz w:val="24"/>
          <w:szCs w:val="24"/>
        </w:rPr>
        <w:t>Переверзева</w:t>
      </w:r>
    </w:p>
    <w:p w:rsidR="00D9424D" w:rsidRPr="00F1123C" w:rsidP="00D9424D"/>
    <w:p w:rsidR="00D9424D" w:rsidP="00D9424D">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D9424D" w:rsidP="00D9424D">
      <w:pPr>
        <w:spacing w:after="0" w:line="240" w:lineRule="auto"/>
        <w:ind w:firstLine="567"/>
        <w:jc w:val="both"/>
        <w:rPr>
          <w:rFonts w:ascii="Times New Roman" w:hAnsi="Times New Roman"/>
          <w:b/>
          <w:sz w:val="24"/>
          <w:szCs w:val="24"/>
        </w:rPr>
      </w:pPr>
    </w:p>
    <w:p w:rsidR="00D9424D" w:rsidP="00D9424D">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3505D3"/>
    <w:sectPr w:rsidSect="007A3FA7">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4D"/>
    <w:rsid w:val="003505D3"/>
    <w:rsid w:val="007A3FA7"/>
    <w:rsid w:val="00D9424D"/>
    <w:rsid w:val="00F112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24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9424D"/>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D9424D"/>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D9424D"/>
    <w:rPr>
      <w:color w:val="0000FF" w:themeColor="hyperlink"/>
      <w:u w:val="single"/>
    </w:rPr>
  </w:style>
  <w:style w:type="character" w:customStyle="1" w:styleId="a0">
    <w:name w:val="Основной текст + Полужирный"/>
    <w:rsid w:val="00D9424D"/>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