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4569" w:rsidP="00EE4569">
      <w:pPr>
        <w:jc w:val="right"/>
        <w:rPr>
          <w:bCs/>
          <w:iCs/>
        </w:rPr>
      </w:pPr>
      <w:r w:rsidRPr="00AC14CC">
        <w:rPr>
          <w:bCs/>
          <w:iCs/>
        </w:rPr>
        <w:t>Дело № 5-97-</w:t>
      </w:r>
      <w:r>
        <w:rPr>
          <w:bCs/>
          <w:iCs/>
        </w:rPr>
        <w:t>340/2020</w:t>
      </w:r>
    </w:p>
    <w:p w:rsidR="00EE4569" w:rsidRPr="00AC14CC" w:rsidP="00EE4569">
      <w:pPr>
        <w:jc w:val="right"/>
        <w:rPr>
          <w:bCs/>
          <w:iCs/>
        </w:rPr>
      </w:pPr>
      <w:r>
        <w:rPr>
          <w:bCs/>
          <w:iCs/>
          <w:lang w:val="uk-UA"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0097-01-2020-001036-92</w:t>
      </w:r>
    </w:p>
    <w:p w:rsidR="00EE4569" w:rsidRPr="002B30D4" w:rsidP="00EE4569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2B30D4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EE4569" w:rsidRPr="002B30D4" w:rsidP="00EE4569">
      <w:pPr>
        <w:jc w:val="center"/>
        <w:rPr>
          <w:b/>
          <w:lang w:eastAsia="x-none"/>
        </w:rPr>
      </w:pPr>
      <w:r w:rsidRPr="002B30D4">
        <w:rPr>
          <w:b/>
          <w:lang w:eastAsia="x-none"/>
        </w:rPr>
        <w:t>по делу об административном правонарушении</w:t>
      </w:r>
    </w:p>
    <w:p w:rsidR="00EE4569" w:rsidRPr="00E92192" w:rsidP="00EE4569">
      <w:pPr>
        <w:jc w:val="center"/>
        <w:rPr>
          <w:b/>
          <w:lang w:eastAsia="x-none"/>
        </w:rPr>
      </w:pPr>
    </w:p>
    <w:p w:rsidR="00EE4569" w:rsidRPr="00237D88" w:rsidP="00EE4569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07 октября 2020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  </w:t>
      </w:r>
      <w:r>
        <w:rPr>
          <w:bCs/>
        </w:rPr>
        <w:t xml:space="preserve">    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EE4569" w:rsidRPr="00237D88" w:rsidP="00EE4569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EE4569" w:rsidRPr="001F25A4" w:rsidP="00EE4569">
      <w:pPr>
        <w:ind w:firstLine="570"/>
        <w:jc w:val="both"/>
      </w:pPr>
      <w:r>
        <w:t xml:space="preserve">Мировой судья судебного участка № 97 </w:t>
      </w:r>
      <w:r w:rsidRPr="006C097D">
        <w:t>Ялтинского суд</w:t>
      </w:r>
      <w:r>
        <w:t xml:space="preserve">ебного района (городской округ Ялта) Республики Крым Зайцева М.О.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>), рассмотрев дело об административном правонарушении, поступившее</w:t>
      </w:r>
      <w:r>
        <w:t xml:space="preserve"> из Отдела полиции № 3 «Массандровский» УМВД России по г. Ялте, </w:t>
      </w:r>
      <w:r w:rsidRPr="001F25A4">
        <w:t xml:space="preserve">в отношении </w:t>
      </w:r>
    </w:p>
    <w:p w:rsidR="00EE4569" w:rsidRPr="00237D88" w:rsidP="00EE4569">
      <w:pPr>
        <w:autoSpaceDE w:val="0"/>
        <w:autoSpaceDN w:val="0"/>
        <w:adjustRightInd w:val="0"/>
        <w:spacing w:before="120"/>
        <w:ind w:firstLine="573"/>
        <w:jc w:val="both"/>
        <w:rPr>
          <w:iCs/>
        </w:rPr>
      </w:pPr>
      <w:r>
        <w:t>Хадралиева</w:t>
      </w:r>
      <w:r>
        <w:t xml:space="preserve"> </w:t>
      </w:r>
      <w:r>
        <w:t>Мамеди</w:t>
      </w:r>
      <w:r>
        <w:t xml:space="preserve"> </w:t>
      </w:r>
      <w:r>
        <w:t>Кадыровича</w:t>
      </w:r>
      <w:r>
        <w:t xml:space="preserve">, </w:t>
      </w:r>
      <w:r>
        <w:t>«ИЗЪЯТО»</w:t>
      </w:r>
      <w:r w:rsidRPr="000D28CB">
        <w:t xml:space="preserve">, </w:t>
      </w:r>
      <w:r w:rsidRPr="00237D88">
        <w:rPr>
          <w:iCs/>
        </w:rPr>
        <w:t>по ст.</w:t>
      </w:r>
      <w:r>
        <w:rPr>
          <w:iCs/>
        </w:rPr>
        <w:t>6</w:t>
      </w:r>
      <w:r w:rsidRPr="00237D88">
        <w:rPr>
          <w:iCs/>
        </w:rPr>
        <w:t>.</w:t>
      </w:r>
      <w:r>
        <w:rPr>
          <w:iCs/>
        </w:rPr>
        <w:t>9.1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– КоАП РФ)</w:t>
      </w:r>
      <w:r w:rsidRPr="00237D88">
        <w:rPr>
          <w:iCs/>
        </w:rPr>
        <w:t>,</w:t>
      </w:r>
    </w:p>
    <w:p w:rsidR="00EE4569" w:rsidRPr="00237D88" w:rsidP="00EE4569">
      <w:pPr>
        <w:autoSpaceDE w:val="0"/>
        <w:autoSpaceDN w:val="0"/>
        <w:ind w:firstLine="708"/>
        <w:jc w:val="both"/>
      </w:pPr>
    </w:p>
    <w:p w:rsidR="00EE4569" w:rsidRPr="00237D88" w:rsidP="00EE4569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EE4569" w:rsidRPr="00237D88" w:rsidP="00EE4569">
      <w:pPr>
        <w:pStyle w:val="BodyText"/>
        <w:jc w:val="center"/>
        <w:rPr>
          <w:b/>
          <w:lang w:val="ru-RU"/>
        </w:rPr>
      </w:pPr>
    </w:p>
    <w:p w:rsidR="00EE4569" w:rsidP="00EE4569">
      <w:pPr>
        <w:autoSpaceDE w:val="0"/>
        <w:autoSpaceDN w:val="0"/>
        <w:adjustRightInd w:val="0"/>
        <w:ind w:firstLine="570"/>
        <w:jc w:val="both"/>
      </w:pPr>
      <w:r>
        <w:t>Хадралиев</w:t>
      </w:r>
      <w:r>
        <w:t xml:space="preserve"> М.К., </w:t>
      </w:r>
      <w:r>
        <w:t>«ИЗЪЯТО»,</w:t>
      </w:r>
      <w:r>
        <w:t xml:space="preserve"> </w:t>
      </w:r>
      <w:r w:rsidRPr="00246FA8">
        <w:rPr>
          <w:iCs/>
        </w:rPr>
        <w:t>на котор</w:t>
      </w:r>
      <w:r>
        <w:rPr>
          <w:iCs/>
        </w:rPr>
        <w:t>ого</w:t>
      </w:r>
      <w:r w:rsidRPr="00246FA8">
        <w:rPr>
          <w:iCs/>
        </w:rPr>
        <w:t xml:space="preserve"> постановлением </w:t>
      </w:r>
      <w:r>
        <w:rPr>
          <w:iCs/>
        </w:rPr>
        <w:t>мирового судьи судебного участка № 99 Ялтинского судебного района (городской округ Ялта) Республики Крым от 28.04.2020 года</w:t>
      </w:r>
      <w:r w:rsidRPr="00246FA8">
        <w:rPr>
          <w:iCs/>
        </w:rPr>
        <w:t xml:space="preserve"> возложена обязанность пройти диагностику</w:t>
      </w:r>
      <w:r>
        <w:rPr>
          <w:iCs/>
        </w:rPr>
        <w:t xml:space="preserve"> в медицинской организации в течение 60-ти дней со дня вступления данного постановления в законную силу, то есть до 08.07.2020 года,  </w:t>
      </w:r>
      <w:r w:rsidRPr="00246FA8">
        <w:rPr>
          <w:iCs/>
        </w:rPr>
        <w:t>уклонил</w:t>
      </w:r>
      <w:r>
        <w:rPr>
          <w:iCs/>
        </w:rPr>
        <w:t>ся</w:t>
      </w:r>
      <w:r w:rsidRPr="00246FA8">
        <w:rPr>
          <w:iCs/>
        </w:rPr>
        <w:t xml:space="preserve"> от прохождения </w:t>
      </w:r>
      <w:r>
        <w:rPr>
          <w:iCs/>
        </w:rPr>
        <w:t>диагностики</w:t>
      </w:r>
      <w:r w:rsidRPr="00246FA8">
        <w:rPr>
          <w:iCs/>
        </w:rPr>
        <w:t>, чем совершил правонарушение, предусмотренное ст.</w:t>
      </w:r>
      <w:r>
        <w:rPr>
          <w:iCs/>
        </w:rPr>
        <w:t xml:space="preserve"> </w:t>
      </w:r>
      <w:r w:rsidRPr="00246FA8">
        <w:rPr>
          <w:iCs/>
        </w:rPr>
        <w:t xml:space="preserve">6.9.1 </w:t>
      </w:r>
      <w:r>
        <w:rPr>
          <w:iCs/>
        </w:rPr>
        <w:t>КоАП РФ</w:t>
      </w:r>
      <w:r w:rsidRPr="00246FA8">
        <w:rPr>
          <w:iCs/>
        </w:rPr>
        <w:t>.</w:t>
      </w:r>
    </w:p>
    <w:p w:rsidR="00EE4569" w:rsidP="00EE4569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В судебном заседании </w:t>
      </w:r>
      <w:r>
        <w:t>Хадралиев</w:t>
      </w:r>
      <w:r>
        <w:t xml:space="preserve"> М.К. </w:t>
      </w:r>
      <w:r>
        <w:rPr>
          <w:rFonts w:eastAsia="SimSun"/>
          <w:lang w:eastAsia="zh-CN"/>
        </w:rPr>
        <w:t xml:space="preserve">признал вину в совершении правонарушения. </w:t>
      </w:r>
    </w:p>
    <w:p w:rsidR="00EE4569" w:rsidRPr="00AF3474" w:rsidP="00EE4569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 xml:space="preserve">Помимо признания вины, фактические обстоятельства дела подтверждаются </w:t>
      </w:r>
      <w:r w:rsidRPr="00BE55FC">
        <w:rPr>
          <w:iCs/>
        </w:rPr>
        <w:t>следующими доказательствами: протоколом об административном правонарушении от</w:t>
      </w:r>
      <w:r>
        <w:rPr>
          <w:iCs/>
        </w:rPr>
        <w:t xml:space="preserve"> 16.09.2020 года № 356736/5155,</w:t>
      </w:r>
      <w:r w:rsidRPr="009526DE">
        <w:rPr>
          <w:sz w:val="28"/>
          <w:szCs w:val="28"/>
          <w:lang w:val="x-none" w:eastAsia="x-none"/>
        </w:rPr>
        <w:t xml:space="preserve"> </w:t>
      </w:r>
      <w:r w:rsidRPr="009526DE">
        <w:rPr>
          <w:lang w:val="x-none" w:eastAsia="x-none"/>
        </w:rPr>
        <w:t>составленным уполномоченным</w:t>
      </w:r>
      <w:r w:rsidRPr="009526DE">
        <w:rPr>
          <w:lang w:eastAsia="x-none"/>
        </w:rPr>
        <w:t xml:space="preserve"> должностным </w:t>
      </w:r>
      <w:r w:rsidRPr="009526DE">
        <w:rPr>
          <w:lang w:val="x-none" w:eastAsia="x-none"/>
        </w:rPr>
        <w:t>лицом</w:t>
      </w:r>
      <w:r w:rsidRPr="009526DE">
        <w:rPr>
          <w:lang w:eastAsia="x-none"/>
        </w:rPr>
        <w:t xml:space="preserve">, </w:t>
      </w:r>
      <w:r w:rsidRPr="009526DE">
        <w:rPr>
          <w:lang w:eastAsia="x-none"/>
        </w:rPr>
        <w:t>в</w:t>
      </w:r>
      <w:r w:rsidRPr="009526DE">
        <w:rPr>
          <w:lang w:eastAsia="x-none"/>
        </w:rPr>
        <w:t xml:space="preserve"> </w:t>
      </w:r>
      <w:r w:rsidRPr="009526DE">
        <w:rPr>
          <w:lang w:eastAsia="x-none"/>
        </w:rPr>
        <w:t>соответствии</w:t>
      </w:r>
      <w:r w:rsidRPr="009526DE">
        <w:rPr>
          <w:lang w:eastAsia="x-none"/>
        </w:rPr>
        <w:t xml:space="preserve"> с требованиями КоАП РФ (л.д.1),</w:t>
      </w:r>
      <w:r>
        <w:rPr>
          <w:iCs/>
        </w:rPr>
        <w:t xml:space="preserve"> в котором описано событие правонарушения</w:t>
      </w:r>
      <w:r w:rsidRPr="00BE55FC">
        <w:rPr>
          <w:iCs/>
        </w:rPr>
        <w:t xml:space="preserve">; </w:t>
      </w:r>
      <w:r>
        <w:rPr>
          <w:iCs/>
        </w:rPr>
        <w:t xml:space="preserve">постановлением мирового судьи судебного участка № 99 Ялтинского судебного района (городской округ Ялта) Республики Крым от 28.04.2020 года, вступившим в законную силу 09 мая 2020 года, которым на </w:t>
      </w:r>
      <w:r>
        <w:rPr>
          <w:iCs/>
        </w:rPr>
        <w:t>Хадралиева</w:t>
      </w:r>
      <w:r>
        <w:rPr>
          <w:iCs/>
        </w:rPr>
        <w:t xml:space="preserve"> М.К. </w:t>
      </w:r>
      <w:r w:rsidRPr="00246FA8">
        <w:rPr>
          <w:iCs/>
        </w:rPr>
        <w:t>возложена обязанность пройти диагностику</w:t>
      </w:r>
      <w:r>
        <w:rPr>
          <w:iCs/>
        </w:rPr>
        <w:t xml:space="preserve"> в </w:t>
      </w:r>
      <w:r>
        <w:rPr>
          <w:rFonts w:eastAsia="SimSun"/>
          <w:lang w:eastAsia="zh-CN"/>
        </w:rPr>
        <w:t>ГБУЗ РК «Ялтинская городская больница №2»</w:t>
      </w:r>
      <w:r>
        <w:rPr>
          <w:iCs/>
        </w:rPr>
        <w:t xml:space="preserve"> в течение 60-ти дней со дня вступления данного постановления в законную силу;</w:t>
      </w:r>
      <w:r>
        <w:rPr>
          <w:iCs/>
        </w:rPr>
        <w:t xml:space="preserve"> письмом </w:t>
      </w:r>
      <w:r>
        <w:rPr>
          <w:rFonts w:eastAsia="SimSun"/>
          <w:lang w:eastAsia="zh-CN"/>
        </w:rPr>
        <w:t xml:space="preserve">ГБУЗ РК «Ялтинская городская больница №2» от 07.08.2020 года № 01-1074,  согласно которому </w:t>
      </w:r>
      <w:r>
        <w:t>Хадралиев</w:t>
      </w:r>
      <w:r>
        <w:t xml:space="preserve"> М.К. уклоняется от прохождения диагностики</w:t>
      </w:r>
      <w:r>
        <w:rPr>
          <w:iCs/>
        </w:rPr>
        <w:t xml:space="preserve">; рапортом ст. УУП ОП № 3 «Массандровский» УМВД России по </w:t>
      </w:r>
      <w:r>
        <w:rPr>
          <w:iCs/>
        </w:rPr>
        <w:t>г</w:t>
      </w:r>
      <w:r>
        <w:rPr>
          <w:iCs/>
        </w:rPr>
        <w:t>.Я</w:t>
      </w:r>
      <w:r>
        <w:rPr>
          <w:iCs/>
        </w:rPr>
        <w:t>лте</w:t>
      </w:r>
      <w:r>
        <w:rPr>
          <w:iCs/>
        </w:rPr>
        <w:t xml:space="preserve"> капитана полиции Н.Г. </w:t>
      </w:r>
      <w:r>
        <w:rPr>
          <w:iCs/>
        </w:rPr>
        <w:t>Устинского</w:t>
      </w:r>
      <w:r>
        <w:rPr>
          <w:iCs/>
        </w:rPr>
        <w:t xml:space="preserve"> от 16.09.2020 года; </w:t>
      </w:r>
      <w:r>
        <w:t xml:space="preserve">письменным объяснением </w:t>
      </w:r>
      <w:r>
        <w:t>Хадралиева</w:t>
      </w:r>
      <w:r>
        <w:t xml:space="preserve"> М.К. от 16.09.2020 года.</w:t>
      </w:r>
    </w:p>
    <w:p w:rsidR="00EE4569" w:rsidP="00EE4569">
      <w:pPr>
        <w:ind w:firstLine="570"/>
        <w:jc w:val="both"/>
      </w:pPr>
      <w:r w:rsidRPr="00BE55FC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t>Хадралиева</w:t>
      </w:r>
      <w:r>
        <w:t xml:space="preserve"> М.К. </w:t>
      </w:r>
      <w:r w:rsidRPr="00BE55FC">
        <w:t>в совершении административного правонарушения.</w:t>
      </w:r>
    </w:p>
    <w:p w:rsidR="00EE4569" w:rsidRPr="000D17CC" w:rsidP="00EE4569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 w:rsidRPr="000D17CC">
          <w:t>4.5 КоАП</w:t>
        </w:r>
      </w:hyperlink>
      <w:r w:rsidRPr="000D17CC">
        <w:t xml:space="preserve"> РФ, не истек, </w:t>
      </w:r>
      <w:r>
        <w:t xml:space="preserve">иных </w:t>
      </w:r>
      <w:r w:rsidRPr="000D17CC">
        <w:t>обстоятельств, исключающих производство по делу об административном правонарушении, не имеется.</w:t>
      </w:r>
    </w:p>
    <w:p w:rsidR="00EE4569" w:rsidP="00EE4569">
      <w:pPr>
        <w:pStyle w:val="ConsPlusNormal"/>
        <w:ind w:firstLine="540"/>
        <w:jc w:val="both"/>
      </w:pPr>
      <w:r w:rsidRPr="00C25984">
        <w:t>При назначении наказания учитывается характер совершенного правонарушения, смягчающее ответственность обстоятельство – признание вины и раскаяние в содеянном, а также отягчающее ответственность о</w:t>
      </w:r>
      <w:r>
        <w:t xml:space="preserve">бстоятельство, в соответствии </w:t>
      </w:r>
      <w:r w:rsidRPr="00C25984">
        <w:t>п. 2 ч. 1 ст. 4.3 КоАП РФ - повторное совершение однородного административного правонарушения (л.д.</w:t>
      </w:r>
      <w:r>
        <w:t>9-10</w:t>
      </w:r>
      <w:r w:rsidRPr="00C25984">
        <w:t xml:space="preserve">). </w:t>
      </w:r>
    </w:p>
    <w:p w:rsidR="00EE4569" w:rsidP="00EE4569">
      <w:pPr>
        <w:autoSpaceDE w:val="0"/>
        <w:autoSpaceDN w:val="0"/>
        <w:adjustRightInd w:val="0"/>
        <w:ind w:firstLine="570"/>
        <w:jc w:val="both"/>
      </w:pPr>
      <w:r w:rsidRPr="00BE55FC">
        <w:t xml:space="preserve">Исходя из общих принципов назначения наказания, предусмотренных ст.ст.3.1, 4.1 КоАП РФ, считаю необходимым назначить наказание в виде </w:t>
      </w:r>
      <w:r>
        <w:t xml:space="preserve">штрафа. </w:t>
      </w:r>
    </w:p>
    <w:p w:rsidR="00EE4569" w:rsidP="00EE4569">
      <w:pPr>
        <w:autoSpaceDE w:val="0"/>
        <w:autoSpaceDN w:val="0"/>
        <w:adjustRightInd w:val="0"/>
        <w:ind w:firstLine="570"/>
        <w:jc w:val="both"/>
      </w:pPr>
      <w:r>
        <w:t xml:space="preserve">Кроме того, учитывая наличие </w:t>
      </w:r>
      <w:r w:rsidRPr="00407896">
        <w:t xml:space="preserve">условий, предусмотренных </w:t>
      </w:r>
      <w:hyperlink r:id="rId5" w:history="1">
        <w:r w:rsidRPr="00407896">
          <w:t>частью 2.1 статьи 4.1</w:t>
        </w:r>
      </w:hyperlink>
      <w:r w:rsidRPr="00407896">
        <w:t xml:space="preserve"> КоАП РФ, считаю необходимым возложить на </w:t>
      </w:r>
      <w:r>
        <w:t>Хадралиева</w:t>
      </w:r>
      <w:r>
        <w:t xml:space="preserve"> М.К. </w:t>
      </w:r>
      <w:r w:rsidRPr="00407896">
        <w:t xml:space="preserve">обязанность пройти диагностику </w:t>
      </w:r>
      <w:r>
        <w:t>и</w:t>
      </w:r>
      <w:r>
        <w:rPr>
          <w:rStyle w:val="blk"/>
        </w:rPr>
        <w:t xml:space="preserve"> профилактические мероприятия, а при наличии показаний - лечение от наркомании</w:t>
      </w:r>
      <w:r w:rsidRPr="00407896">
        <w:t xml:space="preserve"> в медицинской организации с целью определения возможного заболевания, связанного с употреблением наркотических средств, определения необходимо</w:t>
      </w:r>
      <w:r>
        <w:t xml:space="preserve">го </w:t>
      </w:r>
      <w:r w:rsidRPr="00407896">
        <w:t>лечения от наркомании и (или) медицинской и (или) социальной реабилитации.</w:t>
      </w:r>
    </w:p>
    <w:p w:rsidR="00EE4569" w:rsidRPr="00AD3161" w:rsidP="00EE4569">
      <w:pPr>
        <w:spacing w:before="120"/>
        <w:ind w:firstLine="570"/>
        <w:jc w:val="both"/>
        <w:rPr>
          <w:i/>
          <w:iCs/>
        </w:rPr>
      </w:pPr>
      <w:r>
        <w:rPr>
          <w:i/>
          <w:iCs/>
        </w:rPr>
        <w:t>Р</w:t>
      </w:r>
      <w:r w:rsidRPr="00AD3161">
        <w:rPr>
          <w:i/>
          <w:iCs/>
        </w:rPr>
        <w:t xml:space="preserve">уководствуясь </w:t>
      </w:r>
      <w:r w:rsidRPr="00AD3161">
        <w:rPr>
          <w:i/>
          <w:iCs/>
        </w:rPr>
        <w:t>ст.ст</w:t>
      </w:r>
      <w:r w:rsidRPr="00AD3161">
        <w:rPr>
          <w:i/>
          <w:iCs/>
        </w:rPr>
        <w:t xml:space="preserve">. 4.1 – 4.3, </w:t>
      </w:r>
      <w:r>
        <w:rPr>
          <w:i/>
          <w:iCs/>
        </w:rPr>
        <w:t>6</w:t>
      </w:r>
      <w:r w:rsidRPr="00AD3161">
        <w:rPr>
          <w:i/>
          <w:iCs/>
        </w:rPr>
        <w:t>.</w:t>
      </w:r>
      <w:r>
        <w:rPr>
          <w:i/>
          <w:iCs/>
        </w:rPr>
        <w:t>9.1,</w:t>
      </w:r>
      <w:r w:rsidRPr="00AD3161">
        <w:rPr>
          <w:i/>
          <w:iCs/>
        </w:rPr>
        <w:t xml:space="preserve"> </w:t>
      </w:r>
      <w:r>
        <w:rPr>
          <w:i/>
          <w:iCs/>
        </w:rPr>
        <w:t xml:space="preserve">29.7, </w:t>
      </w:r>
      <w:r w:rsidRPr="00AD3161">
        <w:rPr>
          <w:i/>
          <w:iCs/>
        </w:rPr>
        <w:t>29.9</w:t>
      </w:r>
      <w:r>
        <w:rPr>
          <w:i/>
          <w:iCs/>
        </w:rPr>
        <w:t>-</w:t>
      </w:r>
      <w:r w:rsidRPr="00AD3161">
        <w:rPr>
          <w:i/>
          <w:iCs/>
        </w:rPr>
        <w:t>29.11 КоАП РФ,</w:t>
      </w:r>
    </w:p>
    <w:p w:rsidR="00EE4569" w:rsidRPr="003206FC" w:rsidP="00EE4569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EE4569" w:rsidRPr="00237D88" w:rsidP="00EE4569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EE4569" w:rsidP="00EE4569">
      <w:pPr>
        <w:tabs>
          <w:tab w:val="left" w:pos="627"/>
        </w:tabs>
        <w:ind w:firstLine="573"/>
        <w:jc w:val="both"/>
        <w:rPr>
          <w:i/>
          <w:iCs/>
        </w:rPr>
      </w:pPr>
    </w:p>
    <w:p w:rsidR="00EE4569" w:rsidRPr="00643B49" w:rsidP="00EE4569">
      <w:pPr>
        <w:tabs>
          <w:tab w:val="left" w:pos="627"/>
        </w:tabs>
        <w:spacing w:after="120"/>
        <w:ind w:firstLine="573"/>
        <w:jc w:val="both"/>
      </w:pPr>
      <w:r>
        <w:t>Хадралиева</w:t>
      </w:r>
      <w:r>
        <w:t xml:space="preserve"> «ИЗЪЯТО»</w:t>
      </w:r>
      <w:r w:rsidRPr="000D28CB">
        <w:t xml:space="preserve">, </w:t>
      </w:r>
      <w:r>
        <w:t>п</w:t>
      </w:r>
      <w:r w:rsidRPr="00237D88">
        <w:t>ризнать виновн</w:t>
      </w:r>
      <w:r>
        <w:t>ым</w:t>
      </w:r>
      <w:r w:rsidRPr="00237D88">
        <w:t xml:space="preserve"> в совершении административного правонарушения, предусмотренного ст.</w:t>
      </w:r>
      <w:r>
        <w:t>6</w:t>
      </w:r>
      <w:r w:rsidRPr="00237D88">
        <w:t>.</w:t>
      </w:r>
      <w:r>
        <w:t>9.1</w:t>
      </w:r>
      <w:r w:rsidRPr="00237D88">
        <w:t xml:space="preserve"> КоАП РФ</w:t>
      </w:r>
      <w:r>
        <w:t>,</w:t>
      </w:r>
      <w:r w:rsidRPr="00237D88">
        <w:t xml:space="preserve"> </w:t>
      </w:r>
      <w:r w:rsidRPr="00D63545">
        <w:rPr>
          <w:rFonts w:eastAsia="SimSun"/>
          <w:lang w:eastAsia="zh-CN"/>
        </w:rPr>
        <w:t>и подвергнуть е</w:t>
      </w:r>
      <w:r>
        <w:rPr>
          <w:rFonts w:eastAsia="SimSun"/>
          <w:lang w:eastAsia="zh-CN"/>
        </w:rPr>
        <w:t>го</w:t>
      </w:r>
      <w:r w:rsidRPr="00D63545">
        <w:rPr>
          <w:rFonts w:eastAsia="SimSun"/>
          <w:lang w:eastAsia="zh-CN"/>
        </w:rPr>
        <w:t xml:space="preserve"> административному наказанию в виде</w:t>
      </w:r>
      <w:r>
        <w:rPr>
          <w:rFonts w:eastAsia="SimSun"/>
          <w:lang w:eastAsia="zh-CN"/>
        </w:rPr>
        <w:t xml:space="preserve"> </w:t>
      </w:r>
      <w:r w:rsidRPr="00237D88">
        <w:t xml:space="preserve">штрафа в размере </w:t>
      </w:r>
      <w:r>
        <w:t xml:space="preserve">5 000 (пяти </w:t>
      </w:r>
      <w:r w:rsidRPr="00643B49">
        <w:t>тысяч) рублей.</w:t>
      </w:r>
    </w:p>
    <w:p w:rsidR="00EE4569" w:rsidRPr="00643B49" w:rsidP="00EE4569">
      <w:pPr>
        <w:ind w:firstLine="540"/>
        <w:jc w:val="both"/>
      </w:pPr>
      <w:r w:rsidRPr="00643B49">
        <w:t xml:space="preserve">Штраф подлежит перечислению на следующие реквизиты: наименование получателя платежа – </w:t>
      </w:r>
      <w:r w:rsidRPr="00643B49">
        <w:rPr>
          <w:shd w:val="clear" w:color="auto" w:fill="FFFFFF"/>
        </w:rPr>
        <w:t xml:space="preserve">УФК по Республике Крым (Министерство юстиции Республики Крым, </w:t>
      </w:r>
      <w:r w:rsidRPr="00643B49">
        <w:rPr>
          <w:shd w:val="clear" w:color="auto" w:fill="FFFFFF"/>
        </w:rPr>
        <w:t>л</w:t>
      </w:r>
      <w:r w:rsidRPr="00643B49">
        <w:rPr>
          <w:shd w:val="clear" w:color="auto" w:fill="FFFFFF"/>
        </w:rPr>
        <w:t xml:space="preserve">\с 04752203230), </w:t>
      </w:r>
      <w:r w:rsidRPr="00643B49">
        <w:t>ИНН получателя – 9102013284, КПП получателя – 910201001</w:t>
      </w:r>
      <w:r w:rsidRPr="00643B49">
        <w:rPr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643B49">
        <w:t xml:space="preserve">номер счета получателя платежа – </w:t>
      </w:r>
      <w:r w:rsidRPr="00643B49">
        <w:rPr>
          <w:shd w:val="clear" w:color="auto" w:fill="FFFFFF"/>
        </w:rPr>
        <w:t xml:space="preserve">40101810335100010001; </w:t>
      </w:r>
      <w:r w:rsidRPr="00643B49">
        <w:t>ОКТМО – 35729000, код классификации доходов бюджета – 828 1 16 01063 01 0091 140; УИН: 0,  наименование платежа – штрафы и иные суммы принудительного изъятия.</w:t>
      </w:r>
    </w:p>
    <w:p w:rsidR="00EE4569" w:rsidRPr="001F25A4" w:rsidP="00EE4569">
      <w:pPr>
        <w:spacing w:before="120" w:after="120"/>
        <w:ind w:firstLine="573"/>
        <w:jc w:val="both"/>
      </w:pPr>
      <w:r w:rsidRPr="001F25A4">
        <w:t>Разъяснить</w:t>
      </w:r>
      <w:r>
        <w:t xml:space="preserve">, </w:t>
      </w:r>
      <w:r w:rsidRPr="001F25A4"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E4569" w:rsidRPr="001F25A4" w:rsidP="00EE4569">
      <w:pPr>
        <w:autoSpaceDE w:val="0"/>
        <w:autoSpaceDN w:val="0"/>
        <w:adjustRightInd w:val="0"/>
        <w:spacing w:after="120"/>
        <w:ind w:firstLine="573"/>
        <w:jc w:val="both"/>
      </w:pPr>
      <w:r w:rsidRPr="001F25A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E4569" w:rsidP="00EE4569">
      <w:pPr>
        <w:autoSpaceDE w:val="0"/>
        <w:autoSpaceDN w:val="0"/>
        <w:adjustRightInd w:val="0"/>
        <w:spacing w:after="120"/>
        <w:ind w:firstLine="573"/>
        <w:jc w:val="both"/>
        <w:outlineLvl w:val="2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hyperlink r:id="rId6" w:history="1">
        <w:r w:rsidRPr="001F25A4">
          <w:t>Кодексом</w:t>
        </w:r>
      </w:hyperlink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ч.1 ст.20.25 КоАП РФ</w:t>
      </w:r>
      <w:r>
        <w:t>).</w:t>
      </w:r>
    </w:p>
    <w:p w:rsidR="00EE4569" w:rsidP="00EE4569">
      <w:pPr>
        <w:autoSpaceDE w:val="0"/>
        <w:autoSpaceDN w:val="0"/>
        <w:adjustRightInd w:val="0"/>
        <w:spacing w:after="120"/>
        <w:ind w:firstLine="573"/>
        <w:jc w:val="both"/>
        <w:outlineLvl w:val="2"/>
      </w:pPr>
      <w:r>
        <w:t xml:space="preserve">Возложить на </w:t>
      </w:r>
      <w:r>
        <w:t>Хадралиева</w:t>
      </w:r>
      <w:r>
        <w:t xml:space="preserve"> М.К. обязанность в 60-дневный срок с момента вступления в законную силу настоящего постановления пройти диагностику и</w:t>
      </w:r>
      <w:r>
        <w:rPr>
          <w:rStyle w:val="blk"/>
        </w:rPr>
        <w:t xml:space="preserve"> профилактические мероприятия, а при наличии показаний - лечение от наркомании, </w:t>
      </w:r>
      <w:r>
        <w:t xml:space="preserve">в  </w:t>
      </w:r>
      <w:r>
        <w:rPr>
          <w:rFonts w:eastAsia="SimSun"/>
          <w:lang w:eastAsia="zh-CN"/>
        </w:rPr>
        <w:t xml:space="preserve"> психоневрологическом отделении ГБУЗ РК «Ялтинская городская больница №2» (</w:t>
      </w:r>
      <w:r>
        <w:rPr>
          <w:rStyle w:val="Emphasis"/>
          <w:i w:val="0"/>
        </w:rPr>
        <w:t>ул</w:t>
      </w:r>
      <w:r>
        <w:rPr>
          <w:rStyle w:val="st"/>
          <w:i/>
        </w:rPr>
        <w:t>.</w:t>
      </w:r>
      <w:r>
        <w:rPr>
          <w:rStyle w:val="Emphasis"/>
          <w:i w:val="0"/>
        </w:rPr>
        <w:t>К</w:t>
      </w:r>
      <w:r>
        <w:rPr>
          <w:rStyle w:val="Emphasis"/>
          <w:i w:val="0"/>
        </w:rPr>
        <w:t>расноармейская</w:t>
      </w:r>
      <w:r>
        <w:rPr>
          <w:rStyle w:val="st"/>
          <w:i/>
        </w:rPr>
        <w:t xml:space="preserve">, </w:t>
      </w:r>
      <w:r>
        <w:rPr>
          <w:rStyle w:val="st"/>
        </w:rPr>
        <w:t xml:space="preserve">56, </w:t>
      </w:r>
      <w:r>
        <w:rPr>
          <w:rStyle w:val="st"/>
        </w:rPr>
        <w:t>г.Ялта</w:t>
      </w:r>
      <w:r>
        <w:rPr>
          <w:rStyle w:val="st"/>
        </w:rPr>
        <w:t xml:space="preserve">) </w:t>
      </w:r>
      <w:r>
        <w:t>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EE4569" w:rsidP="00EE4569">
      <w:pPr>
        <w:autoSpaceDE w:val="0"/>
        <w:autoSpaceDN w:val="0"/>
        <w:adjustRightInd w:val="0"/>
        <w:spacing w:after="120"/>
        <w:ind w:firstLine="573"/>
        <w:jc w:val="both"/>
        <w:outlineLvl w:val="2"/>
      </w:pPr>
      <w:r>
        <w:t>Контроль за исполнением лицом данной обязанности в соответствии с Постановлением Правительства РФ от 28 мая 2014 г. N 484</w:t>
      </w:r>
      <w:r>
        <w:br/>
        <w:t>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</w:t>
      </w:r>
      <w:r>
        <w:t xml:space="preserve"> врача» возложить на УМВД России по </w:t>
      </w:r>
      <w:r>
        <w:t>г</w:t>
      </w:r>
      <w:r>
        <w:t>.Я</w:t>
      </w:r>
      <w:r>
        <w:t>лта</w:t>
      </w:r>
      <w:r>
        <w:t>.</w:t>
      </w:r>
    </w:p>
    <w:p w:rsidR="00EE4569" w:rsidP="00EE4569">
      <w:pPr>
        <w:autoSpaceDE w:val="0"/>
        <w:autoSpaceDN w:val="0"/>
        <w:adjustRightInd w:val="0"/>
        <w:spacing w:after="120"/>
        <w:ind w:firstLine="573"/>
        <w:jc w:val="both"/>
        <w:outlineLvl w:val="2"/>
      </w:pPr>
      <w:r>
        <w:t xml:space="preserve">При смене места  жительства  лица,  на  которое  возложена обязанность, до истечения срока исполнения обязанности </w:t>
      </w:r>
      <w:r>
        <w:t>контроль  за</w:t>
      </w:r>
      <w:r>
        <w:t xml:space="preserve"> исполнением обязанности </w:t>
      </w:r>
      <w:r>
        <w:t>осуществляет уполномоченный орган по новому месту жительства лица, на которое возложена обязанность.</w:t>
      </w:r>
    </w:p>
    <w:p w:rsidR="00EE4569" w:rsidRPr="00582737" w:rsidP="00EE4569">
      <w:pPr>
        <w:ind w:firstLine="540"/>
        <w:jc w:val="both"/>
        <w:rPr>
          <w:sz w:val="28"/>
          <w:szCs w:val="28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582737">
        <w:t>со дня вручения или получения копии постановления.</w:t>
      </w:r>
    </w:p>
    <w:p w:rsidR="00EE4569" w:rsidP="00EE4569">
      <w:pPr>
        <w:autoSpaceDE w:val="0"/>
        <w:autoSpaceDN w:val="0"/>
        <w:adjustRightInd w:val="0"/>
        <w:spacing w:after="120"/>
        <w:ind w:firstLine="573"/>
        <w:jc w:val="both"/>
        <w:outlineLvl w:val="2"/>
      </w:pPr>
    </w:p>
    <w:p w:rsidR="00EE4569" w:rsidP="00EE4569">
      <w:pPr>
        <w:tabs>
          <w:tab w:val="left" w:pos="627"/>
        </w:tabs>
        <w:jc w:val="both"/>
      </w:pPr>
    </w:p>
    <w:p w:rsidR="00EE4569" w:rsidRPr="009D72DA" w:rsidP="00EE4569">
      <w:pPr>
        <w:ind w:left="570"/>
        <w:jc w:val="both"/>
      </w:pPr>
      <w:r>
        <w:t>Мировой судья                                                                               М.О. Зайцева</w:t>
      </w:r>
      <w:r w:rsidRPr="009D72DA">
        <w:tab/>
      </w:r>
      <w:r w:rsidRPr="009D72DA">
        <w:tab/>
        <w:t xml:space="preserve"> </w:t>
      </w:r>
      <w:r w:rsidRPr="009D72DA">
        <w:tab/>
        <w:t xml:space="preserve">                                                                         </w:t>
      </w:r>
    </w:p>
    <w:p w:rsidR="00EE4569" w:rsidRPr="009D72DA" w:rsidP="00EE4569">
      <w:pPr>
        <w:ind w:left="570"/>
        <w:jc w:val="both"/>
      </w:pPr>
    </w:p>
    <w:p w:rsidR="00E05639"/>
    <w:sectPr w:rsidSect="001C2D22">
      <w:headerReference w:type="default" r:id="rId7"/>
      <w:pgSz w:w="11906" w:h="16838"/>
      <w:pgMar w:top="993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C4C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B76C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A9"/>
    <w:rsid w:val="000A2C4B"/>
    <w:rsid w:val="000D17CC"/>
    <w:rsid w:val="000D28CB"/>
    <w:rsid w:val="001F25A4"/>
    <w:rsid w:val="00237D88"/>
    <w:rsid w:val="00246FA8"/>
    <w:rsid w:val="002B30D4"/>
    <w:rsid w:val="003206FC"/>
    <w:rsid w:val="00407896"/>
    <w:rsid w:val="00582737"/>
    <w:rsid w:val="00643B49"/>
    <w:rsid w:val="006657A9"/>
    <w:rsid w:val="006C097D"/>
    <w:rsid w:val="009526DE"/>
    <w:rsid w:val="009D72DA"/>
    <w:rsid w:val="00AC14CC"/>
    <w:rsid w:val="00AD3161"/>
    <w:rsid w:val="00AF3474"/>
    <w:rsid w:val="00B76C4C"/>
    <w:rsid w:val="00BE55FC"/>
    <w:rsid w:val="00C25984"/>
    <w:rsid w:val="00D63545"/>
    <w:rsid w:val="00E05639"/>
    <w:rsid w:val="00E92192"/>
    <w:rsid w:val="00EE45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EE456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EE456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EE4569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EE4569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EE4569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E45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">
    <w:name w:val="st"/>
    <w:rsid w:val="00EE4569"/>
  </w:style>
  <w:style w:type="character" w:styleId="Emphasis">
    <w:name w:val="Emphasis"/>
    <w:uiPriority w:val="20"/>
    <w:qFormat/>
    <w:rsid w:val="00EE4569"/>
    <w:rPr>
      <w:i/>
      <w:iCs/>
    </w:rPr>
  </w:style>
  <w:style w:type="paragraph" w:customStyle="1" w:styleId="ConsPlusNormal">
    <w:name w:val="ConsPlusNormal"/>
    <w:rsid w:val="00EE4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EE4569"/>
  </w:style>
  <w:style w:type="paragraph" w:styleId="Header">
    <w:name w:val="header"/>
    <w:basedOn w:val="Normal"/>
    <w:link w:val="a0"/>
    <w:uiPriority w:val="99"/>
    <w:unhideWhenUsed/>
    <w:rsid w:val="00EE45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EE456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garantF1://12025267.41021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