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05E" w:rsidRPr="004B282E" w:rsidP="005F299C">
      <w:pPr>
        <w:pStyle w:val="Title"/>
        <w:contextualSpacing/>
        <w:jc w:val="right"/>
        <w:rPr>
          <w:sz w:val="26"/>
          <w:szCs w:val="26"/>
        </w:rPr>
      </w:pPr>
      <w:r w:rsidRPr="004B282E">
        <w:rPr>
          <w:sz w:val="26"/>
          <w:szCs w:val="26"/>
        </w:rPr>
        <w:t>Дело № 5-97-361/2022</w:t>
      </w:r>
    </w:p>
    <w:p w:rsidR="000B505E" w:rsidRPr="004B282E" w:rsidP="007B5D8A">
      <w:pPr>
        <w:pStyle w:val="Title"/>
        <w:ind w:firstLine="567"/>
        <w:contextualSpacing/>
        <w:jc w:val="right"/>
        <w:rPr>
          <w:sz w:val="26"/>
          <w:szCs w:val="26"/>
        </w:rPr>
      </w:pPr>
      <w:r w:rsidRPr="004B282E">
        <w:rPr>
          <w:sz w:val="26"/>
          <w:szCs w:val="26"/>
        </w:rPr>
        <w:t>91</w:t>
      </w:r>
      <w:r w:rsidRPr="004B282E">
        <w:rPr>
          <w:sz w:val="26"/>
          <w:szCs w:val="26"/>
          <w:lang w:val="en-US"/>
        </w:rPr>
        <w:t>MS</w:t>
      </w:r>
      <w:r w:rsidRPr="004B282E">
        <w:rPr>
          <w:sz w:val="26"/>
          <w:szCs w:val="26"/>
        </w:rPr>
        <w:t>0097-01-2022-000935-39</w:t>
      </w:r>
    </w:p>
    <w:p w:rsidR="000B505E" w:rsidRPr="004B282E" w:rsidP="007B5D8A">
      <w:pPr>
        <w:pStyle w:val="Title"/>
        <w:ind w:firstLine="567"/>
        <w:contextualSpacing/>
        <w:jc w:val="right"/>
        <w:rPr>
          <w:sz w:val="26"/>
          <w:szCs w:val="26"/>
        </w:rPr>
      </w:pPr>
    </w:p>
    <w:p w:rsidR="000B505E" w:rsidRPr="004B282E" w:rsidP="007B5D8A">
      <w:pPr>
        <w:pStyle w:val="Title"/>
        <w:ind w:firstLine="567"/>
        <w:contextualSpacing/>
        <w:rPr>
          <w:sz w:val="26"/>
          <w:szCs w:val="26"/>
        </w:rPr>
      </w:pPr>
      <w:r w:rsidRPr="004B282E">
        <w:rPr>
          <w:sz w:val="26"/>
          <w:szCs w:val="26"/>
        </w:rPr>
        <w:t>ПОСТАНОВЛЕНИЕ</w:t>
      </w:r>
    </w:p>
    <w:p w:rsidR="000B505E" w:rsidRPr="004B282E" w:rsidP="007B5D8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B505E" w:rsidRPr="004B282E" w:rsidP="007B5D8A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</w:p>
    <w:p w:rsidR="000B505E" w:rsidRPr="004B282E" w:rsidP="007B5D8A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г. Ялта</w:t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  <w:t xml:space="preserve">       </w:t>
      </w:r>
      <w:r w:rsidRPr="004B282E" w:rsidR="005F299C">
        <w:rPr>
          <w:rFonts w:ascii="Times New Roman" w:hAnsi="Times New Roman"/>
          <w:sz w:val="26"/>
          <w:szCs w:val="26"/>
        </w:rPr>
        <w:t xml:space="preserve">     </w:t>
      </w:r>
      <w:r w:rsidRPr="004B282E" w:rsidR="00BD1663">
        <w:rPr>
          <w:rFonts w:ascii="Times New Roman" w:hAnsi="Times New Roman"/>
          <w:sz w:val="26"/>
          <w:szCs w:val="26"/>
        </w:rPr>
        <w:t>30 августа 2022</w:t>
      </w:r>
      <w:r w:rsidRPr="004B282E" w:rsidR="005F299C">
        <w:rPr>
          <w:rFonts w:ascii="Times New Roman" w:hAnsi="Times New Roman"/>
          <w:sz w:val="26"/>
          <w:szCs w:val="26"/>
        </w:rPr>
        <w:t xml:space="preserve"> года</w:t>
      </w:r>
    </w:p>
    <w:p w:rsidR="000B505E" w:rsidRPr="004B282E" w:rsidP="007B5D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B505E" w:rsidRPr="004B282E" w:rsidP="007B5D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Республики Крым Переверзева О.В., исполняющий обязанности мирового судьи судебного участка № 97 Ялтинского судебного района (городской округ Ялта) Республики Крым, </w:t>
      </w:r>
    </w:p>
    <w:p w:rsidR="0006333E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с у</w:t>
      </w:r>
      <w:r w:rsidRPr="004B282E">
        <w:rPr>
          <w:rFonts w:ascii="Times New Roman" w:hAnsi="Times New Roman"/>
          <w:sz w:val="26"/>
          <w:szCs w:val="26"/>
        </w:rPr>
        <w:t xml:space="preserve">частием </w:t>
      </w:r>
      <w:r w:rsidRPr="004B282E" w:rsidR="00BD1663">
        <w:rPr>
          <w:rFonts w:ascii="Times New Roman" w:hAnsi="Times New Roman"/>
          <w:sz w:val="26"/>
          <w:szCs w:val="26"/>
        </w:rPr>
        <w:t>д</w:t>
      </w:r>
      <w:r w:rsidRPr="004B282E">
        <w:rPr>
          <w:rFonts w:ascii="Times New Roman" w:hAnsi="Times New Roman"/>
          <w:sz w:val="26"/>
          <w:szCs w:val="26"/>
        </w:rPr>
        <w:t>олжностного лица</w:t>
      </w:r>
      <w:r w:rsidR="00E05BCA">
        <w:rPr>
          <w:rFonts w:ascii="Times New Roman" w:hAnsi="Times New Roman"/>
          <w:sz w:val="26"/>
          <w:szCs w:val="26"/>
        </w:rPr>
        <w:t xml:space="preserve"> ФИО</w:t>
      </w:r>
      <w:r w:rsidRPr="004B282E">
        <w:rPr>
          <w:rFonts w:ascii="Times New Roman" w:hAnsi="Times New Roman"/>
          <w:sz w:val="26"/>
          <w:szCs w:val="26"/>
        </w:rPr>
        <w:t>.,</w:t>
      </w:r>
      <w:r w:rsidRPr="004B282E" w:rsidR="005F299C">
        <w:rPr>
          <w:rFonts w:ascii="Times New Roman" w:hAnsi="Times New Roman"/>
          <w:sz w:val="26"/>
          <w:szCs w:val="26"/>
        </w:rPr>
        <w:t xml:space="preserve"> </w:t>
      </w:r>
      <w:r w:rsidRPr="004B282E" w:rsidR="005F299C">
        <w:rPr>
          <w:rFonts w:ascii="Times New Roman" w:hAnsi="Times New Roman"/>
          <w:sz w:val="26"/>
          <w:szCs w:val="26"/>
        </w:rPr>
        <w:t xml:space="preserve">представителя </w:t>
      </w:r>
      <w:r w:rsidRPr="004B282E">
        <w:rPr>
          <w:rFonts w:ascii="Times New Roman" w:hAnsi="Times New Roman"/>
          <w:sz w:val="26"/>
          <w:szCs w:val="26"/>
        </w:rPr>
        <w:t xml:space="preserve"> </w:t>
      </w:r>
      <w:r w:rsidR="00E05BCA">
        <w:rPr>
          <w:rFonts w:ascii="Times New Roman" w:hAnsi="Times New Roman"/>
          <w:sz w:val="26"/>
          <w:szCs w:val="26"/>
        </w:rPr>
        <w:t>ФИО</w:t>
      </w:r>
      <w:r w:rsidRPr="004B282E" w:rsidR="00F32804">
        <w:rPr>
          <w:rFonts w:ascii="Times New Roman" w:hAnsi="Times New Roman"/>
          <w:sz w:val="26"/>
          <w:szCs w:val="26"/>
        </w:rPr>
        <w:t>.,</w:t>
      </w:r>
    </w:p>
    <w:p w:rsidR="000B505E" w:rsidRPr="004B282E" w:rsidP="007B5D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ч. 1 ст. </w:t>
      </w:r>
      <w:r w:rsidRPr="004B282E" w:rsidR="00F32804">
        <w:rPr>
          <w:rFonts w:ascii="Times New Roman" w:hAnsi="Times New Roman"/>
          <w:sz w:val="26"/>
          <w:szCs w:val="26"/>
        </w:rPr>
        <w:t>19</w:t>
      </w:r>
      <w:r w:rsidRPr="004B282E">
        <w:rPr>
          <w:rFonts w:ascii="Times New Roman" w:hAnsi="Times New Roman"/>
          <w:sz w:val="26"/>
          <w:szCs w:val="26"/>
        </w:rPr>
        <w:t>.26 КоАП РФ, в отношении</w:t>
      </w:r>
      <w:r w:rsidR="004B282E">
        <w:rPr>
          <w:rFonts w:ascii="Times New Roman" w:hAnsi="Times New Roman"/>
          <w:sz w:val="26"/>
          <w:szCs w:val="26"/>
        </w:rPr>
        <w:t xml:space="preserve">: </w:t>
      </w:r>
      <w:r w:rsidRPr="004B282E">
        <w:rPr>
          <w:rFonts w:ascii="Times New Roman" w:hAnsi="Times New Roman"/>
          <w:sz w:val="26"/>
          <w:szCs w:val="26"/>
        </w:rPr>
        <w:t xml:space="preserve"> </w:t>
      </w:r>
      <w:r w:rsidR="00E05BCA">
        <w:rPr>
          <w:rFonts w:ascii="Times New Roman" w:hAnsi="Times New Roman"/>
          <w:sz w:val="26"/>
          <w:szCs w:val="26"/>
        </w:rPr>
        <w:t>ФИО</w:t>
      </w:r>
      <w:r w:rsidRPr="004B282E">
        <w:rPr>
          <w:rFonts w:ascii="Times New Roman" w:hAnsi="Times New Roman"/>
          <w:sz w:val="26"/>
          <w:szCs w:val="26"/>
        </w:rPr>
        <w:t xml:space="preserve">, </w:t>
      </w:r>
      <w:r w:rsidR="00E05BCA">
        <w:rPr>
          <w:rFonts w:ascii="Times New Roman" w:hAnsi="Times New Roman"/>
          <w:sz w:val="26"/>
          <w:szCs w:val="26"/>
        </w:rPr>
        <w:t xml:space="preserve"> *** </w:t>
      </w:r>
      <w:r w:rsidRPr="004B282E">
        <w:rPr>
          <w:rFonts w:ascii="Times New Roman" w:hAnsi="Times New Roman"/>
          <w:sz w:val="26"/>
          <w:szCs w:val="26"/>
        </w:rPr>
        <w:t xml:space="preserve">года </w:t>
      </w:r>
      <w:r w:rsidRPr="004B282E">
        <w:rPr>
          <w:rFonts w:ascii="Times New Roman" w:hAnsi="Times New Roman"/>
          <w:sz w:val="26"/>
          <w:szCs w:val="26"/>
        </w:rPr>
        <w:t>рождения, уроженца</w:t>
      </w:r>
      <w:r w:rsidR="00E05BCA">
        <w:rPr>
          <w:rFonts w:ascii="Times New Roman" w:hAnsi="Times New Roman"/>
          <w:sz w:val="26"/>
          <w:szCs w:val="26"/>
        </w:rPr>
        <w:t xml:space="preserve"> ***</w:t>
      </w:r>
      <w:r w:rsidRPr="004B282E">
        <w:rPr>
          <w:rFonts w:ascii="Times New Roman" w:hAnsi="Times New Roman"/>
          <w:sz w:val="26"/>
          <w:szCs w:val="26"/>
        </w:rPr>
        <w:t>, гражданина</w:t>
      </w:r>
      <w:r w:rsidRPr="004B282E">
        <w:rPr>
          <w:rFonts w:ascii="Times New Roman" w:hAnsi="Times New Roman"/>
          <w:sz w:val="26"/>
          <w:szCs w:val="26"/>
        </w:rPr>
        <w:t xml:space="preserve"> </w:t>
      </w:r>
      <w:r w:rsidR="00E05BCA">
        <w:rPr>
          <w:rFonts w:ascii="Times New Roman" w:hAnsi="Times New Roman"/>
          <w:sz w:val="26"/>
          <w:szCs w:val="26"/>
        </w:rPr>
        <w:t xml:space="preserve"> ***,</w:t>
      </w:r>
      <w:r w:rsidRPr="004B282E" w:rsidR="005F299C">
        <w:rPr>
          <w:rFonts w:ascii="Times New Roman" w:hAnsi="Times New Roman"/>
          <w:sz w:val="26"/>
          <w:szCs w:val="26"/>
        </w:rPr>
        <w:t>паспорт</w:t>
      </w:r>
      <w:r w:rsidR="00E05BCA">
        <w:rPr>
          <w:rFonts w:ascii="Times New Roman" w:hAnsi="Times New Roman"/>
          <w:sz w:val="26"/>
          <w:szCs w:val="26"/>
        </w:rPr>
        <w:t xml:space="preserve"> ***</w:t>
      </w:r>
      <w:r w:rsidRPr="004B282E" w:rsidR="005F299C">
        <w:rPr>
          <w:rFonts w:ascii="Times New Roman" w:hAnsi="Times New Roman"/>
          <w:sz w:val="26"/>
          <w:szCs w:val="26"/>
        </w:rPr>
        <w:t>, выдан</w:t>
      </w:r>
      <w:r w:rsidR="00E05BCA">
        <w:rPr>
          <w:rFonts w:ascii="Times New Roman" w:hAnsi="Times New Roman"/>
          <w:sz w:val="26"/>
          <w:szCs w:val="26"/>
        </w:rPr>
        <w:t xml:space="preserve"> ***</w:t>
      </w:r>
      <w:r w:rsidRPr="004B282E" w:rsidR="005F299C">
        <w:rPr>
          <w:rFonts w:ascii="Times New Roman" w:hAnsi="Times New Roman"/>
          <w:sz w:val="26"/>
          <w:szCs w:val="26"/>
        </w:rPr>
        <w:t xml:space="preserve">, </w:t>
      </w:r>
      <w:r w:rsidRPr="004B282E">
        <w:rPr>
          <w:rFonts w:ascii="Times New Roman" w:hAnsi="Times New Roman"/>
          <w:sz w:val="26"/>
          <w:szCs w:val="26"/>
        </w:rPr>
        <w:t xml:space="preserve"> работающего</w:t>
      </w:r>
      <w:r w:rsidRPr="004B282E" w:rsidR="00F32804">
        <w:rPr>
          <w:rFonts w:ascii="Times New Roman" w:hAnsi="Times New Roman"/>
          <w:sz w:val="26"/>
          <w:szCs w:val="26"/>
        </w:rPr>
        <w:t xml:space="preserve"> </w:t>
      </w:r>
      <w:r w:rsidRPr="004B282E" w:rsidR="00862804">
        <w:rPr>
          <w:rFonts w:ascii="Times New Roman" w:hAnsi="Times New Roman"/>
          <w:sz w:val="26"/>
          <w:szCs w:val="26"/>
        </w:rPr>
        <w:t>врачом по гигиене детей и подростков в филиале ФБУЗ «Центр гигиены и эпидемиологии в Республике Крым и городе Севастополе</w:t>
      </w:r>
      <w:r w:rsidR="00E05BCA">
        <w:rPr>
          <w:rFonts w:ascii="Times New Roman" w:hAnsi="Times New Roman"/>
          <w:sz w:val="26"/>
          <w:szCs w:val="26"/>
        </w:rPr>
        <w:t xml:space="preserve"> ***,</w:t>
      </w:r>
    </w:p>
    <w:p w:rsidR="000B505E" w:rsidRPr="004B282E" w:rsidP="007B5D8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b/>
          <w:sz w:val="26"/>
          <w:szCs w:val="26"/>
        </w:rPr>
        <w:t>У С Т А Н О В И Л:</w:t>
      </w:r>
    </w:p>
    <w:p w:rsidR="004B282E" w:rsidP="007B5D8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A05AB" w:rsidRPr="004B282E" w:rsidP="007B5D8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31 мая 2022 года</w:t>
      </w:r>
      <w:r w:rsidRPr="004B282E" w:rsidR="00E97E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B282E" w:rsidR="00E97E82">
        <w:rPr>
          <w:rFonts w:ascii="Times New Roman" w:hAnsi="Times New Roman"/>
          <w:sz w:val="26"/>
          <w:szCs w:val="26"/>
          <w:shd w:val="clear" w:color="auto" w:fill="FFFFFF"/>
        </w:rPr>
        <w:t xml:space="preserve">в период времени с </w:t>
      </w:r>
      <w:r w:rsidRPr="004B282E">
        <w:rPr>
          <w:rFonts w:ascii="Times New Roman" w:hAnsi="Times New Roman"/>
          <w:sz w:val="26"/>
          <w:szCs w:val="26"/>
          <w:shd w:val="clear" w:color="auto" w:fill="FFFFFF"/>
        </w:rPr>
        <w:t>09</w:t>
      </w:r>
      <w:r w:rsidRPr="004B282E" w:rsidR="00E97E82">
        <w:rPr>
          <w:rFonts w:ascii="Times New Roman" w:hAnsi="Times New Roman"/>
          <w:sz w:val="26"/>
          <w:szCs w:val="26"/>
          <w:shd w:val="clear" w:color="auto" w:fill="FFFFFF"/>
        </w:rPr>
        <w:t xml:space="preserve"> час. </w:t>
      </w:r>
      <w:r w:rsidRPr="004B282E">
        <w:rPr>
          <w:rFonts w:ascii="Times New Roman" w:hAnsi="Times New Roman"/>
          <w:sz w:val="26"/>
          <w:szCs w:val="26"/>
          <w:shd w:val="clear" w:color="auto" w:fill="FFFFFF"/>
        </w:rPr>
        <w:t>00</w:t>
      </w:r>
      <w:r w:rsidRPr="004B282E" w:rsidR="00E97E82">
        <w:rPr>
          <w:rFonts w:ascii="Times New Roman" w:hAnsi="Times New Roman"/>
          <w:sz w:val="26"/>
          <w:szCs w:val="26"/>
          <w:shd w:val="clear" w:color="auto" w:fill="FFFFFF"/>
        </w:rPr>
        <w:t xml:space="preserve"> мин. до </w:t>
      </w:r>
      <w:r w:rsidRPr="004B282E">
        <w:rPr>
          <w:rFonts w:ascii="Times New Roman" w:hAnsi="Times New Roman"/>
          <w:sz w:val="26"/>
          <w:szCs w:val="26"/>
          <w:shd w:val="clear" w:color="auto" w:fill="FFFFFF"/>
        </w:rPr>
        <w:t>18</w:t>
      </w:r>
      <w:r w:rsidRPr="004B282E" w:rsidR="00E97E82">
        <w:rPr>
          <w:rFonts w:ascii="Times New Roman" w:hAnsi="Times New Roman"/>
          <w:sz w:val="26"/>
          <w:szCs w:val="26"/>
          <w:shd w:val="clear" w:color="auto" w:fill="FFFFFF"/>
        </w:rPr>
        <w:t xml:space="preserve"> час. </w:t>
      </w:r>
      <w:r w:rsidRPr="004B282E">
        <w:rPr>
          <w:rFonts w:ascii="Times New Roman" w:hAnsi="Times New Roman"/>
          <w:sz w:val="26"/>
          <w:szCs w:val="26"/>
          <w:shd w:val="clear" w:color="auto" w:fill="FFFFFF"/>
        </w:rPr>
        <w:t>00</w:t>
      </w:r>
      <w:r w:rsidRPr="004B282E" w:rsidR="00E97E82">
        <w:rPr>
          <w:rFonts w:ascii="Times New Roman" w:hAnsi="Times New Roman"/>
          <w:sz w:val="26"/>
          <w:szCs w:val="26"/>
          <w:shd w:val="clear" w:color="auto" w:fill="FFFFFF"/>
        </w:rPr>
        <w:t xml:space="preserve"> мин. </w:t>
      </w:r>
      <w:r w:rsidRPr="004B282E" w:rsidR="00E97E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должностным лицом</w:t>
      </w:r>
      <w:r w:rsidR="00E05B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ФИО </w:t>
      </w:r>
      <w:r w:rsidRPr="004B282E" w:rsidR="00E97E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адресу нахождения </w:t>
      </w:r>
      <w:r w:rsidR="00E05B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*** </w:t>
      </w:r>
      <w:r w:rsidRPr="004B282E">
        <w:rPr>
          <w:rFonts w:ascii="Times New Roman" w:hAnsi="Times New Roman"/>
          <w:sz w:val="26"/>
          <w:szCs w:val="26"/>
        </w:rPr>
        <w:t>гигиены и эпидемиологии в Республике Крым и городе Севастополе»</w:t>
      </w:r>
      <w:r w:rsidR="00E05BCA">
        <w:rPr>
          <w:rFonts w:ascii="Times New Roman" w:hAnsi="Times New Roman"/>
          <w:sz w:val="26"/>
          <w:szCs w:val="26"/>
        </w:rPr>
        <w:t xml:space="preserve"> ***</w:t>
      </w:r>
      <w:r w:rsidRPr="004B282E" w:rsidR="00E97E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при осуществлении государственного контроля (надзора) дано заведомо ложное заключение эксперта, а именно: </w:t>
      </w:r>
      <w:r w:rsidRPr="004B282E" w:rsidR="003C77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осуществлении государственного контроля (надзора)  н</w:t>
      </w:r>
      <w:r w:rsidRPr="004B282E" w:rsidR="003C7789">
        <w:rPr>
          <w:rFonts w:ascii="Times New Roman" w:hAnsi="Times New Roman"/>
          <w:sz w:val="26"/>
          <w:szCs w:val="26"/>
        </w:rPr>
        <w:t>а основании поручения территориального отдела по Южному берегу Крыма Межрегионального управления</w:t>
      </w:r>
      <w:r w:rsidRPr="004B282E" w:rsidR="003C7789">
        <w:rPr>
          <w:rFonts w:ascii="Times New Roman" w:hAnsi="Times New Roman"/>
          <w:sz w:val="26"/>
          <w:szCs w:val="26"/>
        </w:rPr>
        <w:t xml:space="preserve"> </w:t>
      </w:r>
      <w:r w:rsidRPr="004B282E" w:rsidR="003C7789">
        <w:rPr>
          <w:rFonts w:ascii="Times New Roman" w:hAnsi="Times New Roman"/>
          <w:sz w:val="26"/>
          <w:szCs w:val="26"/>
        </w:rPr>
        <w:t xml:space="preserve">Роспотребнадзора по Республике Крым и городу Севастополю № 22-00112 от 30.05.2022г. врачом-экспертом (врачом по гигиене детей  и подростков) филиала ФБУЗ «Центр гигиены и эпидемиологии в Республике Крым» </w:t>
      </w:r>
      <w:r w:rsidR="00E05BCA">
        <w:rPr>
          <w:rFonts w:ascii="Times New Roman" w:hAnsi="Times New Roman"/>
          <w:sz w:val="26"/>
          <w:szCs w:val="26"/>
        </w:rPr>
        <w:t xml:space="preserve"> ***  ФИО </w:t>
      </w:r>
      <w:r w:rsidRPr="004B282E" w:rsidR="003C7789">
        <w:rPr>
          <w:rFonts w:ascii="Times New Roman" w:hAnsi="Times New Roman"/>
          <w:sz w:val="26"/>
          <w:szCs w:val="26"/>
        </w:rPr>
        <w:t xml:space="preserve">в отношении </w:t>
      </w:r>
      <w:r w:rsidR="00E05BCA">
        <w:rPr>
          <w:rFonts w:ascii="Times New Roman" w:hAnsi="Times New Roman"/>
          <w:sz w:val="26"/>
          <w:szCs w:val="26"/>
        </w:rPr>
        <w:t xml:space="preserve"> ***</w:t>
      </w:r>
      <w:r w:rsidRPr="004B282E" w:rsidR="003C7789">
        <w:rPr>
          <w:rFonts w:ascii="Times New Roman" w:hAnsi="Times New Roman"/>
          <w:sz w:val="26"/>
          <w:szCs w:val="26"/>
        </w:rPr>
        <w:t>по оздоровлению детей «Содействие» (место осуществления деятельности: 298687, Республика Крым,</w:t>
      </w:r>
      <w:r w:rsidR="00E05BCA">
        <w:rPr>
          <w:rFonts w:ascii="Times New Roman" w:hAnsi="Times New Roman"/>
          <w:sz w:val="26"/>
          <w:szCs w:val="26"/>
        </w:rPr>
        <w:t xml:space="preserve"> ***</w:t>
      </w:r>
      <w:r w:rsidRPr="004B282E" w:rsidR="003C7789">
        <w:rPr>
          <w:rFonts w:ascii="Times New Roman" w:hAnsi="Times New Roman"/>
          <w:sz w:val="26"/>
          <w:szCs w:val="26"/>
        </w:rPr>
        <w:t>) с целью получения санитарно-эпидемиологического заключения для осуществления деятельности по организации отдыха детей и их оздоровления была проведена санитарно-эпидемиологическая экспертиза, по</w:t>
      </w:r>
      <w:r w:rsidRPr="004B282E" w:rsidR="003C7789">
        <w:rPr>
          <w:rFonts w:ascii="Times New Roman" w:hAnsi="Times New Roman"/>
          <w:sz w:val="26"/>
          <w:szCs w:val="26"/>
        </w:rPr>
        <w:t xml:space="preserve"> </w:t>
      </w:r>
      <w:r w:rsidRPr="004B282E" w:rsidR="003C7789">
        <w:rPr>
          <w:rFonts w:ascii="Times New Roman" w:hAnsi="Times New Roman"/>
          <w:sz w:val="26"/>
          <w:szCs w:val="26"/>
        </w:rPr>
        <w:t>результатам</w:t>
      </w:r>
      <w:r w:rsidRPr="004B282E" w:rsidR="003C7789">
        <w:rPr>
          <w:rFonts w:ascii="Times New Roman" w:hAnsi="Times New Roman"/>
          <w:sz w:val="26"/>
          <w:szCs w:val="26"/>
        </w:rPr>
        <w:t xml:space="preserve"> которой было выдано экспертное заключение № 4.170/Э.129 от 31.05.2022.</w:t>
      </w:r>
    </w:p>
    <w:p w:rsidR="000B505E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Согласно заключению эксперта </w:t>
      </w:r>
      <w:r w:rsidRPr="004B282E" w:rsidR="002D561F">
        <w:rPr>
          <w:rFonts w:ascii="Times New Roman" w:hAnsi="Times New Roman"/>
          <w:sz w:val="26"/>
          <w:szCs w:val="26"/>
        </w:rPr>
        <w:t>4.170/Э.129 от 31.05.2022</w:t>
      </w: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экспертом дан заведомо ложный выв</w:t>
      </w: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од, а</w:t>
      </w:r>
      <w:r w:rsidRPr="004B282E" w:rsidR="00C34BA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именно: </w:t>
      </w:r>
      <w:r w:rsidRPr="004B282E" w:rsidR="00F54CE3">
        <w:rPr>
          <w:rFonts w:ascii="Times New Roman" w:hAnsi="Times New Roman"/>
          <w:sz w:val="26"/>
          <w:szCs w:val="26"/>
        </w:rPr>
        <w:t xml:space="preserve">здания, строения, сооружения, помещения, оборудование и иное имущество загородного оздоровительного учреждения Автономной некоммерческой организации по оздоровлению детей «Содействие» расположенные по адресу: </w:t>
      </w:r>
      <w:r w:rsidR="00E05BCA">
        <w:rPr>
          <w:rFonts w:ascii="Times New Roman" w:hAnsi="Times New Roman"/>
          <w:sz w:val="26"/>
          <w:szCs w:val="26"/>
        </w:rPr>
        <w:t xml:space="preserve"> *** </w:t>
      </w:r>
      <w:r w:rsidRPr="004B282E" w:rsidR="00F54CE3">
        <w:rPr>
          <w:rFonts w:ascii="Times New Roman" w:hAnsi="Times New Roman"/>
          <w:sz w:val="26"/>
          <w:szCs w:val="26"/>
        </w:rPr>
        <w:t>соответствует:</w:t>
      </w:r>
      <w:r w:rsidRPr="004B282E" w:rsidR="00F54CE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B282E" w:rsidR="00F54CE3">
        <w:rPr>
          <w:rFonts w:ascii="Times New Roman" w:hAnsi="Times New Roman"/>
          <w:sz w:val="26"/>
          <w:szCs w:val="26"/>
          <w:shd w:val="clear" w:color="auto" w:fill="FFFFF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hyperlink r:id="rId5" w:history="1">
        <w:r w:rsidRPr="004B282E" w:rsidR="00F54CE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СанПиН 2.1.3684-21</w:t>
        </w:r>
      </w:hyperlink>
      <w:r w:rsidRPr="004B282E" w:rsidR="00F54CE3">
        <w:rPr>
          <w:rFonts w:ascii="Times New Roman" w:hAnsi="Times New Roman"/>
          <w:sz w:val="26"/>
          <w:szCs w:val="26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  <w:r w:rsidRPr="004B282E" w:rsidR="00F54CE3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4B282E" w:rsidR="00F54CE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СанПиН 2.3/2.4.3590-20</w:t>
        </w:r>
      </w:hyperlink>
      <w:r w:rsidRPr="004B282E" w:rsidR="00F54CE3">
        <w:rPr>
          <w:rFonts w:ascii="Times New Roman" w:hAnsi="Times New Roman"/>
          <w:sz w:val="26"/>
          <w:szCs w:val="26"/>
        </w:rPr>
        <w:t xml:space="preserve"> «Санитарно-эпидемиологические требования к организации общественного питания населения», </w:t>
      </w:r>
      <w:hyperlink r:id="rId7" w:history="1">
        <w:r w:rsidRPr="004B282E" w:rsidR="00F54CE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СанПиН </w:t>
        </w:r>
        <w:r w:rsidRPr="004B282E" w:rsidR="00F54CE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1.2.3685-21</w:t>
        </w:r>
      </w:hyperlink>
      <w:r w:rsidRPr="004B282E" w:rsidR="00F54CE3">
        <w:rPr>
          <w:rFonts w:ascii="Times New Roman" w:hAnsi="Times New Roman"/>
          <w:sz w:val="26"/>
          <w:szCs w:val="26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</w:t>
      </w:r>
      <w:r w:rsidRPr="004B282E" w:rsidR="001A1173">
        <w:rPr>
          <w:rFonts w:ascii="Times New Roman" w:hAnsi="Times New Roman"/>
          <w:sz w:val="26"/>
          <w:szCs w:val="26"/>
        </w:rPr>
        <w:t xml:space="preserve"> </w:t>
      </w:r>
      <w:r w:rsidRPr="004B282E">
        <w:rPr>
          <w:rFonts w:ascii="Times New Roman" w:hAnsi="Times New Roman"/>
          <w:sz w:val="26"/>
          <w:szCs w:val="26"/>
          <w:shd w:val="clear" w:color="auto" w:fill="FFFFFF"/>
        </w:rPr>
        <w:t xml:space="preserve">Таким </w:t>
      </w: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образом, при проведении данной экспертизы экспертом дана заведомо ложная информация в виде заведомо ложного заключения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B282E">
        <w:rPr>
          <w:rFonts w:ascii="Times New Roman" w:hAnsi="Times New Roman"/>
          <w:sz w:val="26"/>
          <w:szCs w:val="26"/>
        </w:rPr>
        <w:t>то есть с</w:t>
      </w:r>
      <w:r w:rsidRPr="004B282E">
        <w:rPr>
          <w:rFonts w:ascii="Times New Roman" w:hAnsi="Times New Roman"/>
          <w:sz w:val="26"/>
          <w:szCs w:val="26"/>
        </w:rPr>
        <w:t xml:space="preserve">овершил административное правонарушение, предусмотренное ч. 1 ст. </w:t>
      </w:r>
      <w:r w:rsidRPr="004B282E" w:rsidR="00F54CE3">
        <w:rPr>
          <w:rFonts w:ascii="Times New Roman" w:hAnsi="Times New Roman"/>
          <w:sz w:val="26"/>
          <w:szCs w:val="26"/>
        </w:rPr>
        <w:t>19</w:t>
      </w:r>
      <w:r w:rsidRPr="004B282E">
        <w:rPr>
          <w:rFonts w:ascii="Times New Roman" w:hAnsi="Times New Roman"/>
          <w:sz w:val="26"/>
          <w:szCs w:val="26"/>
        </w:rPr>
        <w:t>.26 КоАП РФ.</w:t>
      </w:r>
    </w:p>
    <w:p w:rsidR="008F42EB" w:rsidRPr="004B282E" w:rsidP="007B5D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E05BCA">
        <w:rPr>
          <w:rFonts w:ascii="Times New Roman" w:hAnsi="Times New Roman"/>
          <w:sz w:val="26"/>
          <w:szCs w:val="26"/>
        </w:rPr>
        <w:t xml:space="preserve"> ФИО </w:t>
      </w:r>
      <w:r w:rsidRPr="004B282E">
        <w:rPr>
          <w:rFonts w:ascii="Times New Roman" w:hAnsi="Times New Roman"/>
          <w:sz w:val="26"/>
          <w:szCs w:val="26"/>
        </w:rPr>
        <w:t>не явился, был надлежащим образом извещен о времен</w:t>
      </w:r>
      <w:r w:rsidRPr="004B282E" w:rsidR="00B50524">
        <w:rPr>
          <w:rFonts w:ascii="Times New Roman" w:hAnsi="Times New Roman"/>
          <w:sz w:val="26"/>
          <w:szCs w:val="26"/>
        </w:rPr>
        <w:t xml:space="preserve">и и месте судебного заседания, </w:t>
      </w:r>
      <w:r w:rsidRPr="004B282E">
        <w:rPr>
          <w:rFonts w:ascii="Times New Roman" w:hAnsi="Times New Roman"/>
          <w:sz w:val="26"/>
          <w:szCs w:val="26"/>
        </w:rPr>
        <w:t>правом участия не воспользовался, на личном участии не настаивал, ходатайств об отложении не заявлял. В адрес суда, путем направления на электронную почту письма, 29.08.2022</w:t>
      </w:r>
      <w:r w:rsidRPr="004B282E" w:rsidR="00E30D62">
        <w:rPr>
          <w:rFonts w:ascii="Times New Roman" w:hAnsi="Times New Roman"/>
          <w:sz w:val="26"/>
          <w:szCs w:val="26"/>
        </w:rPr>
        <w:t xml:space="preserve"> поступило</w:t>
      </w:r>
      <w:r w:rsidRPr="004B282E">
        <w:rPr>
          <w:rFonts w:ascii="Times New Roman" w:hAnsi="Times New Roman"/>
          <w:sz w:val="26"/>
          <w:szCs w:val="26"/>
        </w:rPr>
        <w:t xml:space="preserve"> ходатайство </w:t>
      </w:r>
      <w:r w:rsidRPr="004B282E" w:rsidR="00E30D62">
        <w:rPr>
          <w:rFonts w:ascii="Times New Roman" w:hAnsi="Times New Roman"/>
          <w:sz w:val="26"/>
          <w:szCs w:val="26"/>
        </w:rPr>
        <w:t>от имени</w:t>
      </w:r>
      <w:r w:rsidR="00E05BCA">
        <w:rPr>
          <w:rFonts w:ascii="Times New Roman" w:hAnsi="Times New Roman"/>
          <w:sz w:val="26"/>
          <w:szCs w:val="26"/>
        </w:rPr>
        <w:t xml:space="preserve"> ФИО</w:t>
      </w:r>
      <w:r w:rsidR="00E05BCA">
        <w:rPr>
          <w:rFonts w:ascii="Times New Roman" w:hAnsi="Times New Roman"/>
          <w:sz w:val="26"/>
          <w:szCs w:val="26"/>
        </w:rPr>
        <w:t xml:space="preserve"> </w:t>
      </w:r>
      <w:r w:rsidRPr="004B282E" w:rsidR="00E30D62">
        <w:rPr>
          <w:rFonts w:ascii="Times New Roman" w:hAnsi="Times New Roman"/>
          <w:sz w:val="26"/>
          <w:szCs w:val="26"/>
        </w:rPr>
        <w:t>.</w:t>
      </w:r>
      <w:r w:rsidRPr="004B282E" w:rsidR="00E30D62">
        <w:rPr>
          <w:rFonts w:ascii="Times New Roman" w:hAnsi="Times New Roman"/>
          <w:sz w:val="26"/>
          <w:szCs w:val="26"/>
        </w:rPr>
        <w:t xml:space="preserve">, </w:t>
      </w:r>
      <w:r w:rsidRPr="004B282E">
        <w:rPr>
          <w:rFonts w:ascii="Times New Roman" w:hAnsi="Times New Roman"/>
          <w:sz w:val="26"/>
          <w:szCs w:val="26"/>
        </w:rPr>
        <w:t>в котором</w:t>
      </w:r>
      <w:r w:rsidRPr="004B282E" w:rsidR="00E30D62">
        <w:rPr>
          <w:rFonts w:ascii="Times New Roman" w:hAnsi="Times New Roman"/>
          <w:sz w:val="26"/>
          <w:szCs w:val="26"/>
        </w:rPr>
        <w:t xml:space="preserve"> просит</w:t>
      </w:r>
      <w:r w:rsidRPr="004B282E">
        <w:rPr>
          <w:rFonts w:ascii="Times New Roman" w:hAnsi="Times New Roman"/>
          <w:sz w:val="26"/>
          <w:szCs w:val="26"/>
        </w:rPr>
        <w:t xml:space="preserve"> суд поступить на </w:t>
      </w:r>
      <w:r w:rsidRPr="004B282E">
        <w:rPr>
          <w:rFonts w:ascii="Times New Roman" w:hAnsi="Times New Roman"/>
          <w:sz w:val="26"/>
          <w:szCs w:val="26"/>
        </w:rPr>
        <w:t>свое усмотрение при рассмотрении дела</w:t>
      </w:r>
      <w:r w:rsidRPr="004B282E" w:rsidR="00163EA7">
        <w:rPr>
          <w:rFonts w:ascii="Times New Roman" w:hAnsi="Times New Roman"/>
          <w:sz w:val="26"/>
          <w:szCs w:val="26"/>
        </w:rPr>
        <w:t>, при этом пояснив, что указанные в протоколе обстоятельства считае</w:t>
      </w:r>
      <w:r w:rsidRPr="004B282E" w:rsidR="005F299C">
        <w:rPr>
          <w:rFonts w:ascii="Times New Roman" w:hAnsi="Times New Roman"/>
          <w:sz w:val="26"/>
          <w:szCs w:val="26"/>
        </w:rPr>
        <w:t>т надуманными и не соответствующими</w:t>
      </w:r>
      <w:r w:rsidRPr="004B282E" w:rsidR="00163EA7">
        <w:rPr>
          <w:rFonts w:ascii="Times New Roman" w:hAnsi="Times New Roman"/>
          <w:sz w:val="26"/>
          <w:szCs w:val="26"/>
        </w:rPr>
        <w:t xml:space="preserve"> действительности. </w:t>
      </w:r>
    </w:p>
    <w:p w:rsidR="00163EA7" w:rsidRPr="004B282E" w:rsidP="007B5D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силу ч.2 ст.25.1 КоАП РФ дело может быть рассмотрено в отсутствие лица, в отношении которого ве</w:t>
      </w:r>
      <w:r w:rsidRPr="004B282E">
        <w:rPr>
          <w:rFonts w:ascii="Times New Roman" w:hAnsi="Times New Roman"/>
          <w:sz w:val="26"/>
          <w:szCs w:val="26"/>
        </w:rPr>
        <w:t xml:space="preserve">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163EA7" w:rsidRPr="004B282E" w:rsidP="007B5D8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B282E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</w:t>
      </w:r>
      <w:r w:rsidRPr="004B282E">
        <w:rPr>
          <w:rFonts w:ascii="Times New Roman" w:eastAsia="Calibri" w:hAnsi="Times New Roman"/>
          <w:sz w:val="26"/>
          <w:szCs w:val="26"/>
        </w:rPr>
        <w:t xml:space="preserve">в </w:t>
      </w:r>
      <w:hyperlink r:id="rId8" w:history="1">
        <w:r w:rsidRPr="004B282E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п. 6</w:t>
        </w:r>
      </w:hyperlink>
      <w:r w:rsidRPr="004B282E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</w:t>
      </w:r>
      <w:r w:rsidRPr="004B282E">
        <w:rPr>
          <w:rFonts w:ascii="Times New Roman" w:eastAsia="Calibri" w:hAnsi="Times New Roman"/>
          <w:sz w:val="26"/>
          <w:szCs w:val="26"/>
        </w:rPr>
        <w:t xml:space="preserve">енении Кодекса Российской Федерации об административных правонарушениях", в целях соблюдения установленных </w:t>
      </w:r>
      <w:hyperlink r:id="rId9" w:history="1">
        <w:r w:rsidRPr="004B282E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ст. 29.6</w:t>
        </w:r>
      </w:hyperlink>
      <w:r w:rsidRPr="004B282E">
        <w:rPr>
          <w:rFonts w:ascii="Times New Roman" w:eastAsia="Calibri" w:hAnsi="Times New Roman"/>
          <w:sz w:val="26"/>
          <w:szCs w:val="26"/>
        </w:rPr>
        <w:t xml:space="preserve"> КоАП РФ с</w:t>
      </w:r>
      <w:r w:rsidRPr="004B282E">
        <w:rPr>
          <w:rFonts w:ascii="Times New Roman" w:eastAsia="Calibri" w:hAnsi="Times New Roman"/>
          <w:sz w:val="26"/>
          <w:szCs w:val="26"/>
        </w:rPr>
        <w:t xml:space="preserve">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</w:t>
      </w:r>
    </w:p>
    <w:p w:rsidR="008D6FBC" w:rsidRPr="004B282E" w:rsidP="007B5D8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B282E">
        <w:rPr>
          <w:rFonts w:ascii="Times New Roman" w:eastAsia="Calibri" w:hAnsi="Times New Roman"/>
          <w:sz w:val="26"/>
          <w:szCs w:val="26"/>
        </w:rPr>
        <w:t xml:space="preserve">Учитывая, что </w:t>
      </w:r>
      <w:hyperlink r:id="rId10" w:history="1">
        <w:r w:rsidRPr="004B282E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КоАП</w:t>
        </w:r>
      </w:hyperlink>
      <w:r w:rsidRPr="004B282E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</w:t>
      </w:r>
      <w:r w:rsidRPr="004B282E">
        <w:rPr>
          <w:rFonts w:ascii="Times New Roman" w:eastAsia="Calibri" w:hAnsi="Times New Roman"/>
          <w:sz w:val="26"/>
          <w:szCs w:val="26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 w:rsidRPr="004B282E">
        <w:rPr>
          <w:rFonts w:ascii="Times New Roman" w:eastAsia="Calibri" w:hAnsi="Times New Roman"/>
          <w:b/>
          <w:sz w:val="26"/>
          <w:szCs w:val="26"/>
        </w:rPr>
        <w:t xml:space="preserve">.),  </w:t>
      </w:r>
      <w:r w:rsidRPr="004B282E">
        <w:rPr>
          <w:rFonts w:ascii="Times New Roman" w:eastAsia="Calibri" w:hAnsi="Times New Roman"/>
          <w:sz w:val="26"/>
          <w:szCs w:val="26"/>
        </w:rPr>
        <w:t>суд считает возможным рассмотрение дела в отсутст</w:t>
      </w:r>
      <w:r w:rsidRPr="004B282E">
        <w:rPr>
          <w:rFonts w:ascii="Times New Roman" w:eastAsia="Calibri" w:hAnsi="Times New Roman"/>
          <w:sz w:val="26"/>
          <w:szCs w:val="26"/>
        </w:rPr>
        <w:t xml:space="preserve">вие лица, в отношении которого ведется производство по делу об административном правонарушении при его надлежащем извещении </w:t>
      </w:r>
      <w:r w:rsidRPr="004B282E">
        <w:rPr>
          <w:rFonts w:ascii="Times New Roman" w:hAnsi="Times New Roman"/>
          <w:sz w:val="26"/>
          <w:szCs w:val="26"/>
        </w:rPr>
        <w:t>по имеющимся в распоряжении суда доказательствам</w:t>
      </w:r>
      <w:r w:rsidRPr="004B282E" w:rsidR="00E14197">
        <w:rPr>
          <w:rFonts w:ascii="Times New Roman" w:hAnsi="Times New Roman"/>
          <w:sz w:val="26"/>
          <w:szCs w:val="26"/>
        </w:rPr>
        <w:t>, поскольку ходатайство об отложении слушания дела от лица, в</w:t>
      </w:r>
      <w:r w:rsidRPr="004B282E" w:rsidR="00E14197">
        <w:rPr>
          <w:rFonts w:ascii="Times New Roman" w:eastAsia="Calibri" w:hAnsi="Times New Roman"/>
          <w:sz w:val="26"/>
          <w:szCs w:val="26"/>
        </w:rPr>
        <w:t xml:space="preserve"> отношении которого ведется производство по делу об административном правонарушении в адрес суда не поступало.</w:t>
      </w:r>
    </w:p>
    <w:p w:rsidR="008D6FBC" w:rsidRPr="004B282E" w:rsidP="004B282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Должностное лицо</w:t>
      </w:r>
      <w:r w:rsidR="00E05BCA">
        <w:rPr>
          <w:rFonts w:ascii="Times New Roman" w:hAnsi="Times New Roman"/>
          <w:sz w:val="26"/>
          <w:szCs w:val="26"/>
        </w:rPr>
        <w:t xml:space="preserve"> ФИО</w:t>
      </w:r>
      <w:r w:rsidR="00E05BCA">
        <w:rPr>
          <w:rFonts w:ascii="Times New Roman" w:hAnsi="Times New Roman"/>
          <w:sz w:val="26"/>
          <w:szCs w:val="26"/>
        </w:rPr>
        <w:t xml:space="preserve"> </w:t>
      </w:r>
      <w:r w:rsidRPr="004B282E" w:rsidR="007F140E">
        <w:rPr>
          <w:rFonts w:ascii="Times New Roman" w:hAnsi="Times New Roman"/>
          <w:sz w:val="26"/>
          <w:szCs w:val="26"/>
        </w:rPr>
        <w:t>.</w:t>
      </w:r>
      <w:r w:rsidRPr="004B282E" w:rsidR="007F140E">
        <w:rPr>
          <w:rFonts w:ascii="Times New Roman" w:hAnsi="Times New Roman"/>
          <w:sz w:val="26"/>
          <w:szCs w:val="26"/>
        </w:rPr>
        <w:t xml:space="preserve">, </w:t>
      </w:r>
      <w:r w:rsidRPr="004B282E">
        <w:rPr>
          <w:rFonts w:ascii="Times New Roman" w:hAnsi="Times New Roman"/>
          <w:sz w:val="26"/>
          <w:szCs w:val="26"/>
        </w:rPr>
        <w:t>допрошенн</w:t>
      </w:r>
      <w:r w:rsidRPr="004B282E" w:rsidR="007F140E">
        <w:rPr>
          <w:rFonts w:ascii="Times New Roman" w:hAnsi="Times New Roman"/>
          <w:sz w:val="26"/>
          <w:szCs w:val="26"/>
        </w:rPr>
        <w:t>ая</w:t>
      </w:r>
      <w:r w:rsidRPr="004B282E">
        <w:rPr>
          <w:rFonts w:ascii="Times New Roman" w:hAnsi="Times New Roman"/>
          <w:sz w:val="26"/>
          <w:szCs w:val="26"/>
        </w:rPr>
        <w:t xml:space="preserve"> в судебном заседании, пояснил</w:t>
      </w:r>
      <w:r w:rsidRPr="004B282E" w:rsidR="007F140E">
        <w:rPr>
          <w:rFonts w:ascii="Times New Roman" w:hAnsi="Times New Roman"/>
          <w:sz w:val="26"/>
          <w:szCs w:val="26"/>
        </w:rPr>
        <w:t>а</w:t>
      </w:r>
      <w:r w:rsidRPr="004B282E">
        <w:rPr>
          <w:rFonts w:ascii="Times New Roman" w:hAnsi="Times New Roman"/>
          <w:sz w:val="26"/>
          <w:szCs w:val="26"/>
        </w:rPr>
        <w:t xml:space="preserve">, что </w:t>
      </w:r>
      <w:r w:rsidRPr="004B282E" w:rsidR="007F140E">
        <w:rPr>
          <w:rFonts w:ascii="Times New Roman" w:eastAsia="SimSun" w:hAnsi="Times New Roman"/>
          <w:sz w:val="26"/>
          <w:szCs w:val="26"/>
          <w:lang w:eastAsia="zh-CN"/>
        </w:rPr>
        <w:t>ею</w:t>
      </w:r>
      <w:r w:rsidRPr="004B282E">
        <w:rPr>
          <w:rFonts w:ascii="Times New Roman" w:eastAsia="SimSun" w:hAnsi="Times New Roman"/>
          <w:sz w:val="26"/>
          <w:szCs w:val="26"/>
          <w:lang w:eastAsia="zh-CN"/>
        </w:rPr>
        <w:t xml:space="preserve"> был</w:t>
      </w:r>
      <w:r w:rsidRPr="004B282E">
        <w:rPr>
          <w:rFonts w:ascii="Times New Roman" w:hAnsi="Times New Roman"/>
          <w:sz w:val="26"/>
          <w:szCs w:val="26"/>
        </w:rPr>
        <w:t xml:space="preserve"> составлен протокол об административном правонарушении в отношении</w:t>
      </w:r>
      <w:r w:rsidR="00E05BCA">
        <w:rPr>
          <w:rFonts w:ascii="Times New Roman" w:hAnsi="Times New Roman"/>
          <w:sz w:val="26"/>
          <w:szCs w:val="26"/>
        </w:rPr>
        <w:t xml:space="preserve"> ФИО</w:t>
      </w:r>
      <w:r w:rsidRPr="004B282E">
        <w:rPr>
          <w:rFonts w:ascii="Times New Roman" w:hAnsi="Times New Roman"/>
          <w:sz w:val="26"/>
          <w:szCs w:val="26"/>
        </w:rPr>
        <w:t xml:space="preserve"> </w:t>
      </w:r>
      <w:r w:rsidRPr="004B282E">
        <w:rPr>
          <w:rFonts w:ascii="Times New Roman" w:hAnsi="Times New Roman"/>
          <w:sz w:val="26"/>
          <w:szCs w:val="26"/>
        </w:rPr>
        <w:t xml:space="preserve">по ч. </w:t>
      </w:r>
      <w:r w:rsidRPr="004B282E" w:rsidR="0092022F">
        <w:rPr>
          <w:rFonts w:ascii="Times New Roman" w:hAnsi="Times New Roman"/>
          <w:sz w:val="26"/>
          <w:szCs w:val="26"/>
        </w:rPr>
        <w:t>1</w:t>
      </w:r>
      <w:r w:rsidRPr="004B282E">
        <w:rPr>
          <w:rFonts w:ascii="Times New Roman" w:hAnsi="Times New Roman"/>
          <w:sz w:val="26"/>
          <w:szCs w:val="26"/>
        </w:rPr>
        <w:t xml:space="preserve"> ст. </w:t>
      </w:r>
      <w:r w:rsidRPr="004B282E" w:rsidR="0092022F">
        <w:rPr>
          <w:rFonts w:ascii="Times New Roman" w:hAnsi="Times New Roman"/>
          <w:sz w:val="26"/>
          <w:szCs w:val="26"/>
        </w:rPr>
        <w:t>19.26</w:t>
      </w:r>
      <w:r w:rsidRPr="004B282E">
        <w:rPr>
          <w:rFonts w:ascii="Times New Roman" w:hAnsi="Times New Roman"/>
          <w:sz w:val="26"/>
          <w:szCs w:val="26"/>
        </w:rPr>
        <w:t xml:space="preserve"> КоАП РФ. Никакой заинтер</w:t>
      </w:r>
      <w:r w:rsidRPr="004B282E" w:rsidR="005F299C">
        <w:rPr>
          <w:rFonts w:ascii="Times New Roman" w:hAnsi="Times New Roman"/>
          <w:sz w:val="26"/>
          <w:szCs w:val="26"/>
        </w:rPr>
        <w:t>есованности в исходе дела у нее</w:t>
      </w:r>
      <w:r w:rsidRPr="004B282E">
        <w:rPr>
          <w:rFonts w:ascii="Times New Roman" w:hAnsi="Times New Roman"/>
          <w:sz w:val="26"/>
          <w:szCs w:val="26"/>
        </w:rPr>
        <w:t xml:space="preserve"> нет, при составлении процессуальных документов выполнял</w:t>
      </w:r>
      <w:r w:rsidRPr="004B282E" w:rsidR="0092022F">
        <w:rPr>
          <w:rFonts w:ascii="Times New Roman" w:hAnsi="Times New Roman"/>
          <w:sz w:val="26"/>
          <w:szCs w:val="26"/>
        </w:rPr>
        <w:t>а исключительно</w:t>
      </w:r>
      <w:r w:rsidRPr="004B282E">
        <w:rPr>
          <w:rFonts w:ascii="Times New Roman" w:hAnsi="Times New Roman"/>
          <w:sz w:val="26"/>
          <w:szCs w:val="26"/>
        </w:rPr>
        <w:t xml:space="preserve"> свои служебные обязанности.   Никаких оснований оговаривать </w:t>
      </w:r>
      <w:r w:rsidR="00E05BCA">
        <w:rPr>
          <w:rFonts w:ascii="Times New Roman" w:hAnsi="Times New Roman"/>
          <w:sz w:val="26"/>
          <w:szCs w:val="26"/>
        </w:rPr>
        <w:t xml:space="preserve">ФИО </w:t>
      </w:r>
      <w:r w:rsidRPr="004B282E">
        <w:rPr>
          <w:rFonts w:ascii="Times New Roman" w:hAnsi="Times New Roman"/>
          <w:sz w:val="26"/>
          <w:szCs w:val="26"/>
        </w:rPr>
        <w:t xml:space="preserve">у </w:t>
      </w:r>
      <w:r w:rsidRPr="004B282E" w:rsidR="0092022F">
        <w:rPr>
          <w:rFonts w:ascii="Times New Roman" w:hAnsi="Times New Roman"/>
          <w:sz w:val="26"/>
          <w:szCs w:val="26"/>
        </w:rPr>
        <w:t>нее</w:t>
      </w:r>
      <w:r w:rsidRPr="004B282E">
        <w:rPr>
          <w:rFonts w:ascii="Times New Roman" w:hAnsi="Times New Roman"/>
          <w:sz w:val="26"/>
          <w:szCs w:val="26"/>
        </w:rPr>
        <w:t xml:space="preserve"> не имеется и не имелось, как и личной </w:t>
      </w:r>
      <w:r w:rsidRPr="004B282E">
        <w:rPr>
          <w:rFonts w:ascii="Times New Roman" w:hAnsi="Times New Roman"/>
          <w:sz w:val="26"/>
          <w:szCs w:val="26"/>
        </w:rPr>
        <w:t>заинтересованности</w:t>
      </w:r>
      <w:r w:rsidRPr="004B282E">
        <w:rPr>
          <w:rFonts w:ascii="Times New Roman" w:hAnsi="Times New Roman"/>
          <w:sz w:val="26"/>
          <w:szCs w:val="26"/>
        </w:rPr>
        <w:t xml:space="preserve"> в исходе дела, никаких отношений с последним по службе, либо в быту не было. </w:t>
      </w:r>
      <w:r w:rsidRPr="004B282E" w:rsidR="0092022F">
        <w:rPr>
          <w:rFonts w:ascii="Times New Roman" w:hAnsi="Times New Roman"/>
          <w:sz w:val="26"/>
          <w:szCs w:val="26"/>
        </w:rPr>
        <w:t>Просила суд привлечь к административной ответственности</w:t>
      </w:r>
      <w:r w:rsidR="00E05BCA">
        <w:rPr>
          <w:rFonts w:ascii="Times New Roman" w:hAnsi="Times New Roman"/>
          <w:sz w:val="26"/>
          <w:szCs w:val="26"/>
        </w:rPr>
        <w:t xml:space="preserve"> ФИО</w:t>
      </w:r>
      <w:r w:rsidRPr="004B282E" w:rsidR="0092022F">
        <w:rPr>
          <w:rFonts w:ascii="Times New Roman" w:hAnsi="Times New Roman"/>
          <w:sz w:val="26"/>
          <w:szCs w:val="26"/>
        </w:rPr>
        <w:t xml:space="preserve"> Н</w:t>
      </w:r>
      <w:r w:rsidRPr="004B282E" w:rsidR="0092022F">
        <w:rPr>
          <w:rFonts w:ascii="Times New Roman" w:hAnsi="Times New Roman"/>
          <w:sz w:val="26"/>
          <w:szCs w:val="26"/>
        </w:rPr>
        <w:t>а вопросы суда пояснила</w:t>
      </w:r>
      <w:r w:rsidRPr="004B282E" w:rsidR="001A1173">
        <w:rPr>
          <w:rFonts w:ascii="Times New Roman" w:hAnsi="Times New Roman"/>
          <w:sz w:val="26"/>
          <w:szCs w:val="26"/>
        </w:rPr>
        <w:t xml:space="preserve"> и уточнила</w:t>
      </w:r>
      <w:r w:rsidRPr="004B282E" w:rsidR="0092022F">
        <w:rPr>
          <w:rFonts w:ascii="Times New Roman" w:hAnsi="Times New Roman"/>
          <w:sz w:val="26"/>
          <w:szCs w:val="26"/>
        </w:rPr>
        <w:t xml:space="preserve">, что временем совершения административного правонарушения является рабочий день </w:t>
      </w:r>
      <w:r w:rsidR="00E05BCA">
        <w:rPr>
          <w:rFonts w:ascii="Times New Roman" w:hAnsi="Times New Roman"/>
          <w:sz w:val="26"/>
          <w:szCs w:val="26"/>
        </w:rPr>
        <w:t xml:space="preserve">ФИО </w:t>
      </w:r>
      <w:r w:rsidRPr="004B282E" w:rsidR="001A1173">
        <w:rPr>
          <w:rFonts w:ascii="Times New Roman" w:hAnsi="Times New Roman"/>
          <w:sz w:val="26"/>
          <w:szCs w:val="26"/>
        </w:rPr>
        <w:t>с 9:00 до 18:00 часов.</w:t>
      </w:r>
    </w:p>
    <w:p w:rsidR="001A1173" w:rsidRPr="004B282E" w:rsidP="004B282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Представитель должностного лица</w:t>
      </w:r>
      <w:r w:rsidR="00E05BCA">
        <w:rPr>
          <w:rFonts w:ascii="Times New Roman" w:hAnsi="Times New Roman"/>
          <w:sz w:val="26"/>
          <w:szCs w:val="26"/>
        </w:rPr>
        <w:t xml:space="preserve"> ФИО</w:t>
      </w:r>
      <w:r w:rsidR="00E05BCA">
        <w:rPr>
          <w:rFonts w:ascii="Times New Roman" w:hAnsi="Times New Roman"/>
          <w:sz w:val="26"/>
          <w:szCs w:val="26"/>
        </w:rPr>
        <w:t xml:space="preserve"> </w:t>
      </w:r>
      <w:r w:rsidRPr="004B282E" w:rsidR="00AF0990">
        <w:rPr>
          <w:rFonts w:ascii="Times New Roman" w:hAnsi="Times New Roman"/>
          <w:sz w:val="26"/>
          <w:szCs w:val="26"/>
        </w:rPr>
        <w:t>.</w:t>
      </w:r>
      <w:r w:rsidRPr="004B282E" w:rsidR="00AF0990">
        <w:rPr>
          <w:rFonts w:ascii="Times New Roman" w:hAnsi="Times New Roman"/>
          <w:sz w:val="26"/>
          <w:szCs w:val="26"/>
        </w:rPr>
        <w:t xml:space="preserve"> поддержала обстоятельства, изложенные в протоколе об административном правонарушении. Просила суд привлечь к административной ответственности </w:t>
      </w:r>
      <w:r w:rsidR="00E05BCA">
        <w:rPr>
          <w:rFonts w:ascii="Times New Roman" w:hAnsi="Times New Roman"/>
          <w:sz w:val="26"/>
          <w:szCs w:val="26"/>
        </w:rPr>
        <w:t>ФИО</w:t>
      </w:r>
    </w:p>
    <w:p w:rsidR="000B505E" w:rsidRPr="004B282E" w:rsidP="007B5D8A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</w:t>
      </w:r>
      <w:r w:rsidRPr="004B282E">
        <w:rPr>
          <w:rFonts w:ascii="Times New Roman" w:hAnsi="Times New Roman"/>
          <w:sz w:val="26"/>
          <w:szCs w:val="26"/>
        </w:rPr>
        <w:t>объективном исследовании всех обстоятельств дела в их совокупности.</w:t>
      </w:r>
    </w:p>
    <w:p w:rsidR="000B505E" w:rsidRPr="004B282E" w:rsidP="007B5D8A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</w:t>
      </w:r>
      <w:r w:rsidRPr="004B282E">
        <w:rPr>
          <w:rFonts w:ascii="Times New Roman" w:hAnsi="Times New Roman"/>
          <w:sz w:val="26"/>
          <w:szCs w:val="26"/>
        </w:rPr>
        <w:t xml:space="preserve">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B505E" w:rsidRPr="004B282E" w:rsidP="007B5D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Исследовав представленные материалы дела, выслушав пояснения должностно</w:t>
      </w:r>
      <w:r w:rsidRPr="004B282E" w:rsidR="00507EBB">
        <w:rPr>
          <w:rFonts w:ascii="Times New Roman" w:hAnsi="Times New Roman"/>
          <w:sz w:val="26"/>
          <w:szCs w:val="26"/>
        </w:rPr>
        <w:t>го</w:t>
      </w:r>
      <w:r w:rsidRPr="004B282E">
        <w:rPr>
          <w:rFonts w:ascii="Times New Roman" w:hAnsi="Times New Roman"/>
          <w:sz w:val="26"/>
          <w:szCs w:val="26"/>
        </w:rPr>
        <w:t xml:space="preserve"> лиц</w:t>
      </w:r>
      <w:r w:rsidRPr="004B282E" w:rsidR="00507EBB">
        <w:rPr>
          <w:rFonts w:ascii="Times New Roman" w:hAnsi="Times New Roman"/>
          <w:sz w:val="26"/>
          <w:szCs w:val="26"/>
        </w:rPr>
        <w:t>а,</w:t>
      </w:r>
      <w:r w:rsidRPr="004B282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B282E">
        <w:rPr>
          <w:rFonts w:ascii="Times New Roman" w:hAnsi="Times New Roman"/>
          <w:sz w:val="26"/>
          <w:szCs w:val="26"/>
        </w:rPr>
        <w:t xml:space="preserve">прихожу к убеждению, что вина </w:t>
      </w:r>
      <w:r w:rsidR="00E05BCA">
        <w:rPr>
          <w:rFonts w:ascii="Times New Roman" w:hAnsi="Times New Roman"/>
          <w:sz w:val="26"/>
          <w:szCs w:val="26"/>
        </w:rPr>
        <w:t xml:space="preserve">ФИО </w:t>
      </w:r>
      <w:r w:rsidRPr="004B282E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ст. </w:t>
      </w:r>
      <w:r w:rsidRPr="004B282E" w:rsidR="00507EBB">
        <w:rPr>
          <w:rFonts w:ascii="Times New Roman" w:hAnsi="Times New Roman"/>
          <w:sz w:val="26"/>
          <w:szCs w:val="26"/>
        </w:rPr>
        <w:t>19</w:t>
      </w:r>
      <w:r w:rsidRPr="004B282E">
        <w:rPr>
          <w:rFonts w:ascii="Times New Roman" w:hAnsi="Times New Roman"/>
          <w:sz w:val="26"/>
          <w:szCs w:val="26"/>
        </w:rPr>
        <w:t>.26 КоАП РФ полностью установлена и подтверждается сово</w:t>
      </w:r>
      <w:r w:rsidRPr="004B282E">
        <w:rPr>
          <w:rFonts w:ascii="Times New Roman" w:hAnsi="Times New Roman"/>
          <w:sz w:val="26"/>
          <w:szCs w:val="26"/>
        </w:rPr>
        <w:t xml:space="preserve">купностью собранных по делу доказательств. </w:t>
      </w:r>
    </w:p>
    <w:p w:rsidR="000B505E" w:rsidRPr="004B282E" w:rsidP="007B5D8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С</w:t>
      </w:r>
      <w:r w:rsidRPr="004B282E" w:rsidR="00E4714C">
        <w:rPr>
          <w:rFonts w:ascii="Times New Roman" w:hAnsi="Times New Roman"/>
          <w:sz w:val="26"/>
          <w:szCs w:val="26"/>
        </w:rPr>
        <w:t xml:space="preserve">огласно положениям п. 1 ст. 2.1 </w:t>
      </w:r>
      <w:r w:rsidRPr="004B282E">
        <w:rPr>
          <w:rFonts w:ascii="Times New Roman" w:hAnsi="Times New Roman"/>
          <w:sz w:val="26"/>
          <w:szCs w:val="26"/>
        </w:rPr>
        <w:t>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</w:t>
      </w:r>
      <w:r w:rsidRPr="004B282E">
        <w:rPr>
          <w:rFonts w:ascii="Times New Roman" w:hAnsi="Times New Roman"/>
          <w:sz w:val="26"/>
          <w:szCs w:val="26"/>
        </w:rPr>
        <w:t>сть.</w:t>
      </w:r>
    </w:p>
    <w:p w:rsidR="000B505E" w:rsidRPr="004B282E" w:rsidP="007B5D8A">
      <w:pPr>
        <w:pStyle w:val="20"/>
        <w:shd w:val="clear" w:color="auto" w:fill="auto"/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4B282E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4B282E">
        <w:rPr>
          <w:rFonts w:ascii="Times New Roman" w:hAnsi="Times New Roman" w:cs="Times New Roman"/>
          <w:sz w:val="26"/>
          <w:szCs w:val="26"/>
        </w:rPr>
        <w:t>КоАП РФ</w:t>
      </w:r>
      <w:r w:rsidRPr="004B282E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</w:t>
      </w:r>
      <w:r w:rsidRPr="004B282E">
        <w:rPr>
          <w:rStyle w:val="2"/>
          <w:rFonts w:ascii="Times New Roman" w:hAnsi="Times New Roman" w:cs="Times New Roman"/>
          <w:sz w:val="26"/>
          <w:szCs w:val="2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B505E" w:rsidRPr="004B282E" w:rsidP="007B5D8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1" w:history="1">
        <w:r w:rsidRPr="004B282E">
          <w:rPr>
            <w:rFonts w:ascii="Times New Roman" w:hAnsi="Times New Roman"/>
            <w:sz w:val="26"/>
            <w:szCs w:val="26"/>
          </w:rPr>
          <w:t xml:space="preserve">частью 1 статьи </w:t>
        </w:r>
        <w:r w:rsidRPr="004B282E" w:rsidR="00507EBB">
          <w:rPr>
            <w:rFonts w:ascii="Times New Roman" w:hAnsi="Times New Roman"/>
            <w:sz w:val="26"/>
            <w:szCs w:val="26"/>
          </w:rPr>
          <w:t>19</w:t>
        </w:r>
        <w:r w:rsidRPr="004B282E">
          <w:rPr>
            <w:rFonts w:ascii="Times New Roman" w:hAnsi="Times New Roman"/>
            <w:sz w:val="26"/>
            <w:szCs w:val="26"/>
          </w:rPr>
          <w:t>.26</w:t>
        </w:r>
      </w:hyperlink>
      <w:r w:rsidRPr="004B282E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</w:t>
      </w:r>
      <w:r w:rsidRPr="004B282E">
        <w:rPr>
          <w:rFonts w:ascii="Times New Roman" w:hAnsi="Times New Roman"/>
          <w:sz w:val="26"/>
          <w:szCs w:val="26"/>
        </w:rPr>
        <w:t>кновения обстоятельств, послуживших основанием для привлечения</w:t>
      </w:r>
      <w:r w:rsidR="00E05BCA">
        <w:rPr>
          <w:rFonts w:ascii="Times New Roman" w:hAnsi="Times New Roman"/>
          <w:sz w:val="26"/>
          <w:szCs w:val="26"/>
        </w:rPr>
        <w:t xml:space="preserve"> ФИО</w:t>
      </w:r>
      <w:r w:rsidRPr="004B282E" w:rsidR="00B45523">
        <w:rPr>
          <w:rFonts w:ascii="Times New Roman" w:hAnsi="Times New Roman"/>
          <w:sz w:val="26"/>
          <w:szCs w:val="26"/>
        </w:rPr>
        <w:t xml:space="preserve"> </w:t>
      </w:r>
      <w:r w:rsidRPr="004B282E">
        <w:rPr>
          <w:rFonts w:ascii="Times New Roman" w:hAnsi="Times New Roman"/>
          <w:sz w:val="26"/>
          <w:szCs w:val="26"/>
        </w:rPr>
        <w:t xml:space="preserve">к административной ответственности) </w:t>
      </w:r>
      <w:r w:rsidRPr="004B282E" w:rsidR="00B45523">
        <w:rPr>
          <w:rFonts w:ascii="Times New Roman" w:hAnsi="Times New Roman"/>
          <w:sz w:val="26"/>
          <w:szCs w:val="26"/>
        </w:rPr>
        <w:t>дача заведомо ложного заключения экспертом при осуществлении государственного контроля (надзора) и муниципального контроля влечет наложение административного штрафа в размере от одной тысячи до трех тысяч</w:t>
      </w:r>
      <w:r w:rsidRPr="004B282E" w:rsidR="00B45523">
        <w:rPr>
          <w:rFonts w:ascii="Times New Roman" w:hAnsi="Times New Roman"/>
          <w:sz w:val="26"/>
          <w:szCs w:val="26"/>
        </w:rPr>
        <w:t xml:space="preserve"> рублей.</w:t>
      </w:r>
    </w:p>
    <w:p w:rsidR="00C36043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eastAsia="Arial Unicode MS" w:hAnsi="Times New Roman"/>
          <w:sz w:val="26"/>
          <w:szCs w:val="26"/>
        </w:rPr>
        <w:t>Частью 2 статьи 12 Федерального закона от 24.07.1998 № 124-ФЗ «Об основных гарантиях прав ребенка в Российской Федерации» определено, что в</w:t>
      </w:r>
      <w:r w:rsidRPr="004B282E">
        <w:rPr>
          <w:rFonts w:ascii="Times New Roman" w:hAnsi="Times New Roman"/>
          <w:sz w:val="26"/>
          <w:szCs w:val="26"/>
        </w:rPr>
        <w:t xml:space="preserve"> целях повышения качества и безопасности отды</w:t>
      </w:r>
      <w:r w:rsidRPr="004B282E">
        <w:rPr>
          <w:rFonts w:ascii="Times New Roman" w:hAnsi="Times New Roman"/>
          <w:sz w:val="26"/>
          <w:szCs w:val="26"/>
        </w:rPr>
        <w:t>ха и оздоровления детей организация отдыха детей и их оздоровления обязана обеспечить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</w:t>
      </w:r>
      <w:r w:rsidRPr="004B282E">
        <w:rPr>
          <w:rFonts w:ascii="Times New Roman" w:hAnsi="Times New Roman"/>
          <w:sz w:val="26"/>
          <w:szCs w:val="26"/>
        </w:rPr>
        <w:t>бованиям.</w:t>
      </w:r>
    </w:p>
    <w:p w:rsidR="00C36043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 w:rsidRPr="004B282E">
        <w:rPr>
          <w:rFonts w:ascii="Times New Roman" w:hAnsi="Times New Roman"/>
          <w:sz w:val="26"/>
          <w:szCs w:val="26"/>
        </w:rPr>
        <w:t xml:space="preserve">Согласно части 2 статьи 28 </w:t>
      </w:r>
      <w:hyperlink r:id="rId12" w:history="1">
        <w:r w:rsidRPr="004B282E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Федерального закона от 30.03.1999 N 52-ФЗ «О санитарно-эпидемиологическом благополучии населения»</w:t>
        </w:r>
        <w:r w:rsidRPr="004B282E">
          <w:rPr>
            <w:rStyle w:val="Hyperlink"/>
            <w:rFonts w:ascii="Times New Roman" w:hAnsi="Times New Roman"/>
            <w:bCs/>
            <w:sz w:val="26"/>
            <w:szCs w:val="26"/>
            <w:u w:val="none"/>
          </w:rPr>
          <w:t xml:space="preserve"> </w:t>
        </w:r>
      </w:hyperlink>
      <w:r w:rsidRPr="004B282E">
        <w:rPr>
          <w:rFonts w:ascii="Times New Roman" w:hAnsi="Times New Roman"/>
          <w:bCs/>
          <w:sz w:val="26"/>
          <w:szCs w:val="26"/>
        </w:rPr>
        <w:t>(далее – Закон № 52-ФЗ) п</w:t>
      </w:r>
      <w:r w:rsidRPr="004B282E">
        <w:rPr>
          <w:rFonts w:ascii="Times New Roman" w:hAnsi="Times New Roman"/>
          <w:sz w:val="26"/>
          <w:szCs w:val="26"/>
          <w:shd w:val="clear" w:color="auto" w:fill="FFFFFF"/>
        </w:rPr>
        <w:t xml:space="preserve">рограммы, методики и режимы воспитания и обучения детей допускаются к применению при наличии санитарно-эпидемиологических заключений. </w:t>
      </w:r>
    </w:p>
    <w:p w:rsidR="00C36043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  <w:shd w:val="clear" w:color="auto" w:fill="FFFFFF"/>
        </w:rPr>
        <w:t>Санитарные правила 2.4.3648-20 «Санитарно-эпидемиологические требования к организациям воспитания и обучения, отдыха и оз</w:t>
      </w:r>
      <w:r w:rsidRPr="004B282E">
        <w:rPr>
          <w:rFonts w:ascii="Times New Roman" w:hAnsi="Times New Roman"/>
          <w:sz w:val="26"/>
          <w:szCs w:val="26"/>
          <w:shd w:val="clear" w:color="auto" w:fill="FFFFFF"/>
        </w:rPr>
        <w:t xml:space="preserve">доровления детей и молодежи» (далее – СП 2.4.3648-20) </w:t>
      </w:r>
      <w:r w:rsidRPr="004B282E">
        <w:rPr>
          <w:rFonts w:ascii="Times New Roman" w:hAnsi="Times New Roman"/>
          <w:sz w:val="26"/>
          <w:szCs w:val="26"/>
        </w:rPr>
        <w:t xml:space="preserve">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</w:t>
      </w:r>
      <w:r w:rsidRPr="004B282E">
        <w:rPr>
          <w:rFonts w:ascii="Times New Roman" w:hAnsi="Times New Roman"/>
          <w:sz w:val="26"/>
          <w:szCs w:val="26"/>
        </w:rPr>
        <w:t>требования к обеспечению безопа</w:t>
      </w:r>
      <w:r w:rsidRPr="004B282E">
        <w:rPr>
          <w:rFonts w:ascii="Times New Roman" w:hAnsi="Times New Roman"/>
          <w:sz w:val="26"/>
          <w:szCs w:val="26"/>
        </w:rPr>
        <w:t>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</w:t>
      </w:r>
      <w:r w:rsidRPr="004B282E">
        <w:rPr>
          <w:rFonts w:ascii="Times New Roman" w:hAnsi="Times New Roman"/>
          <w:sz w:val="26"/>
          <w:szCs w:val="26"/>
        </w:rPr>
        <w:t>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</w:t>
      </w:r>
      <w:r w:rsidRPr="004B282E">
        <w:rPr>
          <w:rFonts w:ascii="Times New Roman" w:hAnsi="Times New Roman"/>
          <w:sz w:val="26"/>
          <w:szCs w:val="26"/>
        </w:rPr>
        <w:t>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 (пункт 1.1).</w:t>
      </w:r>
    </w:p>
    <w:p w:rsidR="00C36043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В силу пункта 1.4 </w:t>
      </w:r>
      <w:r w:rsidRPr="004B282E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4B282E">
        <w:rPr>
          <w:rFonts w:ascii="Times New Roman" w:hAnsi="Times New Roman"/>
          <w:sz w:val="26"/>
          <w:szCs w:val="26"/>
          <w:shd w:val="clear" w:color="auto" w:fill="FFFFFF"/>
        </w:rPr>
        <w:t>П 2.4.3648-20 ф</w:t>
      </w:r>
      <w:r w:rsidRPr="004B282E">
        <w:rPr>
          <w:rFonts w:ascii="Times New Roman" w:hAnsi="Times New Roman"/>
          <w:sz w:val="26"/>
          <w:szCs w:val="26"/>
        </w:rPr>
        <w:t>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</w:t>
      </w:r>
      <w:r w:rsidRPr="004B282E">
        <w:rPr>
          <w:rFonts w:ascii="Times New Roman" w:hAnsi="Times New Roman"/>
          <w:sz w:val="26"/>
          <w:szCs w:val="26"/>
        </w:rPr>
        <w:t>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потребителей.</w:t>
      </w:r>
    </w:p>
    <w:p w:rsidR="00C36043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соответ</w:t>
      </w:r>
      <w:r w:rsidRPr="004B282E">
        <w:rPr>
          <w:rFonts w:ascii="Times New Roman" w:hAnsi="Times New Roman"/>
          <w:sz w:val="26"/>
          <w:szCs w:val="26"/>
        </w:rPr>
        <w:t>ствии с пунктом 3 часть 1 статьи 42 Закона № 52-ФЗ 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</w:t>
      </w:r>
      <w:r w:rsidRPr="004B282E">
        <w:rPr>
          <w:rFonts w:ascii="Times New Roman" w:hAnsi="Times New Roman"/>
          <w:sz w:val="26"/>
          <w:szCs w:val="26"/>
        </w:rPr>
        <w:t>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 </w:t>
      </w:r>
      <w:hyperlink r:id="rId13" w:anchor="dst100186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4B282E">
        <w:rPr>
          <w:rFonts w:ascii="Times New Roman" w:hAnsi="Times New Roman"/>
          <w:sz w:val="26"/>
          <w:szCs w:val="26"/>
        </w:rPr>
        <w:t> 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 установл</w:t>
      </w:r>
      <w:r w:rsidRPr="004B282E">
        <w:rPr>
          <w:rFonts w:ascii="Times New Roman" w:hAnsi="Times New Roman"/>
          <w:sz w:val="26"/>
          <w:szCs w:val="26"/>
        </w:rPr>
        <w:t>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</w:t>
      </w:r>
      <w:r w:rsidRPr="004B282E">
        <w:rPr>
          <w:rFonts w:ascii="Times New Roman" w:hAnsi="Times New Roman"/>
          <w:sz w:val="26"/>
          <w:szCs w:val="26"/>
        </w:rPr>
        <w:t>ения своей деятельности, и результатов указанной деятельности.</w:t>
      </w:r>
    </w:p>
    <w:p w:rsidR="00C36043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Согласно </w:t>
      </w:r>
      <w:hyperlink r:id="rId14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2 статьи 42</w:t>
        </w:r>
      </w:hyperlink>
      <w:r w:rsidRPr="004B282E">
        <w:rPr>
          <w:rFonts w:ascii="Times New Roman" w:hAnsi="Times New Roman"/>
          <w:sz w:val="26"/>
          <w:szCs w:val="26"/>
        </w:rPr>
        <w:t xml:space="preserve"> Закона № 52-ФЗ на основании результатов санитарно-эпидем</w:t>
      </w:r>
      <w:r w:rsidRPr="004B282E">
        <w:rPr>
          <w:rFonts w:ascii="Times New Roman" w:hAnsi="Times New Roman"/>
          <w:sz w:val="26"/>
          <w:szCs w:val="26"/>
        </w:rPr>
        <w:t>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</w:t>
      </w:r>
      <w:r w:rsidRPr="004B282E">
        <w:rPr>
          <w:rFonts w:ascii="Times New Roman" w:hAnsi="Times New Roman"/>
          <w:sz w:val="26"/>
          <w:szCs w:val="26"/>
        </w:rPr>
        <w:t xml:space="preserve">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 </w:t>
      </w:r>
    </w:p>
    <w:p w:rsidR="00C36043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 В соответствии с </w:t>
      </w:r>
      <w:hyperlink r:id="rId15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3 статьи 42</w:t>
        </w:r>
      </w:hyperlink>
      <w:r w:rsidRPr="004B282E">
        <w:rPr>
          <w:rFonts w:ascii="Times New Roman" w:hAnsi="Times New Roman"/>
          <w:sz w:val="26"/>
          <w:szCs w:val="26"/>
        </w:rPr>
        <w:t xml:space="preserve"> Закона № 52-ФЗ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</w:t>
      </w:r>
      <w:r w:rsidRPr="004B282E">
        <w:rPr>
          <w:rFonts w:ascii="Times New Roman" w:hAnsi="Times New Roman"/>
          <w:sz w:val="26"/>
          <w:szCs w:val="26"/>
        </w:rPr>
        <w:t xml:space="preserve">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</w:t>
      </w:r>
      <w:r w:rsidRPr="004B282E">
        <w:rPr>
          <w:rFonts w:ascii="Times New Roman" w:hAnsi="Times New Roman"/>
          <w:sz w:val="26"/>
          <w:szCs w:val="26"/>
        </w:rPr>
        <w:t>осуществляющим федеральный государственный санитарно-</w:t>
      </w:r>
      <w:r w:rsidRPr="004B282E">
        <w:rPr>
          <w:rFonts w:ascii="Times New Roman" w:hAnsi="Times New Roman"/>
          <w:sz w:val="26"/>
          <w:szCs w:val="26"/>
        </w:rPr>
        <w:t xml:space="preserve">эпидемиологический надзор. </w:t>
      </w:r>
    </w:p>
    <w:p w:rsidR="00C36043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Требования к организации и проведению санитарно-эпидемиологических экспертиз, обследований, исследований, испытаний и токсикологических, гигиенических и иных видов оценок проектной документации, объектов хозяйственной и иной дея</w:t>
      </w:r>
      <w:r w:rsidRPr="004B282E">
        <w:rPr>
          <w:rFonts w:ascii="Times New Roman" w:hAnsi="Times New Roman"/>
          <w:sz w:val="26"/>
          <w:szCs w:val="26"/>
        </w:rPr>
        <w:t xml:space="preserve">тельности, продукции, видов деятельности (работ, услуг) утверждены </w:t>
      </w:r>
      <w:hyperlink r:id="rId16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Приказом</w:t>
        </w:r>
      </w:hyperlink>
      <w:r w:rsidRPr="004B282E">
        <w:rPr>
          <w:rFonts w:ascii="Times New Roman" w:hAnsi="Times New Roman"/>
          <w:sz w:val="26"/>
          <w:szCs w:val="26"/>
        </w:rPr>
        <w:t xml:space="preserve"> Роспотребнадзора от 19.07.2007 № 224 «О санитарно-эпидемиологических экспертизах, обслед</w:t>
      </w:r>
      <w:r w:rsidRPr="004B282E">
        <w:rPr>
          <w:rFonts w:ascii="Times New Roman" w:hAnsi="Times New Roman"/>
          <w:sz w:val="26"/>
          <w:szCs w:val="26"/>
        </w:rPr>
        <w:t xml:space="preserve">ованиях, исследованиях, испытаниях и токсикологических, гигиенических и иных видах оценок» (далее - Порядок № 224). </w:t>
      </w:r>
    </w:p>
    <w:p w:rsidR="00C36043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Согласно </w:t>
      </w:r>
      <w:hyperlink r:id="rId17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пункту 8</w:t>
        </w:r>
      </w:hyperlink>
      <w:r w:rsidRPr="004B282E">
        <w:rPr>
          <w:rFonts w:ascii="Times New Roman" w:hAnsi="Times New Roman"/>
          <w:sz w:val="26"/>
          <w:szCs w:val="26"/>
        </w:rPr>
        <w:t xml:space="preserve"> указанно</w:t>
      </w:r>
      <w:r w:rsidRPr="004B282E">
        <w:rPr>
          <w:rFonts w:ascii="Times New Roman" w:hAnsi="Times New Roman"/>
          <w:sz w:val="26"/>
          <w:szCs w:val="26"/>
        </w:rPr>
        <w:t xml:space="preserve">го порядка результаты санитарно-эпидемиологических экспертиз, обследований, исследований, испытаний и иных видов оценок оформляются в виде экспертного заключения, акта обследования, протокола исследований (испытаний). </w:t>
      </w:r>
    </w:p>
    <w:p w:rsidR="00C36043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8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пунктом 2</w:t>
        </w:r>
      </w:hyperlink>
      <w:r w:rsidRPr="004B282E">
        <w:rPr>
          <w:rFonts w:ascii="Times New Roman" w:hAnsi="Times New Roman"/>
          <w:sz w:val="26"/>
          <w:szCs w:val="26"/>
        </w:rPr>
        <w:t xml:space="preserve"> Порядка № 224 экспертное заключение - документ, выдаваемый, в том числе, аккредитованными в установленном порядке организациями, экспертами, подтверждающ</w:t>
      </w:r>
      <w:r w:rsidRPr="004B282E">
        <w:rPr>
          <w:rFonts w:ascii="Times New Roman" w:hAnsi="Times New Roman"/>
          <w:sz w:val="26"/>
          <w:szCs w:val="26"/>
        </w:rPr>
        <w:t>ий проведение санитарно-эпидемиологической экспертизы, обследования, исследования, испытания и токсикологических, гигиенических и иных видов оценок в соответствии с техническими регламентами, государственными санитарно-эпидемиологическими правилами и норма</w:t>
      </w:r>
      <w:r w:rsidRPr="004B282E">
        <w:rPr>
          <w:rFonts w:ascii="Times New Roman" w:hAnsi="Times New Roman"/>
          <w:sz w:val="26"/>
          <w:szCs w:val="26"/>
        </w:rPr>
        <w:t>тивами, с использованием методов и методик, утвержденных в установленном порядке, и содержащий обоснованные заключения о соответствии (несоответствии) предмета санитарно-эпидемиологической экспертизы, обследования, исследования, испытания и токсикологическ</w:t>
      </w:r>
      <w:r w:rsidRPr="004B282E">
        <w:rPr>
          <w:rFonts w:ascii="Times New Roman" w:hAnsi="Times New Roman"/>
          <w:sz w:val="26"/>
          <w:szCs w:val="26"/>
        </w:rPr>
        <w:t xml:space="preserve">их, гигиенических и иных видов оценок государственным санитарно-эпидемиологическим правилам и нормативам, техническим регламентам. </w:t>
      </w:r>
    </w:p>
    <w:p w:rsidR="00C36043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Санитарно-эпидемиологическая экспертиза включает: проведение экспертизы представленных документов; проведение лабораторных и</w:t>
      </w:r>
      <w:r w:rsidRPr="004B282E">
        <w:rPr>
          <w:rFonts w:ascii="Times New Roman" w:hAnsi="Times New Roman"/>
          <w:sz w:val="26"/>
          <w:szCs w:val="26"/>
        </w:rPr>
        <w:t xml:space="preserve"> инструментальных исследований и испытаний; обследование объекта (при санитарно-эпидемиологической экспертизе объектов) (</w:t>
      </w:r>
      <w:hyperlink r:id="rId19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пункт 9</w:t>
        </w:r>
      </w:hyperlink>
      <w:r w:rsidRPr="004B282E">
        <w:rPr>
          <w:rFonts w:ascii="Times New Roman" w:hAnsi="Times New Roman"/>
          <w:sz w:val="26"/>
          <w:szCs w:val="26"/>
        </w:rPr>
        <w:t xml:space="preserve"> Порядка № 224)</w:t>
      </w:r>
      <w:r w:rsidRPr="004B282E">
        <w:rPr>
          <w:rFonts w:ascii="Times New Roman" w:hAnsi="Times New Roman"/>
          <w:sz w:val="26"/>
          <w:szCs w:val="26"/>
        </w:rPr>
        <w:t xml:space="preserve">. </w:t>
      </w:r>
    </w:p>
    <w:p w:rsidR="00C36043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Таким образом, из содержания приведенных </w:t>
      </w:r>
      <w:r w:rsidRPr="004B282E" w:rsidR="0057245C">
        <w:rPr>
          <w:rFonts w:ascii="Times New Roman" w:hAnsi="Times New Roman"/>
          <w:sz w:val="26"/>
          <w:szCs w:val="26"/>
        </w:rPr>
        <w:t xml:space="preserve">выше </w:t>
      </w:r>
      <w:r w:rsidRPr="004B282E">
        <w:rPr>
          <w:rFonts w:ascii="Times New Roman" w:hAnsi="Times New Roman"/>
          <w:sz w:val="26"/>
          <w:szCs w:val="26"/>
        </w:rPr>
        <w:t>норм следует, что целью проведения санитарно-эпидемиологической экспертизы и составления экспертного заключения по ее результатам является подтверждение соответствия (несоответствия) предмета исследования ус</w:t>
      </w:r>
      <w:r w:rsidRPr="004B282E">
        <w:rPr>
          <w:rFonts w:ascii="Times New Roman" w:hAnsi="Times New Roman"/>
          <w:sz w:val="26"/>
          <w:szCs w:val="26"/>
        </w:rPr>
        <w:t xml:space="preserve">тановленным требованиям санитарно-эпидемиологических правил и нормативов. </w:t>
      </w:r>
    </w:p>
    <w:p w:rsidR="000B505E" w:rsidRPr="004B282E" w:rsidP="007B5D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B282E">
        <w:rPr>
          <w:rFonts w:ascii="Times New Roman" w:hAnsi="Times New Roman"/>
          <w:sz w:val="26"/>
          <w:szCs w:val="26"/>
        </w:rPr>
        <w:t xml:space="preserve"> Как усматривается из материалов дела, </w:t>
      </w:r>
      <w:r w:rsidRPr="004B282E" w:rsidR="000509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31 мая 2022 года </w:t>
      </w:r>
      <w:r w:rsidRPr="004B282E" w:rsidR="00050905">
        <w:rPr>
          <w:rFonts w:ascii="Times New Roman" w:hAnsi="Times New Roman"/>
          <w:sz w:val="26"/>
          <w:szCs w:val="26"/>
          <w:shd w:val="clear" w:color="auto" w:fill="FFFFFF"/>
        </w:rPr>
        <w:t xml:space="preserve">в период времени с 09 час. 00 мин. до 18 час. 00 мин. должностным лицом </w:t>
      </w:r>
      <w:r w:rsidR="00E05BCA">
        <w:rPr>
          <w:rFonts w:ascii="Times New Roman" w:hAnsi="Times New Roman"/>
          <w:sz w:val="26"/>
          <w:szCs w:val="26"/>
          <w:shd w:val="clear" w:color="auto" w:fill="FFFFFF"/>
        </w:rPr>
        <w:t xml:space="preserve">ФИО </w:t>
      </w:r>
      <w:r w:rsidRPr="004B282E" w:rsidR="00050905">
        <w:rPr>
          <w:rFonts w:ascii="Times New Roman" w:hAnsi="Times New Roman"/>
          <w:sz w:val="26"/>
          <w:szCs w:val="26"/>
          <w:shd w:val="clear" w:color="auto" w:fill="FFFFFF"/>
        </w:rPr>
        <w:t xml:space="preserve">по адресу: Республика </w:t>
      </w:r>
      <w:r w:rsidR="00E05BCA">
        <w:rPr>
          <w:rFonts w:ascii="Times New Roman" w:hAnsi="Times New Roman"/>
          <w:sz w:val="26"/>
          <w:szCs w:val="26"/>
          <w:shd w:val="clear" w:color="auto" w:fill="FFFFFF"/>
        </w:rPr>
        <w:t xml:space="preserve"> *** </w:t>
      </w:r>
      <w:r w:rsidRPr="004B282E" w:rsidR="000509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осуществлении государственного контроля (надзора) дано заведомо ложное заключение эксперта, а именно: </w:t>
      </w:r>
      <w:r w:rsidRPr="004B282E" w:rsidR="00050905">
        <w:rPr>
          <w:rFonts w:ascii="Times New Roman" w:hAnsi="Times New Roman"/>
          <w:sz w:val="26"/>
          <w:szCs w:val="26"/>
        </w:rPr>
        <w:t xml:space="preserve">была проведена санитарно-эпидемиологическая экспертиза, по результатам которой было выдано экспертное заключение № 4.170/Э.129 от 31.05.2022, </w:t>
      </w:r>
      <w:r w:rsidRPr="004B282E" w:rsidR="002E12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результате чего</w:t>
      </w:r>
      <w:r w:rsidRPr="004B282E" w:rsidR="000509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 проведении данной экспертизы экспертом дана заведомо ложная информация в виде заведомо ложного заключения</w:t>
      </w:r>
      <w:r w:rsidRPr="004B282E" w:rsidR="002E12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1404FA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Согласно пункта 2 Устава Федерального бюджетного учреждения здравоохранения «Центр гиг</w:t>
      </w:r>
      <w:r w:rsidRPr="004B282E">
        <w:rPr>
          <w:rFonts w:ascii="Times New Roman" w:hAnsi="Times New Roman"/>
          <w:sz w:val="26"/>
          <w:szCs w:val="26"/>
        </w:rPr>
        <w:t>иены и эпидемиологии в республике Крым и городе федерального значения Севастополе» (далее - Устав) бюджетное учреждение является некоммерческой организацией, созданной для выполнения задач, поставленных перед Федеральной службой по надзору в сфере защиты п</w:t>
      </w:r>
      <w:r w:rsidRPr="004B282E">
        <w:rPr>
          <w:rFonts w:ascii="Times New Roman" w:hAnsi="Times New Roman"/>
          <w:sz w:val="26"/>
          <w:szCs w:val="26"/>
        </w:rPr>
        <w:t xml:space="preserve">рав </w:t>
      </w:r>
      <w:r w:rsidRPr="004B282E">
        <w:rPr>
          <w:rFonts w:ascii="Times New Roman" w:hAnsi="Times New Roman"/>
          <w:sz w:val="26"/>
          <w:szCs w:val="26"/>
        </w:rPr>
        <w:t>потребителей и благополучия человека и обеспечивающей деятельность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Севастополю.</w:t>
      </w:r>
    </w:p>
    <w:p w:rsidR="001404FA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Пунктом</w:t>
      </w:r>
      <w:r w:rsidRPr="004B282E">
        <w:rPr>
          <w:rFonts w:ascii="Times New Roman" w:hAnsi="Times New Roman"/>
          <w:sz w:val="26"/>
          <w:szCs w:val="26"/>
        </w:rPr>
        <w:t xml:space="preserve"> 13 Устава предусмотрено, что для достижения целей, Бюджетное учреждение осуществляет следующие виды деятельности: проведение санитарно-эпидемиологических экспертиз по установлению соответствия (несоответствия) объектов хозяйственной и иной деятельности, п</w:t>
      </w:r>
      <w:r w:rsidRPr="004B282E">
        <w:rPr>
          <w:rFonts w:ascii="Times New Roman" w:hAnsi="Times New Roman"/>
          <w:sz w:val="26"/>
          <w:szCs w:val="26"/>
        </w:rPr>
        <w:t>родукции, работ, услуг, предусмотренных законодательством в области санитарно-эпидемиологического благополучия населения и защиты прав потребителей.</w:t>
      </w:r>
    </w:p>
    <w:p w:rsidR="001404FA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Согласно приказа</w:t>
      </w:r>
      <w:r w:rsidRPr="004B282E">
        <w:rPr>
          <w:rFonts w:ascii="Times New Roman" w:hAnsi="Times New Roman"/>
          <w:sz w:val="26"/>
          <w:szCs w:val="26"/>
        </w:rPr>
        <w:t xml:space="preserve"> ФБУЗ «Центр гигиены и эпидемиологии в республике Крым и городе федерального значения Севастополе» № 143-л/с от 12.01.2015г. Куборский Василий Андреевич принят на должность врача по гигиене детей  и подростков.</w:t>
      </w:r>
    </w:p>
    <w:p w:rsidR="001404FA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На основании поручения территориального отдел</w:t>
      </w:r>
      <w:r w:rsidRPr="004B282E">
        <w:rPr>
          <w:rFonts w:ascii="Times New Roman" w:hAnsi="Times New Roman"/>
          <w:sz w:val="26"/>
          <w:szCs w:val="26"/>
        </w:rPr>
        <w:t>а по Южному берегу Крыма Межрегионального управления Роспотребнадзора по Республике Крым и городу Севастополю № 22-00112 от 30.05.2022г. врачом-экспертом (врачом по гигиене детей  и подростков) филиала ФБУЗ «Центр гигиены и эпидемиологии в Республике Крым»</w:t>
      </w:r>
      <w:r w:rsidRPr="004B282E">
        <w:rPr>
          <w:rFonts w:ascii="Times New Roman" w:hAnsi="Times New Roman"/>
          <w:sz w:val="26"/>
          <w:szCs w:val="26"/>
        </w:rPr>
        <w:t xml:space="preserve"> </w:t>
      </w:r>
      <w:r w:rsidR="00E05BCA">
        <w:rPr>
          <w:rFonts w:ascii="Times New Roman" w:hAnsi="Times New Roman"/>
          <w:sz w:val="26"/>
          <w:szCs w:val="26"/>
        </w:rPr>
        <w:t xml:space="preserve"> *** ФИО </w:t>
      </w:r>
      <w:r w:rsidRPr="004B282E">
        <w:rPr>
          <w:rFonts w:ascii="Times New Roman" w:hAnsi="Times New Roman"/>
          <w:sz w:val="26"/>
          <w:szCs w:val="26"/>
        </w:rPr>
        <w:t>в отношении Автономной некоммерческой организации по оздоровлению детей «Содействие» (место осуществления деятельности: 298687, Республика Крым, г. Ялта, пгт.</w:t>
      </w:r>
      <w:r w:rsidRPr="004B282E">
        <w:rPr>
          <w:rFonts w:ascii="Times New Roman" w:hAnsi="Times New Roman"/>
          <w:sz w:val="26"/>
          <w:szCs w:val="26"/>
        </w:rPr>
        <w:t xml:space="preserve"> Береговое, ул. Кипарисная, д. 50 л</w:t>
      </w:r>
      <w:r w:rsidRPr="004B282E">
        <w:rPr>
          <w:rFonts w:ascii="Times New Roman" w:hAnsi="Times New Roman"/>
          <w:sz w:val="26"/>
          <w:szCs w:val="26"/>
        </w:rPr>
        <w:t xml:space="preserve">ит. А) с целью получения санитарно-эпидемиологического заключения для осуществления деятельности по организации отдыха детей и их оздоровления была проведена санитарно-эпидемиологическая экспертиза, по результатам которой было выдано экспертное заключение </w:t>
      </w:r>
      <w:r w:rsidRPr="004B282E">
        <w:rPr>
          <w:rFonts w:ascii="Times New Roman" w:hAnsi="Times New Roman"/>
          <w:sz w:val="26"/>
          <w:szCs w:val="26"/>
        </w:rPr>
        <w:t>№ 4.170/Э.129 от 31.05.2022.</w:t>
      </w:r>
    </w:p>
    <w:p w:rsidR="000B505E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 Вина </w:t>
      </w:r>
      <w:r w:rsidR="00E05BCA">
        <w:rPr>
          <w:rFonts w:ascii="Times New Roman" w:hAnsi="Times New Roman"/>
          <w:sz w:val="26"/>
          <w:szCs w:val="26"/>
        </w:rPr>
        <w:t xml:space="preserve">ФИО </w:t>
      </w:r>
      <w:r w:rsidRPr="004B282E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следующими материалами дела: </w:t>
      </w:r>
    </w:p>
    <w:p w:rsidR="00372DF6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4B282E">
        <w:rPr>
          <w:rFonts w:ascii="Times New Roman" w:hAnsi="Times New Roman"/>
          <w:snapToGrid w:val="0"/>
          <w:color w:val="000000"/>
          <w:sz w:val="26"/>
          <w:szCs w:val="26"/>
        </w:rPr>
        <w:t xml:space="preserve">от </w:t>
      </w:r>
      <w:r w:rsidRPr="004B282E" w:rsidR="006D1585">
        <w:rPr>
          <w:rFonts w:ascii="Times New Roman" w:hAnsi="Times New Roman"/>
          <w:snapToGrid w:val="0"/>
          <w:color w:val="000000"/>
          <w:sz w:val="26"/>
          <w:szCs w:val="26"/>
        </w:rPr>
        <w:t>20.07.2022</w:t>
      </w:r>
      <w:r w:rsidRPr="004B282E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</w:t>
      </w:r>
      <w:r w:rsidRPr="004B282E">
        <w:rPr>
          <w:rFonts w:ascii="Times New Roman" w:hAnsi="Times New Roman"/>
          <w:sz w:val="26"/>
          <w:szCs w:val="26"/>
        </w:rPr>
        <w:t>требованиями КоАП РФ (л.д.1-10);</w:t>
      </w:r>
    </w:p>
    <w:p w:rsidR="00372DF6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-копией письма от 15.07.2022 (л.д. 12-16);</w:t>
      </w:r>
    </w:p>
    <w:p w:rsidR="005554E0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- копией поручения № 22-00112 от 30.05.2022 (л.д. 17);</w:t>
      </w:r>
    </w:p>
    <w:p w:rsidR="005554E0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- копией экспертного заключения № </w:t>
      </w:r>
      <w:r w:rsidRPr="004B282E" w:rsidR="000B505E">
        <w:rPr>
          <w:rFonts w:ascii="Times New Roman" w:hAnsi="Times New Roman"/>
          <w:sz w:val="26"/>
          <w:szCs w:val="26"/>
        </w:rPr>
        <w:t xml:space="preserve">  </w:t>
      </w:r>
      <w:r w:rsidRPr="004B282E">
        <w:rPr>
          <w:rFonts w:ascii="Times New Roman" w:hAnsi="Times New Roman"/>
          <w:sz w:val="26"/>
          <w:szCs w:val="26"/>
        </w:rPr>
        <w:t xml:space="preserve">4.170/Э.129 от 31.05.2022, согласно которого </w:t>
      </w:r>
      <w:r w:rsidRPr="004B282E" w:rsidR="0057245C">
        <w:rPr>
          <w:rFonts w:ascii="Times New Roman" w:hAnsi="Times New Roman"/>
          <w:sz w:val="26"/>
          <w:szCs w:val="26"/>
        </w:rPr>
        <w:t xml:space="preserve">из пункта 20 </w:t>
      </w:r>
      <w:r w:rsidRPr="004B282E" w:rsidR="00CD0358">
        <w:rPr>
          <w:rFonts w:ascii="Times New Roman" w:hAnsi="Times New Roman"/>
          <w:sz w:val="26"/>
          <w:szCs w:val="26"/>
        </w:rPr>
        <w:t>Заключени</w:t>
      </w:r>
      <w:r w:rsidRPr="004B282E" w:rsidR="0057245C">
        <w:rPr>
          <w:rFonts w:ascii="Times New Roman" w:hAnsi="Times New Roman"/>
          <w:sz w:val="26"/>
          <w:szCs w:val="26"/>
        </w:rPr>
        <w:t>я</w:t>
      </w:r>
      <w:r w:rsidRPr="004B282E" w:rsidR="00CD0358">
        <w:rPr>
          <w:rFonts w:ascii="Times New Roman" w:hAnsi="Times New Roman"/>
          <w:sz w:val="26"/>
          <w:szCs w:val="26"/>
        </w:rPr>
        <w:t xml:space="preserve"> следует, что </w:t>
      </w:r>
      <w:r w:rsidRPr="004B282E">
        <w:rPr>
          <w:rFonts w:ascii="Times New Roman" w:hAnsi="Times New Roman"/>
          <w:sz w:val="26"/>
          <w:szCs w:val="26"/>
        </w:rPr>
        <w:t>здания,</w:t>
      </w:r>
      <w:r w:rsidRPr="004B282E">
        <w:rPr>
          <w:rFonts w:ascii="Times New Roman" w:hAnsi="Times New Roman"/>
          <w:sz w:val="26"/>
          <w:szCs w:val="26"/>
        </w:rPr>
        <w:t xml:space="preserve"> строения, сооружения, помещения, оборудование и иное имущество загородного оздоровительного учреждения Автономной некоммерческой организации по оздоровлению детей «Содействие» расположенные по адресу: 298687, Республика Крым, г. Ялта, пгт. Береговое, ул. </w:t>
      </w:r>
      <w:r w:rsidRPr="004B282E">
        <w:rPr>
          <w:rFonts w:ascii="Times New Roman" w:hAnsi="Times New Roman"/>
          <w:sz w:val="26"/>
          <w:szCs w:val="26"/>
        </w:rPr>
        <w:t xml:space="preserve">Кипарисная, д. 50 лит. А соответствует: </w:t>
      </w:r>
    </w:p>
    <w:p w:rsidR="005554E0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B282E">
        <w:rPr>
          <w:rFonts w:ascii="Times New Roman" w:hAnsi="Times New Roman"/>
          <w:sz w:val="26"/>
          <w:szCs w:val="26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554E0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hyperlink r:id="rId5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СанПиН 2.1.3684-21</w:t>
        </w:r>
      </w:hyperlink>
      <w:r w:rsidRPr="004B282E">
        <w:rPr>
          <w:rFonts w:ascii="Times New Roman" w:hAnsi="Times New Roman"/>
          <w:sz w:val="26"/>
          <w:szCs w:val="26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</w:t>
      </w:r>
      <w:r w:rsidRPr="004B282E">
        <w:rPr>
          <w:rFonts w:ascii="Times New Roman" w:hAnsi="Times New Roman"/>
          <w:sz w:val="26"/>
          <w:szCs w:val="26"/>
        </w:rPr>
        <w:t xml:space="preserve"> эксплуатации производственных, общественных помещений, организации и проведению санитарно-противоэпидемических (профилактических) мероприятий»; </w:t>
      </w:r>
    </w:p>
    <w:p w:rsidR="005554E0" w:rsidRPr="004B282E" w:rsidP="005F299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hyperlink r:id="rId6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СанПиН 2.3/2.4.3590-20</w:t>
        </w:r>
      </w:hyperlink>
      <w:r w:rsidRPr="004B282E">
        <w:rPr>
          <w:rFonts w:ascii="Times New Roman" w:hAnsi="Times New Roman"/>
          <w:sz w:val="26"/>
          <w:szCs w:val="26"/>
        </w:rPr>
        <w:t xml:space="preserve"> «Санитарно-эпидемиологические требования к организации общественного питания населения»;</w:t>
      </w:r>
    </w:p>
    <w:p w:rsidR="000B505E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hyperlink r:id="rId7" w:history="1">
        <w:r w:rsidRPr="004B282E" w:rsidR="005554E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СанПиН 1.2.3685-21</w:t>
        </w:r>
      </w:hyperlink>
      <w:r w:rsidRPr="004B282E" w:rsidR="005554E0">
        <w:rPr>
          <w:rFonts w:ascii="Times New Roman" w:hAnsi="Times New Roman"/>
          <w:sz w:val="26"/>
          <w:szCs w:val="26"/>
        </w:rPr>
        <w:t xml:space="preserve"> «Гигиенические нормативы и требования к обеспечению безопасности и (или) безвредности для че</w:t>
      </w:r>
      <w:r w:rsidRPr="004B282E" w:rsidR="00CD0358">
        <w:rPr>
          <w:rFonts w:ascii="Times New Roman" w:hAnsi="Times New Roman"/>
          <w:sz w:val="26"/>
          <w:szCs w:val="26"/>
        </w:rPr>
        <w:t>ловека факторов среды обитания» (л.д. 19-25);</w:t>
      </w:r>
    </w:p>
    <w:p w:rsidR="00CD0358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- копией протокола </w:t>
      </w:r>
      <w:r w:rsidRPr="004B282E">
        <w:rPr>
          <w:rFonts w:ascii="Times New Roman" w:hAnsi="Times New Roman"/>
          <w:sz w:val="26"/>
          <w:szCs w:val="26"/>
        </w:rPr>
        <w:t xml:space="preserve">заседания межведомственной комиссией № 2 от 08.06.2022 (л.д. 26-27); </w:t>
      </w:r>
    </w:p>
    <w:p w:rsidR="00CE56BF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- копией акта проверки рабочей группы межведомственной комиссии от 08.06.2022 (л.д.28-32);</w:t>
      </w:r>
    </w:p>
    <w:p w:rsidR="00CE56BF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- копией акта проверки рабочей группы межведомственной комиссии от 09.06.2022 (л.д.33);</w:t>
      </w:r>
    </w:p>
    <w:p w:rsidR="00441F52" w:rsidRPr="004B282E" w:rsidP="005F2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- копие</w:t>
      </w:r>
      <w:r w:rsidRPr="004B282E">
        <w:rPr>
          <w:rFonts w:ascii="Times New Roman" w:hAnsi="Times New Roman"/>
          <w:sz w:val="26"/>
          <w:szCs w:val="26"/>
        </w:rPr>
        <w:t xml:space="preserve">й протокола об осмотра специалистом-экспертом территориального отдела по Южному берегу Крыма Межрегионального управления Роспотребнадзора по Республике Крым и городу Севастополю </w:t>
      </w:r>
      <w:r w:rsidR="00E05BCA">
        <w:rPr>
          <w:rFonts w:ascii="Times New Roman" w:hAnsi="Times New Roman"/>
          <w:sz w:val="26"/>
          <w:szCs w:val="26"/>
        </w:rPr>
        <w:t xml:space="preserve">ФИО </w:t>
      </w:r>
      <w:r w:rsidRPr="004B282E">
        <w:rPr>
          <w:rFonts w:ascii="Times New Roman" w:hAnsi="Times New Roman"/>
          <w:sz w:val="26"/>
          <w:szCs w:val="26"/>
        </w:rPr>
        <w:t>в ходе участия в рабочей группе межведомственной комиссии по вопрос</w:t>
      </w:r>
      <w:r w:rsidRPr="004B282E">
        <w:rPr>
          <w:rFonts w:ascii="Times New Roman" w:hAnsi="Times New Roman"/>
          <w:sz w:val="26"/>
          <w:szCs w:val="26"/>
        </w:rPr>
        <w:t>ам организации отдыха и оздоровления детей в МОГО Ялта Республики Крым в период детской оздоровительной компании 2022г. в АНО «Содействие» по фактическому адресу осуществления деятельности: 298687, Республика Крым, г. Ялта</w:t>
      </w:r>
      <w:r w:rsidRPr="004B282E">
        <w:rPr>
          <w:rFonts w:ascii="Times New Roman" w:hAnsi="Times New Roman"/>
          <w:sz w:val="26"/>
          <w:szCs w:val="26"/>
        </w:rPr>
        <w:t xml:space="preserve">, пгт. Береговое, ул. Кипарисная, </w:t>
      </w:r>
      <w:r w:rsidRPr="004B282E">
        <w:rPr>
          <w:rFonts w:ascii="Times New Roman" w:hAnsi="Times New Roman"/>
          <w:sz w:val="26"/>
          <w:szCs w:val="26"/>
        </w:rPr>
        <w:t>д. 50 лит. А (детский оздоровительный лагерь «Тропинки духовности») от 09.06.2022, с фототаблицей, согласно которого следует, что выявлен ряд нарушений законодательства в области санитарно-эпидемиологического благополучия человека, в том числе:</w:t>
      </w:r>
    </w:p>
    <w:p w:rsidR="00441F52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нарушение</w:t>
      </w:r>
      <w:r w:rsidRPr="004B282E">
        <w:rPr>
          <w:rFonts w:ascii="Times New Roman" w:hAnsi="Times New Roman"/>
          <w:sz w:val="26"/>
          <w:szCs w:val="26"/>
        </w:rPr>
        <w:t xml:space="preserve"> требований ст. 11, ст.24, ч. 1 ст. 28, ст.29 Закона № 52-ФЗ, п 3.11.5 СП 2.4.3648-20 «Санитарно-эпидемиологические требования к организациям воспитания и обучения, отдыха и оздоровления детей и молодежи» (далее СП 2.4.3648-20) помещения для оказания медиц</w:t>
      </w:r>
      <w:r w:rsidRPr="004B282E">
        <w:rPr>
          <w:rFonts w:ascii="Times New Roman" w:hAnsi="Times New Roman"/>
          <w:sz w:val="26"/>
          <w:szCs w:val="26"/>
        </w:rPr>
        <w:t xml:space="preserve">инской помощи не используются по назначению, проводится ремонт; </w:t>
      </w:r>
    </w:p>
    <w:p w:rsidR="00441F52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нарушение ст. 11, ст. 17, ст.24, ч. 1 ст. 28 Закона № 52-ФЗ, п. 2.5, п.2.7 СанПиН 2.3/2.4.3590-20 «Санитарно-эпидемиологические требования к организации общественного питания населения» (да</w:t>
      </w:r>
      <w:r w:rsidRPr="004B282E">
        <w:rPr>
          <w:rFonts w:ascii="Times New Roman" w:hAnsi="Times New Roman"/>
          <w:sz w:val="26"/>
          <w:szCs w:val="26"/>
        </w:rPr>
        <w:t>лее СанПиН 2.3/2.4.3590-20), п 2.3.3 СП 2.4.3648-20 планировка производственных помещений предприятия общественного питания, в которых осуществляется процесс производства (изготовления) пищевой продукции, их конструкция, размещение оборудования не обеспечи</w:t>
      </w:r>
      <w:r w:rsidRPr="004B282E">
        <w:rPr>
          <w:rFonts w:ascii="Times New Roman" w:hAnsi="Times New Roman"/>
          <w:sz w:val="26"/>
          <w:szCs w:val="26"/>
        </w:rPr>
        <w:t>вают в соответствии с требованиями технического регламента последовательность (поточность) технологических процессов, не исключены встречные потоки сырья, сырых полуфабрикатов и готовой продукции, использованной и продезинфицированной посуды, а также встре</w:t>
      </w:r>
      <w:r w:rsidRPr="004B282E">
        <w:rPr>
          <w:rFonts w:ascii="Times New Roman" w:hAnsi="Times New Roman"/>
          <w:sz w:val="26"/>
          <w:szCs w:val="26"/>
        </w:rPr>
        <w:t>чного движения посетителей и участвующего в приготовлении продукции общественного питания персонала, при изготовлении блюд, кулинарных и кондитерских изделий, не обеспечена последовательность и поточность технологических процессов, обеспечивающих химическу</w:t>
      </w:r>
      <w:r w:rsidRPr="004B282E">
        <w:rPr>
          <w:rFonts w:ascii="Times New Roman" w:hAnsi="Times New Roman"/>
          <w:sz w:val="26"/>
          <w:szCs w:val="26"/>
        </w:rPr>
        <w:t>ю, биологическую и физическую безопасность. Кроме того, в помещении загрузочной для продуктов питания оборудовано спальное место и установлена стиральная машина, где осуществляется стирка спецодежды, ветоши и пр.;</w:t>
      </w:r>
    </w:p>
    <w:p w:rsidR="00441F52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нарушение ст. 11, ст. 24, ч. 1 ст. 28, с</w:t>
      </w:r>
      <w:r w:rsidRPr="004B282E">
        <w:rPr>
          <w:rFonts w:ascii="Times New Roman" w:hAnsi="Times New Roman"/>
          <w:sz w:val="26"/>
          <w:szCs w:val="26"/>
        </w:rPr>
        <w:t xml:space="preserve">т. 29 Закона № 52-ФЗ, п. 2.6.5. СП 2.4.3648-20 отсутствуют помещения для приготовления дезинфицирующих растворов. Кроме того, умывальные раковины не обеспечены горячей проточной водой; </w:t>
      </w:r>
    </w:p>
    <w:p w:rsidR="00441F52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в нарушение ст. 11, ст.24, ч. 1 ст. 28, ст. 29 Закона № 52-ФЗ, п 2.19 </w:t>
      </w:r>
      <w:r w:rsidRPr="004B282E">
        <w:rPr>
          <w:rFonts w:ascii="Times New Roman" w:hAnsi="Times New Roman"/>
          <w:sz w:val="26"/>
          <w:szCs w:val="26"/>
        </w:rPr>
        <w:t>СанПиН 2.3/2.4.3590-20 для уборки производственных и санитарно-бытовых помещений не промаркирован уборочный инвентарь, не организовано его хранение в специально отведенных местах, (хранится по цехам). Не выделен уборочный инвентарь для туалета, который дол</w:t>
      </w:r>
      <w:r w:rsidRPr="004B282E">
        <w:rPr>
          <w:rFonts w:ascii="Times New Roman" w:hAnsi="Times New Roman"/>
          <w:sz w:val="26"/>
          <w:szCs w:val="26"/>
        </w:rPr>
        <w:t>жен храниться отдельно от инвентаря для уборки других помещений.</w:t>
      </w:r>
    </w:p>
    <w:p w:rsidR="00441F52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нарушение ст. 11, ст17, ст.24, ч. 1 ст. 28, ст.29 Закона № 52-ФЗ, п. 3.13. СанПиН 2.3/2.4.3590-20 складские помещения для хранения продукции не оборудованы приборами для измерения относител</w:t>
      </w:r>
      <w:r w:rsidRPr="004B282E">
        <w:rPr>
          <w:rFonts w:ascii="Times New Roman" w:hAnsi="Times New Roman"/>
          <w:sz w:val="26"/>
          <w:szCs w:val="26"/>
        </w:rPr>
        <w:t>ьной влажности и температуры воздуха, холодильное оборудование - контрольными термометрами;</w:t>
      </w:r>
    </w:p>
    <w:p w:rsidR="00441F52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нарушение ст. 11, ч. 1 ст. 28 Закона РФ № 52-ФЗ, п. 2.4.6.1, п.2.4.6.2, п 3.11.11 СП 2.4.3648-20, п. 2.14. СанПиН 2.3/2.4.3590-20 при организации питания не соблю</w:t>
      </w:r>
      <w:r w:rsidRPr="004B282E">
        <w:rPr>
          <w:rFonts w:ascii="Times New Roman" w:hAnsi="Times New Roman"/>
          <w:sz w:val="26"/>
          <w:szCs w:val="26"/>
        </w:rPr>
        <w:t>даются следующие требования: в составе комплекса помещений для приготовления и раздачи пищи, работающих на сырье, не предусмотрены следующие помещения: холодный цех, цех вторичной обработки овощей-помещения для приготовления и приема пищи, хранения пищевой</w:t>
      </w:r>
      <w:r w:rsidRPr="004B282E">
        <w:rPr>
          <w:rFonts w:ascii="Times New Roman" w:hAnsi="Times New Roman"/>
          <w:sz w:val="26"/>
          <w:szCs w:val="26"/>
        </w:rPr>
        <w:t xml:space="preserve"> продукции не оборудованы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 При отсу</w:t>
      </w:r>
      <w:r w:rsidRPr="004B282E">
        <w:rPr>
          <w:rFonts w:ascii="Times New Roman" w:hAnsi="Times New Roman"/>
          <w:sz w:val="26"/>
          <w:szCs w:val="26"/>
        </w:rPr>
        <w:t>тствии холодного цеха приборы для обеззараживания воздуха не установлены на участке (в зоне) приготовления холодных блюд, в мясо-рыбном, овощном цехах и в помещении для обработки яиц, которые должны использоваться в соответствии с инструкцией по эксплуатац</w:t>
      </w:r>
      <w:r w:rsidRPr="004B282E">
        <w:rPr>
          <w:rFonts w:ascii="Times New Roman" w:hAnsi="Times New Roman"/>
          <w:sz w:val="26"/>
          <w:szCs w:val="26"/>
        </w:rPr>
        <w:t>ии. Помещения постоянного пребывания и проживания детей для дезинфекции воздушной среды не оборудованы приборами по обеззараживанию воздуха. Количество технологического, холодильного и моечного оборудования, инвентаря, кухонной и столовой посуды не обеспеч</w:t>
      </w:r>
      <w:r w:rsidRPr="004B282E">
        <w:rPr>
          <w:rFonts w:ascii="Times New Roman" w:hAnsi="Times New Roman"/>
          <w:sz w:val="26"/>
          <w:szCs w:val="26"/>
        </w:rPr>
        <w:t>ивает поточность технологического процесса;</w:t>
      </w:r>
    </w:p>
    <w:p w:rsidR="00441F52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нарушение ст. 11, ч. 1 ст. 28 Закона № 52-ФЗ, п. 2.20, п. 2.16, п. 2.18 СанПиН 2.3/2.4.3590-20, п. 1.7, п. 2.5.3 СП 2.4.3648-20 в присутствии детей допускается ремонт отдельных помещений-медблока и пищеблока, о</w:t>
      </w:r>
      <w:r w:rsidRPr="004B282E">
        <w:rPr>
          <w:rFonts w:ascii="Times New Roman" w:hAnsi="Times New Roman"/>
          <w:sz w:val="26"/>
          <w:szCs w:val="26"/>
        </w:rPr>
        <w:t>дновременно с изготовлением продукции общественного питания в них, часть стен производственных помещений пищеблока без покраски, что не позволяет проводить ежедневную влажную уборку, обработку моющими и дезинфицирующими средствами.</w:t>
      </w:r>
    </w:p>
    <w:p w:rsidR="00441F52" w:rsidRPr="004B282E" w:rsidP="005F299C">
      <w:pPr>
        <w:tabs>
          <w:tab w:val="left" w:pos="5045"/>
        </w:tabs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нарушение ст. 11, ч. 1 ст. 17, ч. 1 ст. 28 Закона № 52-ФЗ, п. 2.23. СанПиН 2.3/2.4.3590-20, п. 2.11.9. СП 2.4.3648-20 в помещениях предприятия допускается наличие насекомых, оконные проемы не засечены;</w:t>
      </w:r>
    </w:p>
    <w:p w:rsidR="00441F52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нарушение ст. 11, ч. 1 ст. 28, ст. 29 Закона № 52-</w:t>
      </w:r>
      <w:r w:rsidRPr="004B282E">
        <w:rPr>
          <w:rFonts w:ascii="Times New Roman" w:hAnsi="Times New Roman"/>
          <w:sz w:val="26"/>
          <w:szCs w:val="26"/>
        </w:rPr>
        <w:t>ФЗ, п. 2.4.8, п. 2.11.5 СП 2.4.3648-20 в наличии отсутствует 2 комплект (из расчета на одного человека) постельного белья, наматрасников и полотенец (для лица и для ног, а также банного). Постельные принадлежности не подвергаются химической чистке или дези</w:t>
      </w:r>
      <w:r w:rsidRPr="004B282E">
        <w:rPr>
          <w:rFonts w:ascii="Times New Roman" w:hAnsi="Times New Roman"/>
          <w:sz w:val="26"/>
          <w:szCs w:val="26"/>
        </w:rPr>
        <w:t>нфекционной обработке один раз в год (л.д.34-54);</w:t>
      </w:r>
    </w:p>
    <w:p w:rsidR="004B282E" w:rsidRPr="004B282E" w:rsidP="004B282E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- копией постановления Ялтинского городского суда Республики Крым от 08.07.2022</w:t>
      </w:r>
      <w:r w:rsidRPr="004B282E" w:rsidR="00F83E65">
        <w:rPr>
          <w:rFonts w:ascii="Times New Roman" w:hAnsi="Times New Roman"/>
          <w:sz w:val="26"/>
          <w:szCs w:val="26"/>
        </w:rPr>
        <w:t xml:space="preserve"> </w:t>
      </w:r>
      <w:r w:rsidRPr="004B282E" w:rsidR="00A30BE5">
        <w:rPr>
          <w:rFonts w:ascii="Times New Roman" w:hAnsi="Times New Roman"/>
          <w:sz w:val="26"/>
          <w:szCs w:val="26"/>
        </w:rPr>
        <w:t xml:space="preserve">по делу 5-1274/2022 </w:t>
      </w:r>
      <w:r w:rsidRPr="004B282E" w:rsidR="00F83E65">
        <w:rPr>
          <w:rFonts w:ascii="Times New Roman" w:hAnsi="Times New Roman"/>
          <w:sz w:val="26"/>
          <w:szCs w:val="26"/>
        </w:rPr>
        <w:t xml:space="preserve">о привлечении </w:t>
      </w:r>
      <w:r w:rsidRPr="004B282E" w:rsidR="00F83E65">
        <w:rPr>
          <w:rFonts w:ascii="Times New Roman" w:hAnsi="Times New Roman"/>
          <w:color w:val="000000"/>
          <w:sz w:val="26"/>
          <w:szCs w:val="26"/>
          <w:shd w:val="clear" w:color="auto" w:fill="FAFAFA"/>
        </w:rPr>
        <w:t xml:space="preserve">Автономной Некоммерческой Организации по оздоровлению детей «Содействие» к административной ответственности по ч. 1 ст. 6.3 Кодекса Российской Федерации об </w:t>
      </w:r>
      <w:r w:rsidRPr="004B282E" w:rsidR="00F83E65">
        <w:rPr>
          <w:rFonts w:ascii="Times New Roman" w:hAnsi="Times New Roman"/>
          <w:color w:val="000000"/>
          <w:sz w:val="26"/>
          <w:szCs w:val="26"/>
          <w:shd w:val="clear" w:color="auto" w:fill="FAFAFA"/>
        </w:rPr>
        <w:t>административных правонарушениях</w:t>
      </w:r>
      <w:r w:rsidRPr="004B282E" w:rsidR="00492489">
        <w:rPr>
          <w:rFonts w:ascii="Times New Roman" w:hAnsi="Times New Roman"/>
          <w:sz w:val="26"/>
          <w:szCs w:val="26"/>
        </w:rPr>
        <w:t xml:space="preserve">, вступившее в законную силу 05.08.2022 (л.д. 55-65); </w:t>
      </w:r>
    </w:p>
    <w:p w:rsidR="00F83E65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B282E">
        <w:rPr>
          <w:rFonts w:ascii="Times New Roman" w:hAnsi="Times New Roman"/>
          <w:sz w:val="26"/>
          <w:szCs w:val="26"/>
        </w:rPr>
        <w:t xml:space="preserve">- копией приказа (распоряжения) о приеме </w:t>
      </w:r>
      <w:r w:rsidRPr="004B282E" w:rsidR="00641370">
        <w:rPr>
          <w:rFonts w:ascii="Times New Roman" w:hAnsi="Times New Roman"/>
          <w:sz w:val="26"/>
          <w:szCs w:val="26"/>
        </w:rPr>
        <w:t>на работу</w:t>
      </w:r>
      <w:r w:rsidR="00E05BCA">
        <w:rPr>
          <w:rFonts w:ascii="Times New Roman" w:hAnsi="Times New Roman"/>
          <w:sz w:val="26"/>
          <w:szCs w:val="26"/>
        </w:rPr>
        <w:t xml:space="preserve"> ФИО </w:t>
      </w:r>
      <w:r w:rsidRPr="004B282E" w:rsidR="006413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(л.д. 66);</w:t>
      </w:r>
    </w:p>
    <w:p w:rsidR="00641370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копией должностной инстру</w:t>
      </w: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кции врача </w:t>
      </w:r>
      <w:r w:rsidRPr="004B282E" w:rsidR="00A30B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гигиене детей и подростков </w:t>
      </w: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Куборского В.А.</w:t>
      </w:r>
      <w:r w:rsidRPr="004B282E" w:rsidR="00A30B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(л.д. 67-70);</w:t>
      </w:r>
    </w:p>
    <w:p w:rsidR="00A30BE5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копией приказа Роспотребнадзора № 180 от 30.03.2018 (л.д. 7</w:t>
      </w:r>
      <w:r w:rsidRPr="004B282E" w:rsidR="006D1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1-92);</w:t>
      </w:r>
    </w:p>
    <w:p w:rsidR="006D1419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копией приказа № 220-о/д т 23.11.2021 </w:t>
      </w:r>
      <w:r w:rsidRPr="004B282E" w:rsidR="00F024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 утверждении состава эксперто</w:t>
      </w:r>
      <w:r w:rsidRPr="004B282E" w:rsidR="005E2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4B282E" w:rsidR="00F024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Органа инспекции по местам осуществления деятельности:</w:t>
      </w:r>
      <w:r w:rsidRPr="004B282E" w:rsidR="005E2FE7">
        <w:rPr>
          <w:rFonts w:ascii="Times New Roman" w:hAnsi="Times New Roman"/>
          <w:sz w:val="26"/>
          <w:szCs w:val="26"/>
        </w:rPr>
        <w:t xml:space="preserve"> ФБУЗ «Центр гигиены и эпидемиологии в Республике Крым и городе Севастополе» г.г. Ялта, Алупка и пгт. Гурзуф</w:t>
      </w:r>
      <w:r w:rsidRPr="004B282E" w:rsidR="005E2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 Республика Крым, город Ялта, ул. Руданского, 41, в состав экспертов входит Куборский В.П. п. 71</w:t>
      </w:r>
      <w:r w:rsidRPr="004B282E" w:rsidR="00F024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B2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(л.д. 93-97)</w:t>
      </w:r>
      <w:r w:rsidRPr="004B282E" w:rsidR="007A4CA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7A4CA8" w:rsidRPr="004B282E" w:rsidP="005F299C">
      <w:pPr>
        <w:spacing w:after="0" w:line="240" w:lineRule="auto"/>
        <w:ind w:firstLine="52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4B282E" w:rsidR="005E2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Куборского В.А. </w:t>
      </w:r>
      <w:r w:rsidRPr="004B282E">
        <w:rPr>
          <w:rFonts w:ascii="Times New Roman" w:hAnsi="Times New Roman"/>
          <w:sz w:val="26"/>
          <w:szCs w:val="26"/>
        </w:rPr>
        <w:t xml:space="preserve">виновным  в  совершении административного правонарушения, предусмотренного ч.1 ст. </w:t>
      </w:r>
      <w:r w:rsidRPr="004B282E" w:rsidR="005E2FE7">
        <w:rPr>
          <w:rFonts w:ascii="Times New Roman" w:hAnsi="Times New Roman"/>
          <w:sz w:val="26"/>
          <w:szCs w:val="26"/>
        </w:rPr>
        <w:t>19</w:t>
      </w:r>
      <w:r w:rsidRPr="004B282E">
        <w:rPr>
          <w:rFonts w:ascii="Times New Roman" w:hAnsi="Times New Roman"/>
          <w:sz w:val="26"/>
          <w:szCs w:val="26"/>
        </w:rPr>
        <w:t>.26 КоАП РФ</w:t>
      </w:r>
      <w:r w:rsidRPr="004B282E" w:rsidR="00EC1E61">
        <w:rPr>
          <w:rFonts w:ascii="Times New Roman" w:hAnsi="Times New Roman"/>
          <w:sz w:val="26"/>
          <w:szCs w:val="26"/>
        </w:rPr>
        <w:t>.</w:t>
      </w:r>
    </w:p>
    <w:p w:rsidR="000B505E" w:rsidRPr="004B282E" w:rsidP="007B5D8A">
      <w:pPr>
        <w:pStyle w:val="BodyTextIndent"/>
        <w:ind w:firstLine="708"/>
        <w:contextualSpacing/>
        <w:rPr>
          <w:sz w:val="26"/>
          <w:szCs w:val="26"/>
        </w:rPr>
      </w:pPr>
      <w:r w:rsidRPr="004B282E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содержится.</w:t>
      </w:r>
    </w:p>
    <w:p w:rsidR="000B505E" w:rsidRPr="004B282E" w:rsidP="007B5D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</w:t>
      </w:r>
      <w:r w:rsidRPr="004B282E">
        <w:rPr>
          <w:rFonts w:ascii="Times New Roman" w:hAnsi="Times New Roman"/>
          <w:sz w:val="26"/>
          <w:szCs w:val="26"/>
        </w:rPr>
        <w:t>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</w:t>
      </w:r>
      <w:r w:rsidRPr="004B282E">
        <w:rPr>
          <w:rFonts w:ascii="Times New Roman" w:hAnsi="Times New Roman"/>
          <w:sz w:val="26"/>
          <w:szCs w:val="26"/>
        </w:rPr>
        <w:t>дминистративных правонарушений (</w:t>
      </w:r>
      <w:hyperlink r:id="rId20" w:history="1">
        <w:r w:rsidRPr="004B282E">
          <w:rPr>
            <w:rFonts w:ascii="Times New Roman" w:hAnsi="Times New Roman"/>
            <w:sz w:val="26"/>
            <w:szCs w:val="26"/>
          </w:rPr>
          <w:t>статья 24.1</w:t>
        </w:r>
      </w:hyperlink>
      <w:r w:rsidRPr="004B282E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0B505E" w:rsidRPr="004B282E" w:rsidP="007B5D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Согласно </w:t>
      </w:r>
      <w:hyperlink r:id="rId21" w:history="1">
        <w:r w:rsidRPr="004B282E">
          <w:rPr>
            <w:rFonts w:ascii="Times New Roman" w:hAnsi="Times New Roman"/>
            <w:sz w:val="26"/>
            <w:szCs w:val="26"/>
          </w:rPr>
          <w:t>статье 26.1</w:t>
        </w:r>
      </w:hyperlink>
      <w:r w:rsidRPr="004B282E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в числе иных обстоятельств по делу об административно</w:t>
      </w:r>
      <w:r w:rsidRPr="004B282E">
        <w:rPr>
          <w:rFonts w:ascii="Times New Roman" w:hAnsi="Times New Roman"/>
          <w:sz w:val="26"/>
          <w:szCs w:val="26"/>
        </w:rPr>
        <w:t xml:space="preserve">м правонарушении выяснению подлежит лицо, совершившее противоправные действия (бездействие), за которые названным </w:t>
      </w:r>
      <w:hyperlink r:id="rId22" w:history="1">
        <w:r w:rsidRPr="004B282E">
          <w:rPr>
            <w:rFonts w:ascii="Times New Roman" w:hAnsi="Times New Roman"/>
            <w:sz w:val="26"/>
            <w:szCs w:val="26"/>
          </w:rPr>
          <w:t>Кодексом</w:t>
        </w:r>
      </w:hyperlink>
      <w:r w:rsidRPr="004B282E">
        <w:rPr>
          <w:rFonts w:ascii="Times New Roman" w:hAnsi="Times New Roman"/>
          <w:sz w:val="26"/>
          <w:szCs w:val="26"/>
        </w:rPr>
        <w:t xml:space="preserve"> или законом субъекта Рос</w:t>
      </w:r>
      <w:r w:rsidRPr="004B282E">
        <w:rPr>
          <w:rFonts w:ascii="Times New Roman" w:hAnsi="Times New Roman"/>
          <w:sz w:val="26"/>
          <w:szCs w:val="26"/>
        </w:rPr>
        <w:t>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0B505E" w:rsidRPr="004B282E" w:rsidP="007B5D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Вопрос об установлении личности правонарушителя имеет основополагающее значение для всестороннего, полного и объективного рассмо</w:t>
      </w:r>
      <w:r w:rsidRPr="004B282E">
        <w:rPr>
          <w:rFonts w:ascii="Times New Roman" w:hAnsi="Times New Roman"/>
          <w:sz w:val="26"/>
          <w:szCs w:val="26"/>
        </w:rPr>
        <w:t>трения дела и своевременного привлечения виновного лица к административной ответственности.</w:t>
      </w:r>
    </w:p>
    <w:p w:rsidR="00512457" w:rsidRPr="004B282E" w:rsidP="007B5D8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Федеральным </w:t>
      </w:r>
      <w:hyperlink r:id="rId23" w:history="1">
        <w:r w:rsidRPr="004B282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B282E">
        <w:rPr>
          <w:rFonts w:ascii="Times New Roman" w:hAnsi="Times New Roman"/>
          <w:sz w:val="26"/>
          <w:szCs w:val="26"/>
        </w:rPr>
        <w:t xml:space="preserve"> от 26.12.2008 N 294-ФЗ определе</w:t>
      </w:r>
      <w:r w:rsidRPr="004B282E">
        <w:rPr>
          <w:rFonts w:ascii="Times New Roman" w:hAnsi="Times New Roman"/>
          <w:sz w:val="26"/>
          <w:szCs w:val="26"/>
        </w:rPr>
        <w:t xml:space="preserve">но понятие </w:t>
      </w:r>
      <w:r w:rsidRPr="004B282E">
        <w:rPr>
          <w:rFonts w:ascii="Times New Roman" w:hAnsi="Times New Roman"/>
          <w:bCs/>
          <w:sz w:val="26"/>
          <w:szCs w:val="26"/>
        </w:rPr>
        <w:t>государственного контроля (надзора)</w:t>
      </w:r>
      <w:r w:rsidRPr="004B282E">
        <w:rPr>
          <w:rFonts w:ascii="Times New Roman" w:hAnsi="Times New Roman"/>
          <w:sz w:val="26"/>
          <w:szCs w:val="26"/>
        </w:rPr>
        <w:t xml:space="preserve">, под которым понимается деятельность уполномоченных органов государственной власти (федеральных органов исполнительной власти и органов исполнительной власти субъектов РФ), направленная на предупреждение, </w:t>
      </w:r>
      <w:r w:rsidRPr="004B282E">
        <w:rPr>
          <w:rFonts w:ascii="Times New Roman" w:hAnsi="Times New Roman"/>
          <w:sz w:val="26"/>
          <w:szCs w:val="26"/>
        </w:rPr>
        <w:t xml:space="preserve">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требований, установленных федеральными законами и принимаемыми в соответствии с ними </w:t>
      </w:r>
      <w:r w:rsidRPr="004B282E">
        <w:rPr>
          <w:rFonts w:ascii="Times New Roman" w:hAnsi="Times New Roman"/>
          <w:sz w:val="26"/>
          <w:szCs w:val="26"/>
        </w:rPr>
        <w:t>иными нормативными правовыми актами РФ, законами и иными нормативными правовыми актами субъектов РФ, посредством организации и проведения проверок юридических лиц, индивидуальных предпринимателей, принятия предусмотренных законодательством РФ мер по пресеч</w:t>
      </w:r>
      <w:r w:rsidRPr="004B282E">
        <w:rPr>
          <w:rFonts w:ascii="Times New Roman" w:hAnsi="Times New Roman"/>
          <w:sz w:val="26"/>
          <w:szCs w:val="26"/>
        </w:rPr>
        <w:t xml:space="preserve">ению и (или) устранению выявленных нарушений, а также деятельность указанных уполномоченных органов государственной власти по </w:t>
      </w:r>
      <w:r w:rsidRPr="004B282E">
        <w:rPr>
          <w:rFonts w:ascii="Times New Roman" w:hAnsi="Times New Roman"/>
          <w:sz w:val="26"/>
          <w:szCs w:val="26"/>
        </w:rPr>
        <w:t>систематическому наблюдению за исполнением обязательных требований, анализу и прогнозированию состояния исполнения обязательных тр</w:t>
      </w:r>
      <w:r w:rsidRPr="004B282E">
        <w:rPr>
          <w:rFonts w:ascii="Times New Roman" w:hAnsi="Times New Roman"/>
          <w:sz w:val="26"/>
          <w:szCs w:val="26"/>
        </w:rPr>
        <w:t xml:space="preserve">ебований при осуществлении деятельности юридическими лицами, индивидуальными предпринимателями. </w:t>
      </w:r>
    </w:p>
    <w:p w:rsidR="00512457" w:rsidRPr="004B282E" w:rsidP="004B28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В настоящее время выделяются два вида государственного контроля и надзора. </w:t>
      </w:r>
    </w:p>
    <w:p w:rsidR="00512457" w:rsidRPr="004B282E" w:rsidP="004B28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bCs/>
          <w:sz w:val="26"/>
          <w:szCs w:val="26"/>
        </w:rPr>
        <w:t>Федеральный государственный контроль (надзор),</w:t>
      </w:r>
      <w:r w:rsidRPr="004B282E">
        <w:rPr>
          <w:rFonts w:ascii="Times New Roman" w:hAnsi="Times New Roman"/>
          <w:sz w:val="26"/>
          <w:szCs w:val="26"/>
        </w:rPr>
        <w:t xml:space="preserve"> под которыми</w:t>
      </w:r>
      <w:r w:rsidRPr="004B282E">
        <w:rPr>
          <w:rFonts w:ascii="Times New Roman" w:hAnsi="Times New Roman"/>
          <w:sz w:val="26"/>
          <w:szCs w:val="26"/>
        </w:rPr>
        <w:t xml:space="preserve"> понимается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</w:t>
      </w:r>
      <w:r w:rsidRPr="004B282E">
        <w:rPr>
          <w:rFonts w:ascii="Times New Roman" w:hAnsi="Times New Roman"/>
          <w:sz w:val="26"/>
          <w:szCs w:val="26"/>
        </w:rPr>
        <w:t>зора) в соответствующей сфере деятельности устанавливается Президентом РФ или Правительством РФ в случае, если указанный порядок не установлен федеральным законом. Полномочия Российской Федерации по осуществлению федерального государственного контроля (над</w:t>
      </w:r>
      <w:r w:rsidRPr="004B282E">
        <w:rPr>
          <w:rFonts w:ascii="Times New Roman" w:hAnsi="Times New Roman"/>
          <w:sz w:val="26"/>
          <w:szCs w:val="26"/>
        </w:rPr>
        <w:t xml:space="preserve">зора) в отдельных сферах деятельности могут быть переданы для осуществления органам государственной власти субъектов РФ федеральными законами. </w:t>
      </w:r>
    </w:p>
    <w:p w:rsidR="00512457" w:rsidRPr="004B282E" w:rsidP="004B28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Под </w:t>
      </w:r>
      <w:r w:rsidRPr="004B282E">
        <w:rPr>
          <w:rFonts w:ascii="Times New Roman" w:hAnsi="Times New Roman"/>
          <w:bCs/>
          <w:sz w:val="26"/>
          <w:szCs w:val="26"/>
        </w:rPr>
        <w:t>региональным государственным контролем (надзором)</w:t>
      </w:r>
      <w:r w:rsidRPr="004B282E">
        <w:rPr>
          <w:rFonts w:ascii="Times New Roman" w:hAnsi="Times New Roman"/>
          <w:sz w:val="26"/>
          <w:szCs w:val="26"/>
        </w:rPr>
        <w:t xml:space="preserve"> понимается деятельность органов исполнительной власти субъ</w:t>
      </w:r>
      <w:r w:rsidRPr="004B282E">
        <w:rPr>
          <w:rFonts w:ascii="Times New Roman" w:hAnsi="Times New Roman"/>
          <w:sz w:val="26"/>
          <w:szCs w:val="26"/>
        </w:rPr>
        <w:t>екта РФ, уполномоченных на осуществление государственного контроля (надзора) на территории этого субъекта РФ, осуществляемая данными органами самостоятельно за счет средств бюджета субъекта РФ. Порядок организации и осуществления регионального государствен</w:t>
      </w:r>
      <w:r w:rsidRPr="004B282E">
        <w:rPr>
          <w:rFonts w:ascii="Times New Roman" w:hAnsi="Times New Roman"/>
          <w:sz w:val="26"/>
          <w:szCs w:val="26"/>
        </w:rPr>
        <w:t>ного контроля (надзора) устанавливается высшим исполнительным органом государственной власти субъекта РФ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РФ</w:t>
      </w:r>
      <w:r w:rsidRPr="004B282E">
        <w:rPr>
          <w:rFonts w:ascii="Times New Roman" w:hAnsi="Times New Roman"/>
          <w:sz w:val="26"/>
          <w:szCs w:val="26"/>
        </w:rPr>
        <w:t xml:space="preserve">. Полномочия субъектов РФ по осуществлению регионального государственного контроля (надзора) в отдельных сферах деятельности могут быть переданы для осуществления органам местного самоуправления законами субъектов РФ. </w:t>
      </w:r>
    </w:p>
    <w:p w:rsidR="00512457" w:rsidRPr="004B282E" w:rsidP="004B28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Объектом рассматриваемого правонаруше</w:t>
      </w:r>
      <w:r w:rsidRPr="004B282E">
        <w:rPr>
          <w:rFonts w:ascii="Times New Roman" w:hAnsi="Times New Roman"/>
          <w:sz w:val="26"/>
          <w:szCs w:val="26"/>
        </w:rPr>
        <w:t xml:space="preserve">ния является установленный порядок осуществления государственного контроля и надзора, в частности достоверность результатов проведения мероприятия по контролю. </w:t>
      </w:r>
    </w:p>
    <w:p w:rsidR="00512457" w:rsidRPr="004B282E" w:rsidP="004B28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В связи с чем, объективная сторона правонарушения, предусмотренного ч. 1 ст. 19.26 КоАП РФ сост</w:t>
      </w:r>
      <w:r w:rsidRPr="004B282E">
        <w:rPr>
          <w:rFonts w:ascii="Times New Roman" w:hAnsi="Times New Roman"/>
          <w:sz w:val="26"/>
          <w:szCs w:val="26"/>
        </w:rPr>
        <w:t xml:space="preserve">оит в постановлении заведомо ложного заключения эксперта, т.е. умышленная дача неправильных ответов на поставленные вопросы по обстоятельствам, имеющим значение для правильного разрешения дела. </w:t>
      </w:r>
    </w:p>
    <w:p w:rsidR="00512457" w:rsidRPr="004B282E" w:rsidP="004B28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Действия </w:t>
      </w:r>
      <w:r w:rsidR="00E05BCA">
        <w:rPr>
          <w:rFonts w:ascii="Times New Roman" w:hAnsi="Times New Roman"/>
          <w:sz w:val="26"/>
          <w:szCs w:val="26"/>
        </w:rPr>
        <w:t xml:space="preserve">ФИО </w:t>
      </w:r>
      <w:r w:rsidRPr="004B282E">
        <w:rPr>
          <w:rFonts w:ascii="Times New Roman" w:hAnsi="Times New Roman"/>
          <w:sz w:val="26"/>
          <w:szCs w:val="26"/>
        </w:rPr>
        <w:t xml:space="preserve">квалифицирую по ч. 1 ст. </w:t>
      </w:r>
      <w:r w:rsidRPr="004B282E" w:rsidR="00C56F78">
        <w:rPr>
          <w:rFonts w:ascii="Times New Roman" w:hAnsi="Times New Roman"/>
          <w:sz w:val="26"/>
          <w:szCs w:val="26"/>
        </w:rPr>
        <w:t>19</w:t>
      </w:r>
      <w:r w:rsidRPr="004B282E">
        <w:rPr>
          <w:rFonts w:ascii="Times New Roman" w:hAnsi="Times New Roman"/>
          <w:sz w:val="26"/>
          <w:szCs w:val="26"/>
        </w:rPr>
        <w:t>.26 КоАП</w:t>
      </w:r>
      <w:r w:rsidRPr="004B282E">
        <w:rPr>
          <w:rFonts w:ascii="Times New Roman" w:hAnsi="Times New Roman"/>
          <w:sz w:val="26"/>
          <w:szCs w:val="26"/>
        </w:rPr>
        <w:t xml:space="preserve"> РФ, </w:t>
      </w:r>
      <w:r w:rsidRPr="004B282E" w:rsidR="00EC1E61">
        <w:rPr>
          <w:rFonts w:ascii="Times New Roman" w:hAnsi="Times New Roman"/>
          <w:sz w:val="26"/>
          <w:szCs w:val="26"/>
        </w:rPr>
        <w:t>д</w:t>
      </w:r>
      <w:r w:rsidRPr="004B282E" w:rsidR="00C56F78">
        <w:rPr>
          <w:rFonts w:ascii="Times New Roman" w:hAnsi="Times New Roman"/>
          <w:sz w:val="26"/>
          <w:szCs w:val="26"/>
        </w:rPr>
        <w:t>ача заведомо ложного заключения экспертом при осуществлении государственного контроля (надзора) и муниципального кон</w:t>
      </w:r>
      <w:r w:rsidRPr="004B282E" w:rsidR="00EC1E61">
        <w:rPr>
          <w:rFonts w:ascii="Times New Roman" w:hAnsi="Times New Roman"/>
          <w:sz w:val="26"/>
          <w:szCs w:val="26"/>
        </w:rPr>
        <w:t>троля.</w:t>
      </w:r>
    </w:p>
    <w:p w:rsidR="000B505E" w:rsidRPr="004B282E" w:rsidP="004B282E">
      <w:pPr>
        <w:pStyle w:val="BodyText"/>
        <w:tabs>
          <w:tab w:val="left" w:pos="540"/>
          <w:tab w:val="left" w:pos="900"/>
        </w:tabs>
        <w:suppressAutoHyphens/>
        <w:spacing w:after="0"/>
        <w:contextualSpacing/>
        <w:jc w:val="both"/>
        <w:rPr>
          <w:sz w:val="26"/>
          <w:szCs w:val="26"/>
        </w:rPr>
      </w:pPr>
      <w:r w:rsidRPr="004B282E">
        <w:rPr>
          <w:color w:val="FF0000"/>
          <w:sz w:val="26"/>
          <w:szCs w:val="26"/>
        </w:rPr>
        <w:tab/>
      </w:r>
      <w:r w:rsidRPr="004B282E">
        <w:rPr>
          <w:sz w:val="26"/>
          <w:szCs w:val="26"/>
        </w:rPr>
        <w:t>Доводы</w:t>
      </w:r>
      <w:r w:rsidR="00E05BCA">
        <w:rPr>
          <w:sz w:val="26"/>
          <w:szCs w:val="26"/>
        </w:rPr>
        <w:t xml:space="preserve"> ФИО</w:t>
      </w:r>
      <w:r w:rsidR="00E05BCA">
        <w:rPr>
          <w:sz w:val="26"/>
          <w:szCs w:val="26"/>
        </w:rPr>
        <w:t xml:space="preserve"> </w:t>
      </w:r>
      <w:r w:rsidRPr="004B282E">
        <w:rPr>
          <w:sz w:val="26"/>
          <w:szCs w:val="26"/>
          <w:shd w:val="clear" w:color="auto" w:fill="FFFFFF"/>
        </w:rPr>
        <w:t>.</w:t>
      </w:r>
      <w:r w:rsidRPr="004B282E">
        <w:rPr>
          <w:sz w:val="26"/>
          <w:szCs w:val="26"/>
          <w:shd w:val="clear" w:color="auto" w:fill="FFFFFF"/>
        </w:rPr>
        <w:t>, изложенные в протоколе об</w:t>
      </w:r>
      <w:r w:rsidRPr="004B282E" w:rsidR="00D72F95">
        <w:rPr>
          <w:sz w:val="26"/>
          <w:szCs w:val="26"/>
          <w:shd w:val="clear" w:color="auto" w:fill="FFFFFF"/>
        </w:rPr>
        <w:t xml:space="preserve"> </w:t>
      </w:r>
      <w:r w:rsidRPr="004B282E">
        <w:rPr>
          <w:sz w:val="26"/>
          <w:szCs w:val="26"/>
          <w:shd w:val="clear" w:color="auto" w:fill="FFFFFF"/>
        </w:rPr>
        <w:t>административном правонарушении и ходатайствах</w:t>
      </w:r>
      <w:r w:rsidRPr="004B282E" w:rsidR="00D72F95">
        <w:rPr>
          <w:sz w:val="26"/>
          <w:szCs w:val="26"/>
          <w:shd w:val="clear" w:color="auto" w:fill="FFFFFF"/>
        </w:rPr>
        <w:t>,</w:t>
      </w:r>
      <w:r w:rsidRPr="004B282E">
        <w:rPr>
          <w:sz w:val="26"/>
          <w:szCs w:val="26"/>
          <w:shd w:val="clear" w:color="auto" w:fill="FFFFFF"/>
        </w:rPr>
        <w:t xml:space="preserve"> направленных в суд </w:t>
      </w:r>
      <w:r w:rsidRPr="004B282E">
        <w:rPr>
          <w:sz w:val="26"/>
          <w:szCs w:val="26"/>
        </w:rPr>
        <w:t xml:space="preserve">о </w:t>
      </w:r>
      <w:r w:rsidRPr="004B282E">
        <w:rPr>
          <w:sz w:val="26"/>
          <w:szCs w:val="26"/>
        </w:rPr>
        <w:t>необоснованном составлении протокола об административном правонарушении – голословны и необоснованные, не основаны на нормах закона и отвергаются судом, так как они не подтверждены материалами дела, и не нашли подтверждения в ходе судебного заседания, указ</w:t>
      </w:r>
      <w:r w:rsidRPr="004B282E">
        <w:rPr>
          <w:sz w:val="26"/>
          <w:szCs w:val="26"/>
        </w:rPr>
        <w:t>анные обстоятельства по сути являются способом защиты лица</w:t>
      </w:r>
      <w:r w:rsidRPr="004B282E" w:rsidR="007B5D8A">
        <w:rPr>
          <w:sz w:val="26"/>
          <w:szCs w:val="26"/>
        </w:rPr>
        <w:t>,</w:t>
      </w:r>
      <w:r w:rsidRPr="004B282E">
        <w:rPr>
          <w:sz w:val="26"/>
          <w:szCs w:val="26"/>
        </w:rPr>
        <w:t xml:space="preserve"> привлекаемого к административной ответственности. </w:t>
      </w:r>
    </w:p>
    <w:p w:rsidR="000B505E" w:rsidRPr="004B282E" w:rsidP="004B282E">
      <w:pPr>
        <w:pStyle w:val="BodyText"/>
        <w:tabs>
          <w:tab w:val="left" w:pos="540"/>
          <w:tab w:val="left" w:pos="900"/>
        </w:tabs>
        <w:suppressAutoHyphens/>
        <w:spacing w:after="0"/>
        <w:contextualSpacing/>
        <w:jc w:val="both"/>
        <w:rPr>
          <w:sz w:val="26"/>
          <w:szCs w:val="26"/>
        </w:rPr>
      </w:pPr>
      <w:r w:rsidRPr="004B282E">
        <w:rPr>
          <w:color w:val="5B9BD5" w:themeColor="accent1"/>
          <w:sz w:val="26"/>
          <w:szCs w:val="26"/>
        </w:rPr>
        <w:tab/>
      </w:r>
      <w:r w:rsidRPr="004B282E">
        <w:rPr>
          <w:sz w:val="26"/>
          <w:szCs w:val="26"/>
        </w:rPr>
        <w:t>Имеющиеся в деле доказательства в своей совокупности являются достаточными для установления вины</w:t>
      </w:r>
      <w:r w:rsidR="00E05BCA">
        <w:rPr>
          <w:sz w:val="26"/>
          <w:szCs w:val="26"/>
        </w:rPr>
        <w:t xml:space="preserve"> ФИО</w:t>
      </w:r>
      <w:r w:rsidRPr="004B282E" w:rsidR="00D72F95">
        <w:rPr>
          <w:sz w:val="26"/>
          <w:szCs w:val="26"/>
          <w:shd w:val="clear" w:color="auto" w:fill="FFFFFF"/>
        </w:rPr>
        <w:t>.</w:t>
      </w:r>
      <w:r w:rsidRPr="004B282E">
        <w:rPr>
          <w:sz w:val="26"/>
          <w:szCs w:val="26"/>
        </w:rPr>
        <w:t xml:space="preserve">, </w:t>
      </w:r>
      <w:r w:rsidRPr="004B282E">
        <w:rPr>
          <w:sz w:val="26"/>
          <w:szCs w:val="26"/>
        </w:rPr>
        <w:t>нарушений требований ст.26.2 К</w:t>
      </w:r>
      <w:r w:rsidRPr="004B282E">
        <w:rPr>
          <w:sz w:val="26"/>
          <w:szCs w:val="26"/>
        </w:rPr>
        <w:t xml:space="preserve">оАП РФ при их получении не допущено. У суда не имеется оснований не </w:t>
      </w:r>
      <w:r w:rsidRPr="004B282E">
        <w:rPr>
          <w:sz w:val="26"/>
          <w:szCs w:val="26"/>
        </w:rPr>
        <w:t>доверять указанным доказательствам, поскольку они согласуются между собой и собраны в соответствии с требованиями закона.</w:t>
      </w:r>
    </w:p>
    <w:p w:rsidR="000B505E" w:rsidRPr="004B282E" w:rsidP="007B5D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>Несогласие</w:t>
      </w:r>
      <w:r w:rsidR="00E05BCA">
        <w:rPr>
          <w:rFonts w:ascii="Times New Roman" w:hAnsi="Times New Roman" w:eastAsiaTheme="minorHAnsi"/>
          <w:sz w:val="26"/>
          <w:szCs w:val="26"/>
          <w:lang w:eastAsia="en-US"/>
        </w:rPr>
        <w:t xml:space="preserve"> ФИО</w:t>
      </w:r>
      <w:r w:rsidRPr="004B282E" w:rsidR="00D72F9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B282E">
        <w:rPr>
          <w:rFonts w:ascii="Times New Roman" w:hAnsi="Times New Roman"/>
          <w:sz w:val="26"/>
          <w:szCs w:val="26"/>
        </w:rPr>
        <w:t xml:space="preserve">с 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имеющими в деле доказательствами и с 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толкованием норм </w:t>
      </w:r>
      <w:hyperlink r:id="rId24" w:history="1">
        <w:r w:rsidRPr="004B282E">
          <w:rPr>
            <w:rFonts w:ascii="Times New Roman" w:hAnsi="Times New Roman" w:eastAsiaTheme="minorHAnsi"/>
            <w:sz w:val="26"/>
            <w:szCs w:val="26"/>
            <w:lang w:eastAsia="en-US"/>
          </w:rPr>
          <w:t>Кодекса</w:t>
        </w:r>
      </w:hyperlink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 Российской Федерации об административных правонарушениях, не свидетельствует о том, что по делу были допущены нарушения но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рм материального права и (или) предусмотренные </w:t>
      </w:r>
      <w:hyperlink r:id="rId25" w:history="1">
        <w:r w:rsidRPr="004B282E">
          <w:rPr>
            <w:rFonts w:ascii="Times New Roman" w:hAnsi="Times New Roman" w:eastAsiaTheme="minorHAnsi"/>
            <w:sz w:val="26"/>
            <w:szCs w:val="26"/>
            <w:lang w:eastAsia="en-US"/>
          </w:rPr>
          <w:t>Кодексом</w:t>
        </w:r>
      </w:hyperlink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 Российской Федерации об административных правонарушениях процессуальные требования. Право н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а защиту </w:t>
      </w:r>
      <w:r w:rsidRPr="004B282E" w:rsidR="00D72F95">
        <w:rPr>
          <w:rFonts w:ascii="Times New Roman" w:hAnsi="Times New Roman"/>
          <w:sz w:val="26"/>
          <w:szCs w:val="26"/>
          <w:shd w:val="clear" w:color="auto" w:fill="FFFFFF"/>
        </w:rPr>
        <w:t xml:space="preserve">Куборского В.А. 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при </w:t>
      </w:r>
      <w:r w:rsidRPr="004B282E" w:rsidR="00D72F95">
        <w:rPr>
          <w:rFonts w:ascii="Times New Roman" w:hAnsi="Times New Roman" w:eastAsiaTheme="minorHAnsi"/>
          <w:sz w:val="26"/>
          <w:szCs w:val="26"/>
          <w:lang w:eastAsia="en-US"/>
        </w:rPr>
        <w:t>производстве по делу не нарушено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0B505E" w:rsidRPr="004B282E" w:rsidP="007B5D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Все доводы </w:t>
      </w:r>
      <w:r w:rsidR="00E05BCA">
        <w:rPr>
          <w:rFonts w:ascii="Times New Roman" w:hAnsi="Times New Roman" w:eastAsiaTheme="minorHAnsi"/>
          <w:sz w:val="26"/>
          <w:szCs w:val="26"/>
          <w:lang w:eastAsia="en-US"/>
        </w:rPr>
        <w:t xml:space="preserve">ФИО </w:t>
      </w:r>
      <w:r w:rsidRPr="004B282E" w:rsidR="00D72F95">
        <w:rPr>
          <w:rFonts w:ascii="Times New Roman" w:hAnsi="Times New Roman"/>
          <w:sz w:val="26"/>
          <w:szCs w:val="26"/>
          <w:shd w:val="clear" w:color="auto" w:fill="FFFFFF"/>
        </w:rPr>
        <w:t>изложенные в протоколе об административном правонарушении и ходатайствах, направленных в суд</w:t>
      </w:r>
      <w:r w:rsidRPr="004B282E" w:rsidR="008306D0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>направлены на переоценку установленных по делу фактических обстоятельств, они не нашли своего подтверждения в материалах настоящего дела об административном правонарушении, противоречат совокупности собранных по делу доказательств, обоснованно отвергнуты п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о основаниям, изложенным выше, и не ставят под сомнение наличие в действиях </w:t>
      </w:r>
      <w:r w:rsidRPr="004B282E" w:rsidR="008306D0">
        <w:rPr>
          <w:rFonts w:ascii="Times New Roman" w:hAnsi="Times New Roman"/>
          <w:sz w:val="26"/>
          <w:szCs w:val="26"/>
          <w:shd w:val="clear" w:color="auto" w:fill="FFFFFF"/>
        </w:rPr>
        <w:t xml:space="preserve">Куборского В.А. 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>объективной стороны состава</w:t>
      </w:r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 административного правонарушения, предусмотренного </w:t>
      </w:r>
      <w:hyperlink r:id="rId26" w:history="1">
        <w:r w:rsidRPr="004B282E">
          <w:rPr>
            <w:rFonts w:ascii="Times New Roman" w:hAnsi="Times New Roman" w:eastAsiaTheme="minorHAnsi"/>
            <w:sz w:val="26"/>
            <w:szCs w:val="26"/>
            <w:lang w:eastAsia="en-US"/>
          </w:rPr>
          <w:t xml:space="preserve">частью 1 статьи </w:t>
        </w:r>
        <w:r w:rsidRPr="004B282E" w:rsidR="008306D0">
          <w:rPr>
            <w:rFonts w:ascii="Times New Roman" w:hAnsi="Times New Roman" w:eastAsiaTheme="minorHAnsi"/>
            <w:sz w:val="26"/>
            <w:szCs w:val="26"/>
            <w:lang w:eastAsia="en-US"/>
          </w:rPr>
          <w:t>19</w:t>
        </w:r>
        <w:r w:rsidRPr="004B282E">
          <w:rPr>
            <w:rFonts w:ascii="Times New Roman" w:hAnsi="Times New Roman" w:eastAsiaTheme="minorHAnsi"/>
            <w:sz w:val="26"/>
            <w:szCs w:val="26"/>
            <w:lang w:eastAsia="en-US"/>
          </w:rPr>
          <w:t>.26</w:t>
        </w:r>
      </w:hyperlink>
      <w:r w:rsidRPr="004B282E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правонарушениях.</w:t>
      </w:r>
    </w:p>
    <w:p w:rsidR="000B505E" w:rsidRPr="004B282E" w:rsidP="007B5D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</w:t>
      </w:r>
      <w:r w:rsidRPr="004B282E">
        <w:rPr>
          <w:rFonts w:ascii="Times New Roman" w:hAnsi="Times New Roman"/>
          <w:sz w:val="26"/>
          <w:szCs w:val="26"/>
        </w:rPr>
        <w:t xml:space="preserve">имые для разрешения дела. Права, предусмотренные ст. 25.1 КоАП РФ разъяснены, копия протокола </w:t>
      </w:r>
      <w:r w:rsidRPr="004B282E" w:rsidR="008306D0">
        <w:rPr>
          <w:rFonts w:ascii="Times New Roman" w:hAnsi="Times New Roman"/>
          <w:sz w:val="26"/>
          <w:szCs w:val="26"/>
        </w:rPr>
        <w:t>вручена</w:t>
      </w:r>
      <w:r w:rsidRPr="004B282E">
        <w:rPr>
          <w:rFonts w:ascii="Times New Roman" w:hAnsi="Times New Roman"/>
          <w:sz w:val="26"/>
          <w:szCs w:val="26"/>
        </w:rPr>
        <w:t xml:space="preserve"> в установленном законом порядке.</w:t>
      </w:r>
    </w:p>
    <w:p w:rsidR="000B505E" w:rsidRPr="004B282E" w:rsidP="007B5D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</w:t>
      </w:r>
      <w:r w:rsidRPr="004B282E">
        <w:rPr>
          <w:rFonts w:ascii="Times New Roman" w:hAnsi="Times New Roman"/>
          <w:sz w:val="26"/>
          <w:szCs w:val="26"/>
        </w:rPr>
        <w:t>лному и объективному рассмотрению дела.</w:t>
      </w:r>
    </w:p>
    <w:p w:rsidR="000B505E" w:rsidRPr="004B282E" w:rsidP="007B5D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Основания для признания собранных по делу доказательств недопустимыми  отсутствуют. Доказательства по делу собраны в объеме достаточном для принятия законного и обоснованного решения.</w:t>
      </w:r>
    </w:p>
    <w:p w:rsidR="000B505E" w:rsidRPr="004B282E" w:rsidP="007B5D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Какие-либо сомнения в виновности</w:t>
      </w:r>
      <w:r w:rsidR="00E05BCA">
        <w:rPr>
          <w:rFonts w:ascii="Times New Roman" w:hAnsi="Times New Roman"/>
          <w:sz w:val="26"/>
          <w:szCs w:val="26"/>
        </w:rPr>
        <w:t xml:space="preserve"> ФИО </w:t>
      </w:r>
      <w:r w:rsidRPr="004B282E" w:rsidR="008306D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B282E">
        <w:rPr>
          <w:rFonts w:ascii="Times New Roman" w:hAnsi="Times New Roman"/>
          <w:sz w:val="26"/>
          <w:szCs w:val="26"/>
        </w:rPr>
        <w:t xml:space="preserve">материалы дела не содержат. </w:t>
      </w:r>
    </w:p>
    <w:p w:rsidR="000B505E" w:rsidRPr="004B282E" w:rsidP="007B5D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</w:t>
      </w:r>
      <w:r w:rsidRPr="004B282E">
        <w:rPr>
          <w:rFonts w:ascii="Times New Roman" w:hAnsi="Times New Roman"/>
          <w:sz w:val="26"/>
          <w:szCs w:val="26"/>
        </w:rPr>
        <w:t>льства, смягчающие и отягчающие административную ответственность.</w:t>
      </w:r>
    </w:p>
    <w:p w:rsidR="000B505E" w:rsidRPr="004B282E" w:rsidP="007B5D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Обстоятельств, смягчающих и отягчающих административную ответственность судом не установлено.</w:t>
      </w:r>
    </w:p>
    <w:p w:rsidR="000B505E" w:rsidRPr="004B282E" w:rsidP="007B5D8A">
      <w:pPr>
        <w:pStyle w:val="BodyTextIndent"/>
        <w:ind w:firstLine="708"/>
        <w:contextualSpacing/>
        <w:rPr>
          <w:sz w:val="26"/>
          <w:szCs w:val="26"/>
        </w:rPr>
      </w:pPr>
      <w:r w:rsidRPr="004B282E">
        <w:rPr>
          <w:sz w:val="26"/>
          <w:szCs w:val="26"/>
        </w:rPr>
        <w:t>Оснований для примен</w:t>
      </w:r>
      <w:r w:rsidRPr="004B282E" w:rsidR="008306D0">
        <w:rPr>
          <w:sz w:val="26"/>
          <w:szCs w:val="26"/>
        </w:rPr>
        <w:t xml:space="preserve">ения положений ст. 2.9 КоАП РФ </w:t>
      </w:r>
      <w:r w:rsidRPr="004B282E">
        <w:rPr>
          <w:sz w:val="26"/>
          <w:szCs w:val="26"/>
        </w:rPr>
        <w:t>не усматриваю.</w:t>
      </w:r>
    </w:p>
    <w:p w:rsidR="000B505E" w:rsidRPr="004B282E" w:rsidP="007B5D8A">
      <w:pPr>
        <w:pStyle w:val="BodyTextIndent"/>
        <w:ind w:firstLine="708"/>
        <w:contextualSpacing/>
        <w:rPr>
          <w:sz w:val="26"/>
          <w:szCs w:val="26"/>
        </w:rPr>
      </w:pPr>
      <w:r w:rsidRPr="004B282E">
        <w:rPr>
          <w:sz w:val="26"/>
          <w:szCs w:val="26"/>
        </w:rPr>
        <w:t>Институт освобождения от административной ответственности в связи с малозначительностью совершенного административного правонарушения направлен на избежание чрезмерного ограничения прав и законных интересов граждан и юридических лиц при назначении админист</w:t>
      </w:r>
      <w:r w:rsidRPr="004B282E">
        <w:rPr>
          <w:sz w:val="26"/>
          <w:szCs w:val="26"/>
        </w:rPr>
        <w:t>ративного наказания. Использование этой возможности не зависит от вида (состава) совершенного административного правонарушения и распространяется на случаи, когда действие или бездействие физического или юридического лица, формально содержащее все признаки</w:t>
      </w:r>
      <w:r w:rsidRPr="004B282E">
        <w:rPr>
          <w:sz w:val="26"/>
          <w:szCs w:val="26"/>
        </w:rPr>
        <w:t xml:space="preserve"> состава административного правонарушения, фактически - с учетом характера конкретного противоправного деяния, степени вины нарушителя в его совершении, размера вреда и тяжести вредных последствий - не представляет существенной угрозы охраняемым общественн</w:t>
      </w:r>
      <w:r w:rsidRPr="004B282E">
        <w:rPr>
          <w:sz w:val="26"/>
          <w:szCs w:val="26"/>
        </w:rPr>
        <w:t xml:space="preserve">ым отношениям, что позволяет компетентному субъекту административной юрисдикции освободить физическое или юридическое лицо, совершившее </w:t>
      </w:r>
      <w:r w:rsidRPr="004B282E">
        <w:rPr>
          <w:sz w:val="26"/>
          <w:szCs w:val="26"/>
        </w:rPr>
        <w:t>административное правонарушение, от административной ответственности, ограничившись устным замечанием.</w:t>
      </w:r>
    </w:p>
    <w:p w:rsidR="000B505E" w:rsidRPr="004B282E" w:rsidP="007B5D8A">
      <w:pPr>
        <w:pStyle w:val="BodyTextIndent"/>
        <w:ind w:firstLine="708"/>
        <w:contextualSpacing/>
        <w:rPr>
          <w:sz w:val="26"/>
          <w:szCs w:val="26"/>
        </w:rPr>
      </w:pPr>
      <w:r w:rsidRPr="004B282E">
        <w:rPr>
          <w:sz w:val="26"/>
          <w:szCs w:val="26"/>
        </w:rPr>
        <w:t>Основным критерие</w:t>
      </w:r>
      <w:r w:rsidRPr="004B282E">
        <w:rPr>
          <w:sz w:val="26"/>
          <w:szCs w:val="26"/>
        </w:rPr>
        <w:t>м малозначительности правонарушения является отсутствие в результате его совершения существенной угрозы охраняемым общественным отношениям.</w:t>
      </w:r>
    </w:p>
    <w:p w:rsidR="000B505E" w:rsidRPr="004B282E" w:rsidP="007B5D8A">
      <w:pPr>
        <w:pStyle w:val="BodyTextIndent"/>
        <w:ind w:firstLine="708"/>
        <w:contextualSpacing/>
        <w:rPr>
          <w:sz w:val="26"/>
          <w:szCs w:val="26"/>
        </w:rPr>
      </w:pPr>
      <w:r w:rsidRPr="004B282E">
        <w:rPr>
          <w:sz w:val="26"/>
          <w:szCs w:val="26"/>
        </w:rPr>
        <w:t xml:space="preserve">При формальном составе административного правонарушения, который не предполагает оценки размера вредных последствий </w:t>
      </w:r>
      <w:r w:rsidRPr="004B282E">
        <w:rPr>
          <w:sz w:val="26"/>
          <w:szCs w:val="26"/>
        </w:rPr>
        <w:t>деяния, решение вопроса о его малозначительности должно базироваться на анализе всех признаков состава административного правонарушения, а также причин и условий, способствующих его совершению.</w:t>
      </w:r>
    </w:p>
    <w:p w:rsidR="000B505E" w:rsidRPr="004B282E" w:rsidP="007B5D8A">
      <w:pPr>
        <w:pStyle w:val="BodyTextIndent"/>
        <w:ind w:firstLine="708"/>
        <w:contextualSpacing/>
        <w:rPr>
          <w:sz w:val="26"/>
          <w:szCs w:val="26"/>
        </w:rPr>
      </w:pPr>
      <w:r w:rsidRPr="004B282E">
        <w:rPr>
          <w:sz w:val="26"/>
          <w:szCs w:val="26"/>
        </w:rPr>
        <w:t>Существенная угроза охраняемым общественным отношениям может з</w:t>
      </w:r>
      <w:r w:rsidRPr="004B282E">
        <w:rPr>
          <w:sz w:val="26"/>
          <w:szCs w:val="26"/>
        </w:rPr>
        <w:t xml:space="preserve">аключаться в пренебрежительном отношении лица, привлекаемого к административной ответственности, к исполнению своих публично-правовых обязанностей. При этом в каждом конкретном случае следует учитывать разовый либо систематический характер противоправного </w:t>
      </w:r>
      <w:r w:rsidRPr="004B282E">
        <w:rPr>
          <w:sz w:val="26"/>
          <w:szCs w:val="26"/>
        </w:rPr>
        <w:t>поведения и (или) иные обстоятельства, сопутствующие (предшествующие) деянию. Нормы о малозначительности правонарушения применяются в исключительных случаях и независимо от состава административного правонарушения. При этом, применение названных норм являе</w:t>
      </w:r>
      <w:r w:rsidRPr="004B282E">
        <w:rPr>
          <w:sz w:val="26"/>
          <w:szCs w:val="26"/>
        </w:rPr>
        <w:t>тся правом суда и осуществляется с учетом конкретных обстоятельств дела. Таким образом, оценивая указанные критерии, не усматриваю правовых оснований считать данное правонарушение малозначительным.</w:t>
      </w:r>
    </w:p>
    <w:p w:rsidR="000B505E" w:rsidRPr="004B282E" w:rsidP="007B5D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Pr="004B282E" w:rsidR="00FF2D4D">
        <w:rPr>
          <w:rFonts w:ascii="Times New Roman" w:hAnsi="Times New Roman"/>
          <w:sz w:val="26"/>
          <w:szCs w:val="26"/>
          <w:shd w:val="clear" w:color="auto" w:fill="FFFFFF"/>
        </w:rPr>
        <w:t>Куборского В.А.</w:t>
      </w:r>
      <w:r w:rsidRPr="004B282E">
        <w:rPr>
          <w:rFonts w:ascii="Times New Roman" w:eastAsia="Calibri" w:hAnsi="Times New Roman"/>
          <w:sz w:val="26"/>
          <w:szCs w:val="26"/>
        </w:rPr>
        <w:t xml:space="preserve">, </w:t>
      </w:r>
      <w:r w:rsidRPr="004B282E">
        <w:rPr>
          <w:rFonts w:ascii="Times New Roman" w:hAnsi="Times New Roman"/>
          <w:sz w:val="26"/>
          <w:szCs w:val="26"/>
        </w:rPr>
        <w:t xml:space="preserve">а также конкретных обстоятельств дела, судья считает необходимым назначить </w:t>
      </w:r>
      <w:r w:rsidR="00E05BCA">
        <w:rPr>
          <w:rFonts w:ascii="Times New Roman" w:hAnsi="Times New Roman"/>
          <w:sz w:val="26"/>
          <w:szCs w:val="26"/>
        </w:rPr>
        <w:t xml:space="preserve">ФИО </w:t>
      </w:r>
      <w:r w:rsidRPr="004B282E">
        <w:rPr>
          <w:rFonts w:ascii="Times New Roman" w:hAnsi="Times New Roman"/>
          <w:sz w:val="26"/>
          <w:szCs w:val="26"/>
        </w:rPr>
        <w:t xml:space="preserve">наказание в пределах санкции ч. 1 ст. </w:t>
      </w:r>
      <w:r w:rsidRPr="004B282E" w:rsidR="00FF2D4D">
        <w:rPr>
          <w:rFonts w:ascii="Times New Roman" w:hAnsi="Times New Roman"/>
          <w:sz w:val="26"/>
          <w:szCs w:val="26"/>
        </w:rPr>
        <w:t>19</w:t>
      </w:r>
      <w:r w:rsidRPr="004B282E">
        <w:rPr>
          <w:rFonts w:ascii="Times New Roman" w:hAnsi="Times New Roman"/>
          <w:sz w:val="26"/>
          <w:szCs w:val="26"/>
        </w:rPr>
        <w:t>.26 КоАП РФ в виде штрафа.</w:t>
      </w:r>
    </w:p>
    <w:p w:rsidR="000B505E" w:rsidRPr="004B282E" w:rsidP="007B5D8A">
      <w:pPr>
        <w:pStyle w:val="BodyTextIndent"/>
        <w:ind w:firstLine="708"/>
        <w:contextualSpacing/>
        <w:rPr>
          <w:sz w:val="26"/>
          <w:szCs w:val="26"/>
        </w:rPr>
      </w:pPr>
      <w:r w:rsidRPr="004B282E">
        <w:rPr>
          <w:sz w:val="26"/>
          <w:szCs w:val="26"/>
        </w:rPr>
        <w:t xml:space="preserve">Руководствуясь ст. </w:t>
      </w:r>
      <w:r w:rsidRPr="004B282E">
        <w:rPr>
          <w:sz w:val="26"/>
          <w:szCs w:val="26"/>
        </w:rPr>
        <w:t xml:space="preserve">ст. 29.10 и 29.11 Кодекса Российской Федерации об административных правонарушениях, суд,                                               </w:t>
      </w:r>
    </w:p>
    <w:p w:rsidR="000B505E" w:rsidRPr="004B282E" w:rsidP="007B5D8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0B505E" w:rsidRPr="004B282E" w:rsidP="007B5D8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282E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4B282E" w:rsidRPr="004B282E" w:rsidP="007B5D8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 </w:t>
      </w:r>
    </w:p>
    <w:p w:rsidR="000B505E" w:rsidRPr="004B282E" w:rsidP="007B5D8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Признать виновным</w:t>
      </w:r>
      <w:r w:rsidR="00E05BCA">
        <w:rPr>
          <w:rFonts w:ascii="Times New Roman" w:hAnsi="Times New Roman"/>
          <w:sz w:val="26"/>
          <w:szCs w:val="26"/>
        </w:rPr>
        <w:t xml:space="preserve"> ФИО</w:t>
      </w:r>
      <w:r w:rsidR="00E05BCA">
        <w:rPr>
          <w:rFonts w:ascii="Times New Roman" w:hAnsi="Times New Roman"/>
          <w:sz w:val="26"/>
          <w:szCs w:val="26"/>
        </w:rPr>
        <w:t xml:space="preserve"> </w:t>
      </w:r>
      <w:r w:rsidRPr="004B282E" w:rsidR="004B282E">
        <w:rPr>
          <w:rFonts w:ascii="Times New Roman" w:hAnsi="Times New Roman"/>
          <w:b/>
          <w:sz w:val="26"/>
          <w:szCs w:val="26"/>
        </w:rPr>
        <w:t>,</w:t>
      </w:r>
      <w:r w:rsidRPr="004B282E" w:rsidR="004B282E">
        <w:rPr>
          <w:rFonts w:ascii="Times New Roman" w:hAnsi="Times New Roman"/>
          <w:b/>
          <w:sz w:val="26"/>
          <w:szCs w:val="26"/>
        </w:rPr>
        <w:t xml:space="preserve"> </w:t>
      </w:r>
      <w:r w:rsidR="00E05BCA">
        <w:rPr>
          <w:rFonts w:ascii="Times New Roman" w:hAnsi="Times New Roman"/>
          <w:b/>
          <w:sz w:val="26"/>
          <w:szCs w:val="26"/>
        </w:rPr>
        <w:t xml:space="preserve"> *** </w:t>
      </w:r>
      <w:r w:rsidRPr="004B282E" w:rsidR="004B282E">
        <w:rPr>
          <w:rFonts w:ascii="Times New Roman" w:hAnsi="Times New Roman"/>
          <w:b/>
          <w:sz w:val="26"/>
          <w:szCs w:val="26"/>
        </w:rPr>
        <w:t>года рождения,</w:t>
      </w:r>
      <w:r w:rsidRPr="004B282E" w:rsidR="00FF2D4D">
        <w:rPr>
          <w:rFonts w:ascii="Times New Roman" w:hAnsi="Times New Roman"/>
          <w:sz w:val="26"/>
          <w:szCs w:val="26"/>
        </w:rPr>
        <w:t xml:space="preserve"> </w:t>
      </w:r>
      <w:r w:rsidRPr="004B282E">
        <w:rPr>
          <w:rFonts w:ascii="Times New Roman" w:hAnsi="Times New Roman"/>
          <w:sz w:val="26"/>
          <w:szCs w:val="26"/>
        </w:rPr>
        <w:t>в совершении админист</w:t>
      </w:r>
      <w:r w:rsidRPr="004B282E">
        <w:rPr>
          <w:rFonts w:ascii="Times New Roman" w:hAnsi="Times New Roman"/>
          <w:sz w:val="26"/>
          <w:szCs w:val="26"/>
        </w:rPr>
        <w:t xml:space="preserve">ративного правонарушения, предусмотренного ч. 1 ст. </w:t>
      </w:r>
      <w:r w:rsidRPr="004B282E" w:rsidR="00FF2D4D">
        <w:rPr>
          <w:rFonts w:ascii="Times New Roman" w:hAnsi="Times New Roman"/>
          <w:sz w:val="26"/>
          <w:szCs w:val="26"/>
        </w:rPr>
        <w:t>19</w:t>
      </w:r>
      <w:r w:rsidRPr="004B282E">
        <w:rPr>
          <w:rFonts w:ascii="Times New Roman" w:hAnsi="Times New Roman"/>
          <w:sz w:val="26"/>
          <w:szCs w:val="26"/>
        </w:rPr>
        <w:t xml:space="preserve">.26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4B282E" w:rsidR="004F4576">
        <w:rPr>
          <w:rFonts w:ascii="Times New Roman" w:hAnsi="Times New Roman"/>
          <w:sz w:val="26"/>
          <w:szCs w:val="26"/>
        </w:rPr>
        <w:t>10</w:t>
      </w:r>
      <w:r w:rsidRPr="004B282E">
        <w:rPr>
          <w:rFonts w:ascii="Times New Roman" w:hAnsi="Times New Roman"/>
          <w:sz w:val="26"/>
          <w:szCs w:val="26"/>
        </w:rPr>
        <w:t>00</w:t>
      </w:r>
      <w:r w:rsidR="004B282E">
        <w:rPr>
          <w:rFonts w:ascii="Times New Roman" w:hAnsi="Times New Roman"/>
          <w:sz w:val="26"/>
          <w:szCs w:val="26"/>
        </w:rPr>
        <w:t>,00</w:t>
      </w:r>
      <w:r w:rsidRPr="004B282E">
        <w:rPr>
          <w:rFonts w:ascii="Times New Roman" w:hAnsi="Times New Roman"/>
          <w:sz w:val="26"/>
          <w:szCs w:val="26"/>
        </w:rPr>
        <w:t xml:space="preserve"> </w:t>
      </w:r>
      <w:r w:rsidRPr="004B282E" w:rsidR="004F4576">
        <w:rPr>
          <w:rFonts w:ascii="Times New Roman" w:hAnsi="Times New Roman"/>
          <w:sz w:val="26"/>
          <w:szCs w:val="26"/>
        </w:rPr>
        <w:t xml:space="preserve">(одна тысяча) </w:t>
      </w:r>
      <w:r w:rsidRPr="004B282E">
        <w:rPr>
          <w:rFonts w:ascii="Times New Roman" w:hAnsi="Times New Roman"/>
          <w:sz w:val="26"/>
          <w:szCs w:val="26"/>
        </w:rPr>
        <w:t xml:space="preserve">рублей.  </w:t>
      </w:r>
    </w:p>
    <w:p w:rsidR="004B282E" w:rsidRPr="004B282E" w:rsidP="007B5D8A">
      <w:pPr>
        <w:widowControl w:val="0"/>
        <w:autoSpaceDE w:val="0"/>
        <w:autoSpaceDN w:val="0"/>
        <w:adjustRightInd w:val="0"/>
        <w:spacing w:after="0"/>
        <w:ind w:firstLine="568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b/>
          <w:sz w:val="26"/>
          <w:szCs w:val="26"/>
        </w:rPr>
        <w:t xml:space="preserve">Штраф подлежит перечислению на </w:t>
      </w:r>
      <w:r w:rsidRPr="004B282E">
        <w:rPr>
          <w:rFonts w:ascii="Times New Roman" w:hAnsi="Times New Roman"/>
          <w:b/>
          <w:sz w:val="26"/>
          <w:szCs w:val="26"/>
        </w:rPr>
        <w:t>следующие реквизиты</w:t>
      </w:r>
      <w:r w:rsidRPr="004B282E">
        <w:rPr>
          <w:rFonts w:ascii="Times New Roman" w:hAnsi="Times New Roman"/>
          <w:sz w:val="26"/>
          <w:szCs w:val="26"/>
        </w:rPr>
        <w:t>:</w:t>
      </w:r>
      <w:r w:rsidRPr="004B282E" w:rsidR="004F4576">
        <w:rPr>
          <w:rFonts w:ascii="Times New Roman" w:hAnsi="Times New Roman"/>
          <w:sz w:val="26"/>
          <w:szCs w:val="26"/>
        </w:rPr>
        <w:t xml:space="preserve"> </w:t>
      </w:r>
    </w:p>
    <w:p w:rsidR="00D65C63" w:rsidRPr="000812AB" w:rsidP="000812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Получатель:</w:t>
      </w:r>
      <w:r>
        <w:rPr>
          <w:rFonts w:ascii="Times New Roman" w:hAnsi="Times New Roman"/>
          <w:i/>
          <w:sz w:val="24"/>
          <w:szCs w:val="24"/>
        </w:rPr>
        <w:t xml:space="preserve"> УФК по РК (Министерство юстиции Республики Крым), </w:t>
      </w:r>
      <w:r>
        <w:rPr>
          <w:rFonts w:ascii="Times New Roman" w:hAnsi="Times New Roman"/>
          <w:b/>
          <w:i/>
          <w:sz w:val="24"/>
          <w:szCs w:val="24"/>
        </w:rPr>
        <w:t>Лицевой счет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u w:val="single"/>
        </w:rPr>
        <w:t>04752203230</w:t>
      </w:r>
      <w:r>
        <w:rPr>
          <w:rFonts w:ascii="Times New Roman" w:hAnsi="Times New Roman"/>
          <w:i/>
          <w:sz w:val="24"/>
          <w:szCs w:val="24"/>
        </w:rPr>
        <w:t xml:space="preserve"> в УФК по  Республике Крым, </w:t>
      </w:r>
      <w:r>
        <w:rPr>
          <w:rFonts w:ascii="Times New Roman" w:hAnsi="Times New Roman"/>
          <w:b/>
          <w:i/>
          <w:sz w:val="24"/>
          <w:szCs w:val="24"/>
        </w:rPr>
        <w:t>ИНН</w:t>
      </w:r>
      <w:r>
        <w:rPr>
          <w:rFonts w:ascii="Times New Roman" w:hAnsi="Times New Roman"/>
          <w:i/>
          <w:sz w:val="24"/>
          <w:szCs w:val="24"/>
        </w:rPr>
        <w:t xml:space="preserve"> 9102013284, </w:t>
      </w:r>
      <w:r>
        <w:rPr>
          <w:rFonts w:ascii="Times New Roman" w:hAnsi="Times New Roman"/>
          <w:b/>
          <w:i/>
          <w:sz w:val="24"/>
          <w:szCs w:val="24"/>
        </w:rPr>
        <w:t xml:space="preserve">КПП </w:t>
      </w:r>
      <w:r>
        <w:rPr>
          <w:rFonts w:ascii="Times New Roman" w:hAnsi="Times New Roman"/>
          <w:i/>
          <w:sz w:val="24"/>
          <w:szCs w:val="24"/>
        </w:rPr>
        <w:t xml:space="preserve">910201001, </w:t>
      </w:r>
      <w:r>
        <w:rPr>
          <w:rFonts w:ascii="Times New Roman" w:hAnsi="Times New Roman"/>
          <w:b/>
          <w:i/>
          <w:sz w:val="24"/>
          <w:szCs w:val="24"/>
        </w:rPr>
        <w:t>Единый казначейский счет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Казначейский счет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03100643000000017500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Отделении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Республики Крым Банка России// УФК по Республике Крым г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.С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имферополь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</w:rPr>
        <w:t>БИК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</w:rPr>
        <w:t>ОКТМО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35729000;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812AB">
        <w:rPr>
          <w:rFonts w:ascii="Times New Roman" w:hAnsi="Times New Roman"/>
          <w:b/>
          <w:sz w:val="26"/>
          <w:szCs w:val="26"/>
        </w:rPr>
        <w:t>КБК</w:t>
      </w:r>
      <w:r w:rsidRPr="004B282E">
        <w:rPr>
          <w:rFonts w:ascii="Times New Roman" w:hAnsi="Times New Roman"/>
          <w:sz w:val="26"/>
          <w:szCs w:val="26"/>
        </w:rPr>
        <w:t xml:space="preserve"> </w:t>
      </w:r>
      <w:r w:rsidRPr="000812AB">
        <w:rPr>
          <w:rFonts w:ascii="Times New Roman" w:hAnsi="Times New Roman"/>
          <w:sz w:val="26"/>
          <w:szCs w:val="26"/>
          <w:u w:val="single"/>
        </w:rPr>
        <w:t>82811601193019000</w:t>
      </w:r>
      <w:r w:rsidRPr="000812AB" w:rsidR="004B282E">
        <w:rPr>
          <w:rFonts w:ascii="Times New Roman" w:hAnsi="Times New Roman"/>
          <w:sz w:val="26"/>
          <w:szCs w:val="26"/>
          <w:u w:val="single"/>
        </w:rPr>
        <w:t>140</w:t>
      </w:r>
      <w:r w:rsidRPr="000812AB">
        <w:rPr>
          <w:rFonts w:ascii="Times New Roman" w:hAnsi="Times New Roman"/>
          <w:sz w:val="26"/>
          <w:szCs w:val="26"/>
          <w:u w:val="single"/>
        </w:rPr>
        <w:t>,</w:t>
      </w:r>
      <w:r w:rsidRPr="004B282E">
        <w:rPr>
          <w:rFonts w:ascii="Times New Roman" w:hAnsi="Times New Roman"/>
          <w:sz w:val="26"/>
          <w:szCs w:val="26"/>
        </w:rPr>
        <w:t xml:space="preserve"> </w:t>
      </w:r>
      <w:r w:rsidRPr="004B282E" w:rsidR="00914856">
        <w:rPr>
          <w:rFonts w:ascii="Times New Roman" w:hAnsi="Times New Roman"/>
          <w:b/>
          <w:sz w:val="26"/>
          <w:szCs w:val="26"/>
        </w:rPr>
        <w:t>УИН</w:t>
      </w:r>
      <w:r w:rsidR="00E05BCA">
        <w:rPr>
          <w:rFonts w:ascii="Times New Roman" w:hAnsi="Times New Roman"/>
          <w:b/>
          <w:sz w:val="26"/>
          <w:szCs w:val="26"/>
        </w:rPr>
        <w:t xml:space="preserve"> ***</w:t>
      </w:r>
      <w:r w:rsidRPr="004B282E" w:rsidR="00914856">
        <w:rPr>
          <w:rFonts w:ascii="Times New Roman" w:hAnsi="Times New Roman"/>
          <w:sz w:val="26"/>
          <w:szCs w:val="26"/>
        </w:rPr>
        <w:t xml:space="preserve">, </w:t>
      </w:r>
      <w:r w:rsidRPr="004B282E">
        <w:rPr>
          <w:rFonts w:ascii="Times New Roman" w:hAnsi="Times New Roman"/>
          <w:sz w:val="26"/>
          <w:szCs w:val="26"/>
        </w:rPr>
        <w:t>наименование платеж</w:t>
      </w:r>
      <w:r>
        <w:rPr>
          <w:rFonts w:ascii="Times New Roman" w:hAnsi="Times New Roman"/>
          <w:sz w:val="26"/>
          <w:szCs w:val="26"/>
        </w:rPr>
        <w:t xml:space="preserve">а: штраф </w:t>
      </w:r>
      <w:r w:rsidRPr="004B282E">
        <w:rPr>
          <w:rFonts w:ascii="Times New Roman" w:hAnsi="Times New Roman"/>
          <w:sz w:val="26"/>
          <w:szCs w:val="26"/>
        </w:rPr>
        <w:t xml:space="preserve"> по делу 5-97-361/2022</w:t>
      </w:r>
      <w:r>
        <w:rPr>
          <w:rFonts w:ascii="Times New Roman" w:hAnsi="Times New Roman"/>
          <w:sz w:val="26"/>
          <w:szCs w:val="26"/>
        </w:rPr>
        <w:t xml:space="preserve"> от 30.08.2022</w:t>
      </w:r>
      <w:r w:rsidRPr="004B282E">
        <w:rPr>
          <w:rFonts w:ascii="Times New Roman" w:hAnsi="Times New Roman"/>
          <w:sz w:val="26"/>
          <w:szCs w:val="26"/>
        </w:rPr>
        <w:t>.</w:t>
      </w:r>
    </w:p>
    <w:p w:rsidR="000B505E" w:rsidRPr="004B282E" w:rsidP="005D13D9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B282E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что в </w:t>
      </w:r>
      <w:r w:rsidRPr="004B282E">
        <w:rPr>
          <w:rFonts w:ascii="Times New Roman" w:eastAsia="SimSun" w:hAnsi="Times New Roman"/>
          <w:sz w:val="26"/>
          <w:szCs w:val="26"/>
          <w:lang w:eastAsia="zh-CN"/>
        </w:rPr>
        <w:t>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B505E" w:rsidRPr="004B282E" w:rsidP="005D13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B282E">
        <w:rPr>
          <w:rFonts w:ascii="Times New Roman" w:eastAsia="SimSun" w:hAnsi="Times New Roman"/>
          <w:sz w:val="26"/>
          <w:szCs w:val="26"/>
          <w:lang w:eastAsia="zh-CN"/>
        </w:rPr>
        <w:t>Документ, свидетел</w:t>
      </w:r>
      <w:r w:rsidRPr="004B282E">
        <w:rPr>
          <w:rFonts w:ascii="Times New Roman" w:eastAsia="SimSun" w:hAnsi="Times New Roman"/>
          <w:sz w:val="26"/>
          <w:szCs w:val="26"/>
          <w:lang w:eastAsia="zh-CN"/>
        </w:rPr>
        <w:t xml:space="preserve">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B505E" w:rsidRPr="004B282E" w:rsidP="005D13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7" w:history="1">
        <w:r w:rsidRPr="005D13D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4B282E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4B282E">
        <w:rPr>
          <w:rFonts w:ascii="Times New Roman" w:hAnsi="Times New Roman"/>
          <w:sz w:val="26"/>
          <w:szCs w:val="26"/>
        </w:rPr>
        <w:t>о пятнадцати суток, либо обязательные работы на срок до пятидесяти часов (ч.1 ст.20.25 КоАП РФ).</w:t>
      </w:r>
    </w:p>
    <w:p w:rsidR="000B505E" w:rsidRPr="004B282E" w:rsidP="005D13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B282E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</w:t>
      </w:r>
      <w:r w:rsidRPr="004B282E" w:rsidR="00D65C63">
        <w:rPr>
          <w:rFonts w:ascii="Times New Roman" w:hAnsi="Times New Roman"/>
          <w:sz w:val="26"/>
          <w:szCs w:val="26"/>
        </w:rPr>
        <w:t>97</w:t>
      </w:r>
      <w:r w:rsidRPr="004B282E">
        <w:rPr>
          <w:rFonts w:ascii="Times New Roman" w:hAnsi="Times New Roman"/>
          <w:sz w:val="26"/>
          <w:szCs w:val="26"/>
        </w:rPr>
        <w:t xml:space="preserve"> Ялтинского судебного района (городско</w:t>
      </w:r>
      <w:r w:rsidRPr="004B282E">
        <w:rPr>
          <w:rFonts w:ascii="Times New Roman" w:hAnsi="Times New Roman"/>
          <w:sz w:val="26"/>
          <w:szCs w:val="26"/>
        </w:rPr>
        <w:t xml:space="preserve">й округ Ялта) </w:t>
      </w:r>
      <w:r w:rsidRPr="004B282E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4B282E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0B505E" w:rsidRPr="004B282E" w:rsidP="007B5D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D13D9" w:rsidP="007B5D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B505E" w:rsidRPr="004B282E" w:rsidP="007B5D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B282E">
        <w:rPr>
          <w:rFonts w:ascii="Times New Roman" w:hAnsi="Times New Roman"/>
          <w:sz w:val="26"/>
          <w:szCs w:val="26"/>
        </w:rPr>
        <w:t>Мировой судья:</w:t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</w:r>
      <w:r w:rsidRPr="004B282E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B246CC" w:rsidRPr="004B282E" w:rsidP="007B5D8A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sectPr w:rsidSect="004B282E">
      <w:footerReference w:type="default" r:id="rId28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4002495"/>
      <w:docPartObj>
        <w:docPartGallery w:val="Page Numbers (Bottom of Page)"/>
        <w:docPartUnique/>
      </w:docPartObj>
    </w:sdtPr>
    <w:sdtContent>
      <w:p w:rsidR="00DC69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BCA">
          <w:rPr>
            <w:noProof/>
          </w:rPr>
          <w:t>13</w:t>
        </w:r>
        <w:r>
          <w:fldChar w:fldCharType="end"/>
        </w:r>
      </w:p>
    </w:sdtContent>
  </w:sdt>
  <w:p w:rsidR="00DC69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5E"/>
    <w:rsid w:val="000155BE"/>
    <w:rsid w:val="00050905"/>
    <w:rsid w:val="0006333E"/>
    <w:rsid w:val="000812AB"/>
    <w:rsid w:val="000B505E"/>
    <w:rsid w:val="00112E57"/>
    <w:rsid w:val="001404FA"/>
    <w:rsid w:val="00163EA7"/>
    <w:rsid w:val="001A1173"/>
    <w:rsid w:val="001F7CE6"/>
    <w:rsid w:val="002C23CF"/>
    <w:rsid w:val="002D561F"/>
    <w:rsid w:val="002E123F"/>
    <w:rsid w:val="00372DF6"/>
    <w:rsid w:val="003B79E9"/>
    <w:rsid w:val="003C7789"/>
    <w:rsid w:val="00441F52"/>
    <w:rsid w:val="004629C8"/>
    <w:rsid w:val="00492489"/>
    <w:rsid w:val="004B282E"/>
    <w:rsid w:val="004F4576"/>
    <w:rsid w:val="00507EBB"/>
    <w:rsid w:val="00512457"/>
    <w:rsid w:val="005554E0"/>
    <w:rsid w:val="0057245C"/>
    <w:rsid w:val="005B6320"/>
    <w:rsid w:val="005D13D9"/>
    <w:rsid w:val="005E2FE7"/>
    <w:rsid w:val="005F299C"/>
    <w:rsid w:val="00641370"/>
    <w:rsid w:val="00694E39"/>
    <w:rsid w:val="006A05AB"/>
    <w:rsid w:val="006D1419"/>
    <w:rsid w:val="006D1585"/>
    <w:rsid w:val="0073595A"/>
    <w:rsid w:val="007A4CA8"/>
    <w:rsid w:val="007B5D8A"/>
    <w:rsid w:val="007C11BF"/>
    <w:rsid w:val="007F140E"/>
    <w:rsid w:val="007F58B2"/>
    <w:rsid w:val="008306D0"/>
    <w:rsid w:val="00862804"/>
    <w:rsid w:val="008841DC"/>
    <w:rsid w:val="008D6FBC"/>
    <w:rsid w:val="008F42EB"/>
    <w:rsid w:val="00914856"/>
    <w:rsid w:val="0092022F"/>
    <w:rsid w:val="009908C4"/>
    <w:rsid w:val="00997E53"/>
    <w:rsid w:val="009F2876"/>
    <w:rsid w:val="00A30BE5"/>
    <w:rsid w:val="00AA1580"/>
    <w:rsid w:val="00AF0990"/>
    <w:rsid w:val="00B15AD2"/>
    <w:rsid w:val="00B246CC"/>
    <w:rsid w:val="00B45523"/>
    <w:rsid w:val="00B50524"/>
    <w:rsid w:val="00B822A8"/>
    <w:rsid w:val="00B82BAC"/>
    <w:rsid w:val="00BD1663"/>
    <w:rsid w:val="00C34BA8"/>
    <w:rsid w:val="00C36043"/>
    <w:rsid w:val="00C56F78"/>
    <w:rsid w:val="00CD0358"/>
    <w:rsid w:val="00CE56BF"/>
    <w:rsid w:val="00D34B28"/>
    <w:rsid w:val="00D65C63"/>
    <w:rsid w:val="00D72F95"/>
    <w:rsid w:val="00DC696A"/>
    <w:rsid w:val="00E05BCA"/>
    <w:rsid w:val="00E14197"/>
    <w:rsid w:val="00E30D62"/>
    <w:rsid w:val="00E4714C"/>
    <w:rsid w:val="00E97E82"/>
    <w:rsid w:val="00EC1E61"/>
    <w:rsid w:val="00F024C7"/>
    <w:rsid w:val="00F32804"/>
    <w:rsid w:val="00F54CE3"/>
    <w:rsid w:val="00F83E65"/>
    <w:rsid w:val="00FD0179"/>
    <w:rsid w:val="00FF2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05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B505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0B505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B5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0B505E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0B505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505E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0B505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B505E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0B5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a2"/>
    <w:rsid w:val="000B505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B5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5F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F299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8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81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C9AC3B278F1C6518113C19E31463C265317524A439B6DB5087F6A6679IDC9M" TargetMode="External" /><Relationship Id="rId11" Type="http://schemas.openxmlformats.org/officeDocument/2006/relationships/hyperlink" Target="consultantplus://offline/ref=631CA4CFA332A554FEC7FF196ECBBE154EA929035875183F7DCC8AB6B2ED930C4B79ED888C20d7U3J" TargetMode="External" /><Relationship Id="rId12" Type="http://schemas.openxmlformats.org/officeDocument/2006/relationships/hyperlink" Target="http://www.consultant.ru/document/cons_doc_LAW_22481/" TargetMode="External" /><Relationship Id="rId13" Type="http://schemas.openxmlformats.org/officeDocument/2006/relationships/hyperlink" Target="http://www.consultant.ru/document/cons_doc_LAW_394126/04bfeb7041d041df0db11da3cc660c15fcba2fd0/" TargetMode="External" /><Relationship Id="rId14" Type="http://schemas.openxmlformats.org/officeDocument/2006/relationships/hyperlink" Target="https://login.consultant.ru/link/?req=doc&amp;base=LAW&amp;n=389728&amp;dst=260&amp;field=134&amp;date=21.06.2022" TargetMode="External" /><Relationship Id="rId15" Type="http://schemas.openxmlformats.org/officeDocument/2006/relationships/hyperlink" Target="https://login.consultant.ru/link/?req=doc&amp;base=LAW&amp;n=389728&amp;dst=261&amp;field=134&amp;date=21.06.2022" TargetMode="External" /><Relationship Id="rId16" Type="http://schemas.openxmlformats.org/officeDocument/2006/relationships/hyperlink" Target="https://login.consultant.ru/link/?req=doc&amp;base=LAW&amp;n=314556&amp;date=21.06.2022" TargetMode="External" /><Relationship Id="rId17" Type="http://schemas.openxmlformats.org/officeDocument/2006/relationships/hyperlink" Target="https://login.consultant.ru/link/?req=doc&amp;base=LAW&amp;n=314556&amp;dst=100045&amp;field=134&amp;date=21.06.2022" TargetMode="External" /><Relationship Id="rId18" Type="http://schemas.openxmlformats.org/officeDocument/2006/relationships/hyperlink" Target="https://login.consultant.ru/link/?req=doc&amp;base=LAW&amp;n=314556&amp;dst=100024&amp;field=134&amp;date=21.06.2022" TargetMode="External" /><Relationship Id="rId19" Type="http://schemas.openxmlformats.org/officeDocument/2006/relationships/hyperlink" Target="https://login.consultant.ru/link/?req=doc&amp;base=LAW&amp;n=314556&amp;dst=100046&amp;field=134&amp;date=21.06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1CA4CFA332A554FEC7FF196ECBBE154EA929035875183F7DCC8AB6B2ED930C4B79ED8F8827729Fd5UBJ" TargetMode="External" /><Relationship Id="rId21" Type="http://schemas.openxmlformats.org/officeDocument/2006/relationships/hyperlink" Target="consultantplus://offline/ref=631CA4CFA332A554FEC7FF196ECBBE154EA929035875183F7DCC8AB6B2ED930C4B79ED8F88277390d5U7J" TargetMode="External" /><Relationship Id="rId22" Type="http://schemas.openxmlformats.org/officeDocument/2006/relationships/hyperlink" Target="consultantplus://offline/ref=631CA4CFA332A554FEC7FF196ECBBE154EA929035875183F7DCC8AB6B2dEUDJ" TargetMode="External" /><Relationship Id="rId23" Type="http://schemas.openxmlformats.org/officeDocument/2006/relationships/hyperlink" Target="https://login.consultant.ru/link/?req=doc&amp;base=LAW&amp;n=169813&amp;dst=100361&amp;field=134&amp;date=01.09.2022" TargetMode="External" /><Relationship Id="rId24" Type="http://schemas.openxmlformats.org/officeDocument/2006/relationships/hyperlink" Target="consultantplus://offline/ref=9B1D07D8DAD347DD5D35F5B114256E3064E560696CEC4C0ECA7D17F3EExEz7L" TargetMode="External" /><Relationship Id="rId25" Type="http://schemas.openxmlformats.org/officeDocument/2006/relationships/hyperlink" Target="consultantplus://offline/ref=9B1D07D8DAD347DD5D35F5B114256E3064EF686C6FEB4C0ECA7D17F3EExEz7L" TargetMode="External" /><Relationship Id="rId26" Type="http://schemas.openxmlformats.org/officeDocument/2006/relationships/hyperlink" Target="consultantplus://offline/ref=B562E24C36CC01D06F2D69AE4E9E040AE383123004CBA7D62A60C3E55583C5468D8E3B4BECCB472DL" TargetMode="External" /><Relationship Id="rId27" Type="http://schemas.openxmlformats.org/officeDocument/2006/relationships/hyperlink" Target="consultantplus://offline/main?base=LAW;n=117401;fld=134;dst=102941" TargetMode="Externa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09735&amp;dst=100041&amp;field=134&amp;date=21.06.2022" TargetMode="External" /><Relationship Id="rId6" Type="http://schemas.openxmlformats.org/officeDocument/2006/relationships/hyperlink" Target="https://login.consultant.ru/link/?req=doc&amp;base=LAW&amp;n=367564&amp;dst=100037&amp;field=134&amp;date=21.06.2022" TargetMode="External" /><Relationship Id="rId7" Type="http://schemas.openxmlformats.org/officeDocument/2006/relationships/hyperlink" Target="https://login.consultant.ru/link/?req=doc&amp;base=LAW&amp;n=375839&amp;dst=100137&amp;field=134&amp;date=21.06.2022" TargetMode="External" /><Relationship Id="rId8" Type="http://schemas.openxmlformats.org/officeDocument/2006/relationships/hyperlink" Target="consultantplus://offline/ref=8C9AC3B278F1C6518113C19E31463C2653175C4B429B6DB5087F6A6679D91A49F649B89637DAED43I9C2M" TargetMode="External" /><Relationship Id="rId9" Type="http://schemas.openxmlformats.org/officeDocument/2006/relationships/hyperlink" Target="consultantplus://offline/ref=8C9AC3B278F1C6518113C19E31463C265317524A439B6DB5087F6A6679D91A49F649B89637D8EB42I9C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50CA-08C2-4510-8691-B854DD37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