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09E" w:rsidP="00F7309E">
      <w:pPr>
        <w:keepNext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5-97-386/2020</w:t>
      </w:r>
    </w:p>
    <w:p w:rsidR="00F7309E" w:rsidP="00F7309E">
      <w:pPr>
        <w:keepNext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0024-01-2020-005452-48</w:t>
      </w:r>
    </w:p>
    <w:p w:rsidR="00F7309E" w:rsidP="00F7309E">
      <w:pPr>
        <w:keepNext/>
        <w:ind w:firstLine="567"/>
        <w:jc w:val="right"/>
        <w:outlineLvl w:val="0"/>
        <w:rPr>
          <w:sz w:val="28"/>
          <w:szCs w:val="28"/>
        </w:rPr>
      </w:pPr>
    </w:p>
    <w:p w:rsidR="00F7309E" w:rsidP="00F7309E">
      <w:pPr>
        <w:keepNext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309E" w:rsidP="00F7309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F7309E" w:rsidP="00F7309E">
      <w:pPr>
        <w:ind w:firstLine="567"/>
        <w:rPr>
          <w:b/>
          <w:sz w:val="28"/>
          <w:szCs w:val="28"/>
        </w:rPr>
      </w:pP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октября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г. Ялта</w:t>
      </w:r>
    </w:p>
    <w:p w:rsidR="00F7309E" w:rsidP="00F7309E">
      <w:pPr>
        <w:ind w:firstLine="567"/>
        <w:jc w:val="both"/>
        <w:rPr>
          <w:sz w:val="28"/>
          <w:szCs w:val="28"/>
        </w:rPr>
      </w:pP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(г. Ялта, ул. Васильева, д. 19), </w:t>
      </w: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Терещенкова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Виктора Петровича</w:t>
      </w:r>
      <w:r>
        <w:rPr>
          <w:sz w:val="28"/>
          <w:szCs w:val="28"/>
        </w:rPr>
        <w:t>,</w:t>
      </w: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–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</w:t>
      </w:r>
      <w:r w:rsidR="001E3B71">
        <w:rPr>
          <w:b/>
        </w:rPr>
        <w:t>»,</w:t>
      </w:r>
      <w:r w:rsidR="001E3B71">
        <w:rPr>
          <w:iCs/>
          <w:sz w:val="28"/>
          <w:szCs w:val="28"/>
        </w:rPr>
        <w:t>.</w:t>
      </w: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F7309E" w:rsidP="00F7309E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Терещенкова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Виктора Петровича, </w:t>
      </w:r>
      <w:r>
        <w:t>«</w:t>
      </w:r>
      <w:r w:rsidRPr="00942BD1">
        <w:rPr>
          <w:b/>
        </w:rPr>
        <w:t>ИЗЪЯТО»,</w:t>
      </w:r>
    </w:p>
    <w:p w:rsidR="00F7309E" w:rsidP="00F7309E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F7309E" w:rsidP="00F7309E">
      <w:pPr>
        <w:ind w:firstLine="567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УСТАНОВИЛ:</w:t>
      </w:r>
    </w:p>
    <w:p w:rsidR="00F7309E" w:rsidP="00F7309E">
      <w:pPr>
        <w:ind w:firstLine="567"/>
        <w:jc w:val="center"/>
        <w:rPr>
          <w:b/>
          <w:sz w:val="28"/>
          <w:szCs w:val="28"/>
          <w:lang w:eastAsia="x-none"/>
        </w:rPr>
      </w:pPr>
    </w:p>
    <w:p w:rsidR="00F7309E" w:rsidP="00F7309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28 июля 2020 года в 15 часов 00 минут, </w:t>
      </w:r>
      <w:r>
        <w:rPr>
          <w:rFonts w:eastAsia="SimSun"/>
          <w:sz w:val="28"/>
          <w:szCs w:val="28"/>
          <w:lang w:eastAsia="zh-CN"/>
        </w:rPr>
        <w:t>Терещенков</w:t>
      </w:r>
      <w:r>
        <w:rPr>
          <w:rFonts w:eastAsia="SimSun"/>
          <w:sz w:val="28"/>
          <w:szCs w:val="28"/>
          <w:lang w:eastAsia="zh-CN"/>
        </w:rPr>
        <w:t xml:space="preserve"> В.П., находясь на </w:t>
      </w:r>
      <w:r>
        <w:t>«</w:t>
      </w:r>
      <w:r w:rsidRPr="00942BD1">
        <w:rPr>
          <w:b/>
        </w:rPr>
        <w:t>ИЗЪЯТО»,</w:t>
      </w:r>
      <w:r>
        <w:rPr>
          <w:b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причинил потерпевшему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ИЗЪЯТО»,</w:t>
      </w:r>
      <w:r w:rsidR="001E3B71">
        <w:rPr>
          <w:iCs/>
          <w:sz w:val="28"/>
          <w:szCs w:val="28"/>
        </w:rPr>
        <w:t>.</w:t>
      </w:r>
      <w:r>
        <w:rPr>
          <w:rFonts w:eastAsia="SimSun"/>
          <w:sz w:val="28"/>
          <w:szCs w:val="28"/>
          <w:lang w:eastAsia="zh-CN"/>
        </w:rPr>
        <w:t>побои</w:t>
      </w:r>
      <w:r>
        <w:rPr>
          <w:rFonts w:eastAsia="SimSun"/>
          <w:sz w:val="28"/>
          <w:szCs w:val="28"/>
          <w:lang w:eastAsia="zh-CN"/>
        </w:rPr>
        <w:t xml:space="preserve">, а именно нанес один удар шваброй по голове, вследствие чего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ИЗЪЯТО»,</w:t>
      </w:r>
      <w:r w:rsidR="001E3B71">
        <w:rPr>
          <w:iCs/>
          <w:sz w:val="28"/>
          <w:szCs w:val="28"/>
        </w:rPr>
        <w:t>.</w:t>
      </w:r>
      <w:r>
        <w:rPr>
          <w:rFonts w:eastAsia="SimSun"/>
          <w:sz w:val="28"/>
          <w:szCs w:val="28"/>
          <w:lang w:eastAsia="zh-CN"/>
        </w:rPr>
        <w:t>получил</w:t>
      </w:r>
      <w:r>
        <w:rPr>
          <w:rFonts w:eastAsia="SimSun"/>
          <w:sz w:val="28"/>
          <w:szCs w:val="28"/>
          <w:lang w:eastAsia="zh-CN"/>
        </w:rPr>
        <w:t xml:space="preserve"> повреждение в виде </w:t>
      </w:r>
      <w:r>
        <w:t>«</w:t>
      </w:r>
      <w:r w:rsidRPr="00942BD1"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которое установлено заключением эксперта № 653 от 30.07.2020 года и расценивается как повреждение, не причинившее вред здоровью человека.</w:t>
      </w:r>
      <w:r>
        <w:rPr>
          <w:sz w:val="28"/>
          <w:szCs w:val="28"/>
        </w:rPr>
        <w:t xml:space="preserve"> 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F7309E" w:rsidP="00F7309E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Терещенков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В.П.</w:t>
      </w:r>
      <w:r>
        <w:rPr>
          <w:rFonts w:eastAsia="SimSun"/>
          <w:sz w:val="28"/>
          <w:szCs w:val="28"/>
          <w:lang w:eastAsia="zh-CN"/>
        </w:rPr>
        <w:t xml:space="preserve"> в</w:t>
      </w:r>
      <w:r>
        <w:rPr>
          <w:sz w:val="28"/>
          <w:szCs w:val="28"/>
        </w:rPr>
        <w:t xml:space="preserve"> судебном заседании вину в совершении правонарушения признал.  </w:t>
      </w:r>
    </w:p>
    <w:p w:rsidR="00F7309E" w:rsidP="00F7309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</w:t>
      </w:r>
      <w:r w:rsidR="001E3B71">
        <w:rPr>
          <w:b/>
        </w:rPr>
        <w:t>»,</w:t>
      </w:r>
      <w:r w:rsidR="001E3B71">
        <w:rPr>
          <w:iCs/>
          <w:sz w:val="28"/>
          <w:szCs w:val="28"/>
        </w:rPr>
        <w:t>.</w:t>
      </w:r>
      <w:r w:rsidR="001E3B7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обстоятельства, изложенные в протоколе об административном правонарушении подтвердил.</w:t>
      </w:r>
      <w:r>
        <w:rPr>
          <w:rFonts w:eastAsia="SimSun"/>
          <w:sz w:val="28"/>
          <w:szCs w:val="28"/>
          <w:lang w:eastAsia="zh-CN"/>
        </w:rPr>
        <w:t xml:space="preserve"> </w:t>
      </w:r>
    </w:p>
    <w:p w:rsidR="00F7309E" w:rsidP="00F7309E">
      <w:pPr>
        <w:shd w:val="clear" w:color="auto" w:fill="FFFFFF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 в отношении, которого ведется производство по делу об административном правонарушении, потерпевшего, исследовав представленные материалы дела, мировой судья приходит к убеждению, что вина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Терещенкова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В.П.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>
        <w:rPr>
          <w:iCs/>
          <w:sz w:val="28"/>
          <w:szCs w:val="28"/>
        </w:rPr>
        <w:t xml:space="preserve"> протоколом об административном правонарушении № 293419/4087 от 31.08.2020 года, </w:t>
      </w:r>
      <w:r>
        <w:rPr>
          <w:sz w:val="28"/>
          <w:szCs w:val="28"/>
        </w:rPr>
        <w:t>составленным уполномоченным лицом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требованиями КоАП РФ (л.д.2)</w:t>
      </w:r>
      <w:r>
        <w:rPr>
          <w:iCs/>
          <w:sz w:val="28"/>
          <w:szCs w:val="28"/>
        </w:rPr>
        <w:t xml:space="preserve">; заявлением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ИЗЪЯТО»,</w:t>
      </w:r>
      <w:r w:rsidR="001E3B71">
        <w:rPr>
          <w:iCs/>
          <w:sz w:val="28"/>
          <w:szCs w:val="28"/>
        </w:rPr>
        <w:t xml:space="preserve">. </w:t>
      </w:r>
      <w:r>
        <w:rPr>
          <w:rFonts w:eastAsia="SimSun"/>
          <w:sz w:val="28"/>
          <w:szCs w:val="28"/>
          <w:lang w:eastAsia="zh-CN"/>
        </w:rPr>
        <w:t xml:space="preserve">от 28.07.2020 года </w:t>
      </w:r>
      <w:r>
        <w:rPr>
          <w:iCs/>
          <w:sz w:val="28"/>
          <w:szCs w:val="28"/>
        </w:rPr>
        <w:t xml:space="preserve">(л.д.3); письменными объяснениями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ИЗЪЯТО»,</w:t>
      </w:r>
      <w:r w:rsidR="001E3B71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от 28.07.2020 года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4); </w:t>
      </w:r>
      <w:r>
        <w:rPr>
          <w:rFonts w:eastAsia="SimSun"/>
          <w:sz w:val="28"/>
          <w:szCs w:val="28"/>
          <w:lang w:eastAsia="zh-CN"/>
        </w:rPr>
        <w:t xml:space="preserve">заключением эксперта № 653 от 30.07.2020 года, согласно которому у гражданина </w:t>
      </w:r>
      <w:r w:rsidR="001E3B71">
        <w:rPr>
          <w:iCs/>
          <w:sz w:val="28"/>
          <w:szCs w:val="28"/>
        </w:rPr>
        <w:t>«</w:t>
      </w:r>
      <w:r w:rsidR="001E3B71">
        <w:rPr>
          <w:b/>
        </w:rPr>
        <w:t>ИЗЪЯТО»,</w:t>
      </w:r>
      <w:r w:rsidR="001E3B71">
        <w:rPr>
          <w:iCs/>
          <w:sz w:val="28"/>
          <w:szCs w:val="28"/>
        </w:rPr>
        <w:t xml:space="preserve">. </w:t>
      </w:r>
      <w:r>
        <w:rPr>
          <w:rFonts w:eastAsia="SimSun"/>
          <w:sz w:val="28"/>
          <w:szCs w:val="28"/>
          <w:lang w:eastAsia="zh-CN"/>
        </w:rPr>
        <w:t xml:space="preserve">обнаружены повреждение </w:t>
      </w:r>
      <w:r>
        <w:rPr>
          <w:sz w:val="28"/>
          <w:szCs w:val="28"/>
        </w:rPr>
        <w:t xml:space="preserve">в виде </w:t>
      </w:r>
      <w:r>
        <w:t>«</w:t>
      </w:r>
      <w:r>
        <w:rPr>
          <w:b/>
        </w:rPr>
        <w:t>ИЗЪЯТО».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Данные </w:t>
      </w:r>
      <w:r>
        <w:rPr>
          <w:iCs/>
          <w:sz w:val="28"/>
          <w:szCs w:val="28"/>
        </w:rPr>
        <w:t>т</w:t>
      </w:r>
      <w:r>
        <w:rPr>
          <w:sz w:val="28"/>
          <w:szCs w:val="28"/>
        </w:rPr>
        <w:t>елесные повреждения, расцениваются как повреждения, не причинившие вред здоровью человека</w:t>
      </w:r>
      <w:r>
        <w:rPr>
          <w:iCs/>
          <w:sz w:val="28"/>
          <w:szCs w:val="28"/>
        </w:rPr>
        <w:t xml:space="preserve"> (л.д.10-11)</w:t>
      </w:r>
      <w:r>
        <w:rPr>
          <w:rFonts w:eastAsia="SimSun"/>
          <w:sz w:val="28"/>
          <w:szCs w:val="28"/>
          <w:lang w:eastAsia="zh-CN"/>
        </w:rPr>
        <w:t xml:space="preserve">; письменными объяснениями </w:t>
      </w:r>
      <w:r>
        <w:rPr>
          <w:rFonts w:eastAsia="SimSun"/>
          <w:sz w:val="28"/>
          <w:szCs w:val="28"/>
          <w:lang w:eastAsia="zh-CN"/>
        </w:rPr>
        <w:t>Терещенкова</w:t>
      </w:r>
      <w:r>
        <w:rPr>
          <w:rFonts w:eastAsia="SimSun"/>
          <w:sz w:val="28"/>
          <w:szCs w:val="28"/>
          <w:lang w:eastAsia="zh-CN"/>
        </w:rPr>
        <w:t xml:space="preserve"> В.П. от 31.08.2020 г. (</w:t>
      </w:r>
      <w:r>
        <w:rPr>
          <w:rFonts w:eastAsia="SimSun"/>
          <w:sz w:val="28"/>
          <w:szCs w:val="28"/>
          <w:lang w:eastAsia="zh-CN"/>
        </w:rPr>
        <w:t>л.д</w:t>
      </w:r>
      <w:r>
        <w:rPr>
          <w:rFonts w:eastAsia="SimSun"/>
          <w:sz w:val="28"/>
          <w:szCs w:val="28"/>
          <w:lang w:eastAsia="zh-CN"/>
        </w:rPr>
        <w:t xml:space="preserve">. 14); </w:t>
      </w:r>
      <w:r>
        <w:rPr>
          <w:iCs/>
          <w:sz w:val="28"/>
          <w:szCs w:val="28"/>
        </w:rPr>
        <w:t>рапортом сотрудника полиции от 31.08.2020 г.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15)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F7309E" w:rsidP="00F7309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доказательства, собранные п</w:t>
      </w:r>
      <w:r>
        <w:rPr>
          <w:sz w:val="28"/>
          <w:szCs w:val="28"/>
        </w:rPr>
        <w:t>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>
        <w:rPr>
          <w:sz w:val="28"/>
          <w:szCs w:val="28"/>
        </w:rPr>
        <w:t>ств пр</w:t>
      </w:r>
      <w:r>
        <w:rPr>
          <w:sz w:val="28"/>
          <w:szCs w:val="28"/>
        </w:rPr>
        <w:t>изнается достаточной для рассмотрения дела.</w:t>
      </w:r>
    </w:p>
    <w:p w:rsidR="00F7309E" w:rsidP="00F7309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>
        <w:rPr>
          <w:iCs/>
          <w:sz w:val="28"/>
          <w:szCs w:val="28"/>
        </w:rPr>
        <w:t>Терещенкова</w:t>
      </w:r>
      <w:r>
        <w:rPr>
          <w:iCs/>
          <w:sz w:val="28"/>
          <w:szCs w:val="28"/>
        </w:rPr>
        <w:t xml:space="preserve"> В.П. </w:t>
      </w:r>
      <w:r>
        <w:rPr>
          <w:rFonts w:eastAsia="Calibri"/>
          <w:sz w:val="28"/>
          <w:szCs w:val="28"/>
        </w:rPr>
        <w:t>мировой судья квалифицирует по ст. 6.1.1 КоАП РФ, как н</w:t>
      </w:r>
      <w:r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sz w:val="28"/>
            <w:szCs w:val="28"/>
          </w:rPr>
          <w:t>статье 115</w:t>
        </w:r>
      </w:hyperlink>
      <w:r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Style w:val="Hyperlink"/>
            <w:sz w:val="28"/>
            <w:szCs w:val="28"/>
          </w:rPr>
          <w:t>уголовно наказуемого деяния</w:t>
        </w:r>
      </w:hyperlink>
      <w:r>
        <w:rPr>
          <w:rFonts w:eastAsia="Calibri"/>
          <w:sz w:val="28"/>
          <w:szCs w:val="28"/>
        </w:rPr>
        <w:t>.</w:t>
      </w:r>
    </w:p>
    <w:p w:rsidR="00F7309E" w:rsidP="00F7309E">
      <w:pPr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Терещенкова</w:t>
      </w:r>
      <w:r>
        <w:rPr>
          <w:sz w:val="28"/>
          <w:szCs w:val="28"/>
        </w:rPr>
        <w:t xml:space="preserve"> В.П., который впервые привлекается к административной ответственности, признал вину в совершении правонарушения. </w:t>
      </w:r>
    </w:p>
    <w:p w:rsidR="00F7309E" w:rsidP="00F7309E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Обстоятельством, смягчающим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– признание вины.</w:t>
      </w:r>
    </w:p>
    <w:p w:rsidR="00F7309E" w:rsidP="00F7309E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обстоятельств, мировым судьей не установлено.</w:t>
      </w:r>
    </w:p>
    <w:p w:rsidR="00F7309E" w:rsidP="00F7309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>
          <w:rPr>
            <w:rStyle w:val="Hyperlink"/>
            <w:sz w:val="28"/>
            <w:szCs w:val="28"/>
          </w:rPr>
          <w:t>статьей 2.9</w:t>
        </w:r>
      </w:hyperlink>
      <w:r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7309E" w:rsidRPr="00F7309E" w:rsidP="00F7309E">
      <w:pPr>
        <w:ind w:firstLine="567"/>
        <w:jc w:val="both"/>
        <w:rPr>
          <w:sz w:val="28"/>
          <w:szCs w:val="28"/>
        </w:rPr>
      </w:pPr>
      <w:r w:rsidRPr="00F7309E">
        <w:rPr>
          <w:sz w:val="28"/>
          <w:szCs w:val="28"/>
        </w:rPr>
        <w:t xml:space="preserve">С учетом вышеизложенного, мировой судья считает необходимым назначить </w:t>
      </w:r>
      <w:r w:rsidRPr="00F7309E">
        <w:rPr>
          <w:iCs/>
          <w:sz w:val="28"/>
          <w:szCs w:val="28"/>
        </w:rPr>
        <w:t>Терещенкову</w:t>
      </w:r>
      <w:r w:rsidRPr="00F7309E">
        <w:rPr>
          <w:iCs/>
          <w:sz w:val="28"/>
          <w:szCs w:val="28"/>
        </w:rPr>
        <w:t xml:space="preserve"> В.П.</w:t>
      </w:r>
      <w:r w:rsidRPr="00F7309E">
        <w:rPr>
          <w:sz w:val="28"/>
          <w:szCs w:val="28"/>
        </w:rPr>
        <w:t xml:space="preserve">  наказание, предусмотренное указанной статьей в виде административного штрафа.</w:t>
      </w:r>
    </w:p>
    <w:p w:rsidR="00F7309E" w:rsidP="00F7309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29.10, 32.2  КоАП Российской Федерации, мировой судья,</w:t>
      </w:r>
    </w:p>
    <w:p w:rsidR="00F7309E" w:rsidP="00F7309E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7309E" w:rsidP="00F7309E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F7309E" w:rsidP="00F73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309E" w:rsidRPr="00F7309E" w:rsidP="00F73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309E">
        <w:rPr>
          <w:sz w:val="28"/>
          <w:szCs w:val="28"/>
        </w:rPr>
        <w:t>Терещенкова</w:t>
      </w:r>
      <w:r w:rsidRPr="00F7309E">
        <w:rPr>
          <w:sz w:val="28"/>
          <w:szCs w:val="28"/>
        </w:rPr>
        <w:t xml:space="preserve"> Виктора Петровича</w:t>
      </w:r>
      <w:r w:rsidRPr="00F7309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F7309E">
        <w:rPr>
          <w:sz w:val="28"/>
          <w:szCs w:val="28"/>
        </w:rPr>
        <w:t>«</w:t>
      </w:r>
      <w:r w:rsidRPr="00F7309E">
        <w:rPr>
          <w:b/>
          <w:sz w:val="28"/>
          <w:szCs w:val="28"/>
        </w:rPr>
        <w:t>ИЗЪЯТО»,</w:t>
      </w:r>
      <w:r w:rsidRPr="00F73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F7309E" w:rsidP="00F730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</w:t>
      </w:r>
      <w:r>
        <w:rPr>
          <w:sz w:val="28"/>
          <w:szCs w:val="28"/>
          <w:shd w:val="clear" w:color="auto" w:fill="FFFFFF"/>
        </w:rPr>
        <w:t xml:space="preserve">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>ОКТМО – 35729000, код классификации доходов бюджета – 828 1 16 01063 01 0101 140; УИН: 0,  наименование платежа – штраф по постановлению № 5-97-386/2020 от 28.10.2020 г.).</w:t>
      </w: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>Терещенкову</w:t>
      </w:r>
      <w:r>
        <w:rPr>
          <w:iCs/>
          <w:sz w:val="28"/>
          <w:szCs w:val="28"/>
        </w:rPr>
        <w:t xml:space="preserve"> В.П.,</w:t>
      </w:r>
      <w:r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309E" w:rsidP="00F73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sz w:val="28"/>
          <w:szCs w:val="28"/>
        </w:rPr>
        <w:t>вынесшим</w:t>
      </w:r>
      <w:r>
        <w:rPr>
          <w:sz w:val="28"/>
          <w:szCs w:val="28"/>
        </w:rPr>
        <w:t xml:space="preserve"> постановление. </w:t>
      </w:r>
    </w:p>
    <w:p w:rsidR="00F7309E" w:rsidP="00F7309E">
      <w:pPr>
        <w:tabs>
          <w:tab w:val="left" w:pos="6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>Терещенкову</w:t>
      </w:r>
      <w:r>
        <w:rPr>
          <w:iCs/>
          <w:sz w:val="28"/>
          <w:szCs w:val="28"/>
        </w:rPr>
        <w:t xml:space="preserve"> В.П.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F7309E" w:rsidP="00F73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7309E" w:rsidP="00F7309E">
      <w:pPr>
        <w:ind w:firstLine="567"/>
        <w:rPr>
          <w:sz w:val="28"/>
          <w:szCs w:val="28"/>
        </w:rPr>
      </w:pPr>
    </w:p>
    <w:p w:rsidR="00F7309E" w:rsidP="00F7309E">
      <w:pPr>
        <w:ind w:firstLine="567"/>
        <w:rPr>
          <w:sz w:val="28"/>
          <w:szCs w:val="28"/>
        </w:rPr>
      </w:pPr>
    </w:p>
    <w:p w:rsidR="00F7309E" w:rsidP="00F73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М.О. Зайцева</w:t>
      </w:r>
    </w:p>
    <w:p w:rsidR="00F7309E" w:rsidP="00F7309E">
      <w:pPr>
        <w:ind w:firstLine="567"/>
        <w:rPr>
          <w:sz w:val="28"/>
          <w:szCs w:val="28"/>
        </w:rPr>
      </w:pPr>
    </w:p>
    <w:p w:rsidR="00F7309E" w:rsidP="00F7309E">
      <w:pPr>
        <w:ind w:firstLine="567"/>
        <w:rPr>
          <w:sz w:val="28"/>
          <w:szCs w:val="28"/>
        </w:rPr>
      </w:pPr>
    </w:p>
    <w:p w:rsidR="00200C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E4"/>
    <w:rsid w:val="001E3B71"/>
    <w:rsid w:val="00200CF1"/>
    <w:rsid w:val="004528E4"/>
    <w:rsid w:val="00942BD1"/>
    <w:rsid w:val="00F73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7309E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7309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73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