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D13">
      <w:pPr>
        <w:pStyle w:val="20"/>
        <w:shd w:val="clear" w:color="auto" w:fill="auto"/>
        <w:spacing w:after="346"/>
        <w:ind w:left="6380" w:firstLine="880"/>
      </w:pPr>
      <w:r>
        <w:t>Дело № 5-97-425/2021 91</w:t>
      </w:r>
      <w:r>
        <w:rPr>
          <w:lang w:val="en-US" w:eastAsia="en-US" w:bidi="en-US"/>
        </w:rPr>
        <w:t>MS</w:t>
      </w:r>
      <w:r w:rsidRPr="00E4766E">
        <w:rPr>
          <w:lang w:eastAsia="en-US" w:bidi="en-US"/>
        </w:rPr>
        <w:t>0097-0</w:t>
      </w:r>
      <w:r>
        <w:t>1 -2021 -000967-24</w:t>
      </w:r>
    </w:p>
    <w:p w:rsidR="00782D13">
      <w:pPr>
        <w:pStyle w:val="10"/>
        <w:keepNext/>
        <w:keepLines/>
        <w:shd w:val="clear" w:color="auto" w:fill="auto"/>
        <w:spacing w:before="0" w:after="0" w:line="260" w:lineRule="exact"/>
        <w:ind w:left="4000"/>
      </w:pPr>
      <w:r>
        <w:t>ПОСТАНОВЛЕНИЕ</w:t>
      </w:r>
    </w:p>
    <w:p w:rsidR="00782D13">
      <w:pPr>
        <w:pStyle w:val="20"/>
        <w:shd w:val="clear" w:color="auto" w:fill="auto"/>
        <w:spacing w:after="232" w:line="260" w:lineRule="exact"/>
        <w:jc w:val="center"/>
      </w:pPr>
      <w:r>
        <w:t>по делу об административном правонарушении</w:t>
      </w:r>
    </w:p>
    <w:p w:rsidR="00782D13">
      <w:pPr>
        <w:pStyle w:val="20"/>
        <w:shd w:val="clear" w:color="auto" w:fill="auto"/>
        <w:tabs>
          <w:tab w:val="left" w:pos="8340"/>
        </w:tabs>
        <w:spacing w:after="253" w:line="260" w:lineRule="exact"/>
        <w:jc w:val="both"/>
      </w:pPr>
      <w:r>
        <w:t>21 июля 2021 года</w:t>
      </w:r>
      <w:r>
        <w:tab/>
      </w:r>
      <w:r w:rsidR="00E4766E">
        <w:t xml:space="preserve">          </w:t>
      </w:r>
      <w:r>
        <w:t>г. Ялта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>Мировой судья судебного участка № 95 Ялтинского судебного района (городской округ Ялта) Республики Крым Казаченко Ю.Н. (г.</w:t>
      </w:r>
      <w:r>
        <w:t xml:space="preserve"> Ялта, ул. Васильева, д. 19),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рассмотрев в открытом судебном заседании материал дела об административном правонарушении, предусмотренном ч. 1 ст. 20.25 КоАП РФ, в отношении юридического лица</w:t>
      </w:r>
    </w:p>
    <w:p w:rsidR="00782D13">
      <w:pPr>
        <w:pStyle w:val="20"/>
        <w:shd w:val="clear" w:color="auto" w:fill="auto"/>
        <w:spacing w:after="349" w:line="322" w:lineRule="exact"/>
        <w:ind w:firstLine="580"/>
        <w:jc w:val="both"/>
      </w:pPr>
      <w:r>
        <w:t xml:space="preserve">ООО «Решение для бизнеса», </w:t>
      </w:r>
      <w:r w:rsidR="00E4766E">
        <w:t>«ИЗЪЯТО»,</w:t>
      </w:r>
    </w:p>
    <w:p w:rsidR="00782D13">
      <w:pPr>
        <w:pStyle w:val="10"/>
        <w:keepNext/>
        <w:keepLines/>
        <w:shd w:val="clear" w:color="auto" w:fill="auto"/>
        <w:spacing w:before="0" w:after="248" w:line="260" w:lineRule="exact"/>
        <w:ind w:left="4180"/>
      </w:pPr>
      <w:r>
        <w:rPr>
          <w:rStyle w:val="13pt"/>
          <w:b/>
          <w:bCs/>
        </w:rPr>
        <w:t>УСТАНОВИЛ: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Юридическое лицо, ООО «Решение для бизнеса», расположенное по адресу: </w:t>
      </w:r>
      <w:r w:rsidR="00E4766E">
        <w:t>«ИЗЪЯТО АДРЕС»</w:t>
      </w:r>
      <w:r>
        <w:t xml:space="preserve"> не уплатило в установленный законом срок по 21 мая 2021 года включительно,</w:t>
      </w:r>
      <w:r>
        <w:t xml:space="preserve"> ранее наложенный на него постановлением №</w:t>
      </w:r>
      <w:r w:rsidR="00E4766E">
        <w:t xml:space="preserve"> </w:t>
      </w:r>
      <w:r>
        <w:t xml:space="preserve">90- 01-49/2020-2953-5 от 12.11.2020 года административный штраф за совершение административного правонарушения, предусмотренного </w:t>
      </w:r>
      <w:r>
        <w:t>ч</w:t>
      </w:r>
      <w:r>
        <w:t>.б</w:t>
      </w:r>
      <w:r>
        <w:t xml:space="preserve"> ст.5.27 КоАП РФ, вступившим в законную силу 22.11.2020 года, в размере 30 000 руб</w:t>
      </w:r>
      <w:r>
        <w:t>лей, чем совершило административное правонарушение, предусмотренное ч. 1 ст. 20.25 КоАП РФ.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>Юридическое лицо извещено своевременно, надлежащим образом, направленная в его адрес почтовая корреспонденция вернулась в адрес суда с отметкой «истек срок хранения</w:t>
      </w:r>
      <w:r>
        <w:t>».</w:t>
      </w:r>
    </w:p>
    <w:p w:rsidR="00782D13" w:rsidP="00E4766E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Исследовав представленные материалы</w:t>
      </w:r>
      <w:r w:rsidR="00E4766E">
        <w:t xml:space="preserve"> дела, мировой судья приходит к </w:t>
      </w:r>
      <w:r>
        <w:t>следующему.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82D13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В соответствии с ч. 1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>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E4766E" w:rsidP="00E4766E">
      <w:pPr>
        <w:pStyle w:val="20"/>
        <w:shd w:val="clear" w:color="auto" w:fill="auto"/>
        <w:tabs>
          <w:tab w:val="left" w:pos="8340"/>
        </w:tabs>
        <w:spacing w:after="0" w:line="322" w:lineRule="exact"/>
        <w:ind w:firstLine="580"/>
        <w:jc w:val="both"/>
      </w:pPr>
      <w:r>
        <w:t xml:space="preserve">Согласно ст. 19.1 Федерального закона от 01.04.2020 </w:t>
      </w:r>
      <w:r>
        <w:rPr>
          <w:lang w:val="en-US" w:eastAsia="en-US" w:bidi="en-US"/>
        </w:rPr>
        <w:t>N</w:t>
      </w:r>
      <w:r w:rsidRPr="00E4766E">
        <w:rPr>
          <w:lang w:eastAsia="en-US" w:bidi="en-US"/>
        </w:rPr>
        <w:t xml:space="preserve"> </w:t>
      </w:r>
      <w:r>
        <w:t>98-ФЗ (ред. от 11.06.2021) "О внесении изменений в отдельные законо</w:t>
      </w:r>
      <w:r>
        <w:t>дательные акты Российской Федерации по вопросам предупреждения и ликвидации чрезвычайных ситуаций", установлено, что в 2020 году срок, предусмотренный частью 1 статьи 32.2 Кодекса Российской Федерации об административных правонарушениях для уплаты в полном</w:t>
      </w:r>
      <w:r>
        <w:t xml:space="preserve"> размере административного штрафа, в отношении являющихся субъектами малого и среднего предпринимательства</w:t>
      </w:r>
      <w:r>
        <w:t xml:space="preserve"> </w:t>
      </w:r>
      <w:r>
        <w:t>лиц, осуществляющих предп</w:t>
      </w:r>
      <w:r>
        <w:t xml:space="preserve">ринимательскую деятельность </w:t>
      </w:r>
      <w:r>
        <w:t>без</w:t>
      </w:r>
      <w:r>
        <w:t>образования</w:t>
      </w:r>
      <w:r>
        <w:t xml:space="preserve"> </w:t>
      </w:r>
      <w:r>
        <w:t>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</w:t>
      </w:r>
      <w:r>
        <w:t xml:space="preserve"> </w:t>
      </w:r>
      <w:r>
        <w:t>постановления о наложении административного штрафа.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t>рассмотревших</w:t>
      </w:r>
      <w: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>Вина юридического лиц</w:t>
      </w:r>
      <w:r>
        <w:t>а ООО</w:t>
      </w:r>
      <w:r>
        <w:t xml:space="preserve"> «Решение для бизнеса» полностью установлена и подтверждается совокупностью собранных по делу доказательств, а именно: протоколом об административном правонарушении от 16 июня 2021 года, составленным уполномоченным лицом в соответствии с требованиями КоАП РФ (л.д.2-6); копией определения от 16.06.2021 года (</w:t>
      </w:r>
      <w:r>
        <w:t>л.д</w:t>
      </w:r>
      <w:r>
        <w:t xml:space="preserve">. 7-8), копией постановления №90-01-49/2020-2953-5 от 12.11.2020 года, вступившего в законную силу 22 ноября 2020 года, согласно которому юридическое лицо ООО «Решение для бизнеса» привлечено к административной ответственности по </w:t>
      </w:r>
      <w:r>
        <w:t>ч</w:t>
      </w:r>
      <w:r>
        <w:t>.б</w:t>
      </w:r>
      <w:r>
        <w:t xml:space="preserve"> ст.5.27 КоАП РФ и ему назначено наказание в виде штрафа в доход государства в сумме 30 000 рублей (</w:t>
      </w:r>
      <w:r>
        <w:t>л.д</w:t>
      </w:r>
      <w:r>
        <w:t>. 13-17).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>Перечисленные доказательства мировой судья находит допустимыми, так как они получены в соответствии с нормами КоАП и не содержат противоречий и взаимно дополняют друг друга. Их совокупность достаточна для вынесения постановления по делу об административном правонарушении.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>Действия юридического лиц</w:t>
      </w:r>
      <w:r>
        <w:t>а ООО</w:t>
      </w:r>
      <w:r>
        <w:t xml:space="preserve"> «Решение для бизнеса» мировой судья квалифицирует по ч. 1 ст. 20.25 КоАП РФ, как неуплата административного штрафа в срок, предусмотренный КоАП.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 xml:space="preserve">В связи </w:t>
      </w:r>
      <w:r>
        <w:t>с</w:t>
      </w:r>
      <w:r>
        <w:t xml:space="preserve"> </w:t>
      </w:r>
      <w:r>
        <w:t>изложенным</w:t>
      </w:r>
      <w:r>
        <w:t>, мировой судья полагает необходимым назначить юридическому лицу наказание в пределах санкции ч.1 ст. 20.25 КоАП РФ, в виде двукратного размера штрафа в доход государства.</w:t>
      </w:r>
    </w:p>
    <w:p w:rsidR="00E4766E" w:rsidP="00E4766E">
      <w:pPr>
        <w:pStyle w:val="20"/>
        <w:shd w:val="clear" w:color="auto" w:fill="auto"/>
        <w:ind w:firstLine="600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 мировой судья,</w:t>
      </w:r>
    </w:p>
    <w:p w:rsidR="00E4766E" w:rsidP="00E4766E">
      <w:pPr>
        <w:pStyle w:val="30"/>
        <w:shd w:val="clear" w:color="auto" w:fill="auto"/>
        <w:spacing w:line="280" w:lineRule="exact"/>
        <w:ind w:left="4040"/>
        <w:jc w:val="both"/>
        <w:rPr>
          <w:color w:val="000000"/>
        </w:rPr>
      </w:pPr>
      <w:r>
        <w:rPr>
          <w:color w:val="000000"/>
        </w:rPr>
        <w:t>ПОСТАНОВИЛ:</w:t>
      </w:r>
    </w:p>
    <w:p w:rsidR="00E4766E" w:rsidP="00E4766E">
      <w:pPr>
        <w:pStyle w:val="20"/>
        <w:shd w:val="clear" w:color="auto" w:fill="auto"/>
        <w:ind w:firstLine="760"/>
        <w:jc w:val="both"/>
      </w:pPr>
    </w:p>
    <w:p w:rsidR="00E4766E" w:rsidP="00E4766E">
      <w:pPr>
        <w:pStyle w:val="20"/>
        <w:shd w:val="clear" w:color="auto" w:fill="auto"/>
        <w:ind w:firstLine="760"/>
        <w:jc w:val="both"/>
      </w:pPr>
      <w:r>
        <w:t xml:space="preserve">Признать юридическое лицо - ООО «Решение для бизнеса», виновным в совершении административного правонарушения, предусмотренного ч. 1 ст. 20.25 Кодекса Российской </w:t>
      </w:r>
      <w:r>
        <w:rPr>
          <w:vertAlign w:val="subscript"/>
          <w:lang w:val="en-US" w:eastAsia="en-US" w:bidi="en-US"/>
        </w:rPr>
        <w:t>f</w:t>
      </w:r>
      <w:r w:rsidRPr="00E60BDD">
        <w:rPr>
          <w:lang w:eastAsia="en-US" w:bidi="en-US"/>
        </w:rPr>
        <w:t xml:space="preserve"> </w:t>
      </w:r>
      <w:r>
        <w:t>Федерации об административных правонарушениях, и назначить ему административное наказание в виде штрафа в размере 60 000 рублей.</w:t>
      </w:r>
    </w:p>
    <w:p w:rsidR="00E4766E" w:rsidP="00E4766E">
      <w:pPr>
        <w:pStyle w:val="20"/>
        <w:shd w:val="clear" w:color="auto" w:fill="auto"/>
        <w:spacing w:after="0"/>
        <w:ind w:firstLine="580"/>
        <w:jc w:val="both"/>
      </w:pPr>
      <w:r>
        <w:t xml:space="preserve">Штраф подлежит перечислению на следующие реквизиты Юридический адрес: </w:t>
      </w:r>
      <w:r>
        <w:t>Россия, Республика Крым, 295000, г. Симферополь, ул. Набережная им.60-летия СССР, 28, Почтовый адрес:</w:t>
      </w:r>
      <w: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</w:t>
      </w:r>
      <w:r>
        <w:t xml:space="preserve"> </w:t>
      </w:r>
      <w:r>
        <w:t>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35220323; ОКТМО 35729000; КБК 828 1 16 01203 01 0025 140, наименование платежа - штрафы и иные суммы принудительного изъятия.</w:t>
      </w:r>
    </w:p>
    <w:p w:rsidR="00E4766E" w:rsidP="00E4766E">
      <w:pPr>
        <w:pStyle w:val="20"/>
        <w:shd w:val="clear" w:color="auto" w:fill="auto"/>
        <w:spacing w:after="0"/>
        <w:ind w:firstLine="760"/>
        <w:jc w:val="both"/>
      </w:pPr>
      <w: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4766E" w:rsidP="00E4766E">
      <w:pPr>
        <w:pStyle w:val="20"/>
        <w:shd w:val="clear" w:color="auto" w:fill="auto"/>
        <w:spacing w:after="0"/>
        <w:ind w:firstLine="76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E4766E" w:rsidP="00E4766E">
      <w:pPr>
        <w:pStyle w:val="20"/>
        <w:shd w:val="clear" w:color="auto" w:fill="auto"/>
        <w:spacing w:after="0"/>
        <w:ind w:firstLine="760"/>
        <w:jc w:val="both"/>
      </w:pPr>
      <w:r>
        <w:t>Разъяснить юридическому лицу положения ч.1 ст. 20.25 КоАП РФ, в</w:t>
      </w:r>
      <w:r>
        <w:t xml:space="preserve">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766E" w:rsidP="00E4766E">
      <w:pPr>
        <w:pStyle w:val="20"/>
        <w:shd w:val="clear" w:color="auto" w:fill="auto"/>
        <w:spacing w:after="0"/>
        <w:ind w:firstLine="760"/>
        <w:jc w:val="both"/>
      </w:pPr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E4766E" w:rsidP="00E476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66E" w:rsidRPr="001A1644" w:rsidP="00E47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A1644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1A164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A16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644">
        <w:rPr>
          <w:rFonts w:ascii="Times New Roman" w:hAnsi="Times New Roman" w:cs="Times New Roman"/>
          <w:b/>
          <w:sz w:val="28"/>
          <w:szCs w:val="28"/>
        </w:rPr>
        <w:t>Ю.Н.Казаченко</w:t>
      </w:r>
    </w:p>
    <w:p w:rsidR="00E4766E" w:rsidP="00E4766E">
      <w:pPr>
        <w:pStyle w:val="20"/>
        <w:shd w:val="clear" w:color="auto" w:fill="auto"/>
        <w:tabs>
          <w:tab w:val="left" w:pos="8340"/>
        </w:tabs>
        <w:spacing w:after="0" w:line="322" w:lineRule="exact"/>
        <w:ind w:firstLine="580"/>
        <w:jc w:val="both"/>
      </w:pPr>
    </w:p>
    <w:sectPr>
      <w:pgSz w:w="11900" w:h="16840"/>
      <w:pgMar w:top="534" w:right="1089" w:bottom="534" w:left="8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3"/>
    <w:rsid w:val="001A1644"/>
    <w:rsid w:val="00782D13"/>
    <w:rsid w:val="00BD08E2"/>
    <w:rsid w:val="00E4766E"/>
    <w:rsid w:val="00E60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E4766E"/>
    <w:rPr>
      <w:rFonts w:ascii="Times New Roman" w:eastAsia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E47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