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F93DA7">
        <w:rPr>
          <w:bCs/>
          <w:sz w:val="20"/>
          <w:szCs w:val="20"/>
        </w:rPr>
        <w:t>449</w:t>
      </w:r>
      <w:r w:rsidRPr="00A177CA">
        <w:rPr>
          <w:bCs/>
          <w:sz w:val="20"/>
          <w:szCs w:val="20"/>
        </w:rPr>
        <w:t>/201</w:t>
      </w:r>
      <w:r w:rsidR="00ED4E32">
        <w:rPr>
          <w:bCs/>
          <w:sz w:val="20"/>
          <w:szCs w:val="20"/>
        </w:rPr>
        <w:t>8</w:t>
      </w: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>
        <w:rPr>
          <w:bCs/>
        </w:rPr>
        <w:t xml:space="preserve"> </w:t>
      </w:r>
      <w:r>
        <w:rPr>
          <w:bCs/>
        </w:rPr>
        <w:t>октября</w:t>
      </w:r>
      <w:r w:rsidRPr="00237D88">
        <w:rPr>
          <w:bCs/>
        </w:rPr>
        <w:t xml:space="preserve"> 201</w:t>
      </w:r>
      <w:r w:rsidR="00ED4E32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C8721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D4E32"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F93DA7">
        <w:t xml:space="preserve">рассмотрев </w:t>
      </w:r>
      <w:r w:rsidRPr="001F25A4">
        <w:t xml:space="preserve">дело об административном правонарушении, поступившее </w:t>
      </w:r>
      <w:r w:rsidRPr="001F25A4" w:rsidR="00C8721B">
        <w:t xml:space="preserve">из </w:t>
      </w:r>
      <w:r w:rsidR="00C8721B">
        <w:t xml:space="preserve">территориального отдела по </w:t>
      </w:r>
      <w:r w:rsidR="00C8721B">
        <w:t>г</w:t>
      </w:r>
      <w:r w:rsidR="00C8721B">
        <w:t>.Я</w:t>
      </w:r>
      <w:r w:rsidR="00C8721B">
        <w:t>лте</w:t>
      </w:r>
      <w:r w:rsidR="00C8721B">
        <w:t xml:space="preserve"> Межрегионального управления </w:t>
      </w:r>
      <w:r w:rsidR="00C8721B">
        <w:t>Роспотребнадзора</w:t>
      </w:r>
      <w:r w:rsidR="00C8721B">
        <w:t xml:space="preserve"> по Республике Крым и городу Севастополю</w:t>
      </w:r>
      <w:r w:rsidR="00ED4E32">
        <w:t>,</w:t>
      </w:r>
      <w:r w:rsidRPr="001F25A4" w:rsidR="00ED4E32">
        <w:t xml:space="preserve"> в отношении</w:t>
      </w:r>
      <w:r w:rsidRPr="001F25A4">
        <w:t xml:space="preserve"> </w:t>
      </w:r>
    </w:p>
    <w:p w:rsidR="00C528B5" w:rsidRPr="00C528B5" w:rsidP="00C528B5">
      <w:pPr>
        <w:autoSpaceDE w:val="0"/>
        <w:autoSpaceDN w:val="0"/>
        <w:adjustRightInd w:val="0"/>
        <w:spacing w:before="120"/>
        <w:ind w:firstLine="573"/>
        <w:jc w:val="both"/>
      </w:pPr>
      <w:r>
        <w:t>Бовкуна</w:t>
      </w:r>
      <w:r>
        <w:t xml:space="preserve"> </w:t>
      </w:r>
      <w:r w:rsidR="008507BF">
        <w:t>В.Г.,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</w:t>
      </w:r>
      <w:r w:rsidR="00C6785B">
        <w:rPr>
          <w:iCs/>
        </w:rPr>
        <w:t>2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 w:rsidR="00C6785B">
        <w:rPr>
          <w:iCs/>
        </w:rPr>
        <w:t>15</w:t>
      </w:r>
      <w:r w:rsidRPr="00237D88">
        <w:rPr>
          <w:iCs/>
        </w:rPr>
        <w:t>.</w:t>
      </w:r>
      <w:r w:rsidR="00C6785B">
        <w:rPr>
          <w:iCs/>
        </w:rPr>
        <w:t>12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ED4E32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Индивидуальный предприниматель </w:t>
      </w:r>
      <w:r w:rsidR="00900493">
        <w:rPr>
          <w:iCs/>
        </w:rPr>
        <w:t>Бовкун</w:t>
      </w:r>
      <w:r w:rsidR="00900493">
        <w:rPr>
          <w:iCs/>
        </w:rPr>
        <w:t xml:space="preserve"> В.Г.</w:t>
      </w:r>
      <w:r w:rsidRPr="00C528B5" w:rsidR="00A0608B">
        <w:rPr>
          <w:iCs/>
        </w:rPr>
        <w:t>,</w:t>
      </w:r>
      <w:r w:rsidR="00900493">
        <w:rPr>
          <w:iCs/>
        </w:rPr>
        <w:t xml:space="preserve"> </w:t>
      </w:r>
      <w:r>
        <w:rPr>
          <w:iCs/>
        </w:rPr>
        <w:t>осуществляющий предпринимательскую деятельность по адресу:</w:t>
      </w:r>
      <w:r w:rsidR="008507BF">
        <w:rPr>
          <w:iCs/>
        </w:rPr>
        <w:t xml:space="preserve"> «АДРЕС»</w:t>
      </w:r>
      <w:r>
        <w:rPr>
          <w:iCs/>
        </w:rPr>
        <w:t xml:space="preserve">, </w:t>
      </w:r>
      <w:r>
        <w:rPr>
          <w:iCs/>
        </w:rPr>
        <w:t>допустил нарушение требовани</w:t>
      </w:r>
      <w:r w:rsidR="00900493">
        <w:rPr>
          <w:iCs/>
        </w:rPr>
        <w:t>й</w:t>
      </w:r>
      <w:r w:rsidR="00945CA4">
        <w:rPr>
          <w:iCs/>
        </w:rPr>
        <w:t xml:space="preserve"> </w:t>
      </w:r>
      <w:r w:rsidRPr="008D010B" w:rsidR="00945CA4">
        <w:rPr>
          <w:iCs/>
        </w:rPr>
        <w:t xml:space="preserve">Федерального закона от 02 января 2000 года N 29-ФЗ </w:t>
      </w:r>
      <w:r w:rsidR="00945CA4">
        <w:rPr>
          <w:iCs/>
        </w:rPr>
        <w:t>«</w:t>
      </w:r>
      <w:r w:rsidRPr="008D010B" w:rsidR="00945CA4">
        <w:rPr>
          <w:iCs/>
        </w:rPr>
        <w:t>О качестве и безопасности пищевых продуктов</w:t>
      </w:r>
      <w:r w:rsidR="00945CA4">
        <w:rPr>
          <w:iCs/>
        </w:rPr>
        <w:t xml:space="preserve">», </w:t>
      </w:r>
      <w:r>
        <w:rPr>
          <w:iCs/>
        </w:rPr>
        <w:t xml:space="preserve">выразившееся </w:t>
      </w:r>
      <w:r>
        <w:rPr>
          <w:iCs/>
        </w:rPr>
        <w:t xml:space="preserve">в </w:t>
      </w:r>
      <w:r w:rsidR="00ED0D03">
        <w:rPr>
          <w:iCs/>
        </w:rPr>
        <w:t>продаже соков неизвестного происхождения без</w:t>
      </w:r>
      <w:r w:rsidR="00945CA4">
        <w:rPr>
          <w:iCs/>
        </w:rPr>
        <w:t xml:space="preserve"> какой-либо</w:t>
      </w:r>
      <w:r w:rsidR="00ED0D03">
        <w:rPr>
          <w:iCs/>
        </w:rPr>
        <w:t xml:space="preserve"> маркировки, содержащей информацию о товаре, </w:t>
      </w:r>
      <w:r w:rsidRPr="00C528B5">
        <w:rPr>
          <w:iCs/>
        </w:rPr>
        <w:t>чем совершил правонарушение, предусмотренное ч.</w:t>
      </w:r>
      <w:r w:rsidR="00ED0D03">
        <w:rPr>
          <w:iCs/>
        </w:rPr>
        <w:t>2</w:t>
      </w:r>
      <w:r w:rsidRPr="00C528B5">
        <w:rPr>
          <w:iCs/>
        </w:rPr>
        <w:t xml:space="preserve"> ст.</w:t>
      </w:r>
      <w:r w:rsidR="00ED0D03">
        <w:rPr>
          <w:iCs/>
        </w:rPr>
        <w:t>15</w:t>
      </w:r>
      <w:r w:rsidRPr="00C528B5">
        <w:rPr>
          <w:iCs/>
        </w:rPr>
        <w:t>.</w:t>
      </w:r>
      <w:r w:rsidR="00ED0D03">
        <w:rPr>
          <w:iCs/>
        </w:rPr>
        <w:t>12</w:t>
      </w:r>
      <w:r w:rsidRPr="00C528B5">
        <w:rPr>
          <w:iCs/>
        </w:rPr>
        <w:t xml:space="preserve"> </w:t>
      </w:r>
      <w:r>
        <w:rPr>
          <w:iCs/>
        </w:rPr>
        <w:t>КоАП РФ</w:t>
      </w:r>
      <w:r w:rsidRPr="00C528B5">
        <w:rPr>
          <w:iCs/>
        </w:rPr>
        <w:t>.</w:t>
      </w:r>
      <w:r>
        <w:rPr>
          <w:iCs/>
        </w:rPr>
        <w:t xml:space="preserve"> Правонарушение выявлено в ходе внеплановой выездной проверки </w:t>
      </w:r>
      <w:r w:rsidR="00ED0D03">
        <w:rPr>
          <w:iCs/>
        </w:rPr>
        <w:t>08</w:t>
      </w:r>
      <w:r>
        <w:rPr>
          <w:iCs/>
        </w:rPr>
        <w:t>.0</w:t>
      </w:r>
      <w:r w:rsidR="00ED0D03">
        <w:rPr>
          <w:iCs/>
        </w:rPr>
        <w:t>8</w:t>
      </w:r>
      <w:r>
        <w:rPr>
          <w:iCs/>
        </w:rPr>
        <w:t>.2018 года</w:t>
      </w:r>
      <w:r w:rsidR="00ED0D03">
        <w:rPr>
          <w:iCs/>
        </w:rPr>
        <w:t xml:space="preserve"> в 12 часов 30 минут</w:t>
      </w:r>
      <w:r>
        <w:rPr>
          <w:iCs/>
        </w:rPr>
        <w:t>.</w:t>
      </w:r>
    </w:p>
    <w:p w:rsidR="00A92D25" w:rsidRPr="00A92D25" w:rsidP="00A92D2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Бовкун</w:t>
      </w:r>
      <w:r>
        <w:rPr>
          <w:iCs/>
        </w:rPr>
        <w:t xml:space="preserve"> В.Г.</w:t>
      </w:r>
      <w:r w:rsidRPr="00A92D25">
        <w:rPr>
          <w:iCs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A92D25" w:rsidRPr="00A92D25" w:rsidP="00A92D2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92D25">
        <w:rPr>
          <w:iCs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92D25" w:rsidRPr="009B1111" w:rsidP="00A92D2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</w:t>
      </w:r>
      <w:r w:rsidR="008D010B">
        <w:rPr>
          <w:iCs/>
        </w:rPr>
        <w:t xml:space="preserve"> </w:t>
      </w:r>
      <w:r>
        <w:fldChar w:fldCharType="begin"/>
      </w:r>
      <w:r>
        <w:instrText xml:space="preserve"> HYPERLINK "garantF1://10006035.10" </w:instrText>
      </w:r>
      <w:r>
        <w:fldChar w:fldCharType="separate"/>
      </w:r>
      <w:r w:rsidRPr="009B1111">
        <w:rPr>
          <w:iCs/>
        </w:rPr>
        <w:t>ст.10</w:t>
      </w:r>
      <w:r>
        <w:fldChar w:fldCharType="end"/>
      </w:r>
      <w:r w:rsidRPr="009B1111">
        <w:rPr>
          <w:iCs/>
        </w:rPr>
        <w:t xml:space="preserve"> Закона Российской Федерации от 07 февраля 1992 года N 2300-1 </w:t>
      </w:r>
      <w:r>
        <w:rPr>
          <w:iCs/>
        </w:rPr>
        <w:t>«</w:t>
      </w:r>
      <w:r w:rsidRPr="009B1111">
        <w:rPr>
          <w:iCs/>
        </w:rPr>
        <w:t>О защите прав потребителей</w:t>
      </w:r>
      <w:r>
        <w:rPr>
          <w:iCs/>
        </w:rPr>
        <w:t>»</w:t>
      </w:r>
      <w:r w:rsidRPr="009B1111">
        <w:rPr>
          <w:iCs/>
        </w:rPr>
        <w:t xml:space="preserve">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 Информация о товарах (работах, услугах) в обязательном порядке должна содержать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обозначение, сведения об основных потребительских свойствах товаров (работ, услуг), в отношении продуктов питания сведения о составе. Информация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товаров.</w:t>
      </w:r>
    </w:p>
    <w:p w:rsidR="00FD5670" w:rsidRPr="00FD5670" w:rsidP="00FD567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 п.3 ст.18</w:t>
      </w:r>
      <w:r w:rsidR="00945CA4">
        <w:rPr>
          <w:iCs/>
        </w:rPr>
        <w:t xml:space="preserve"> </w:t>
      </w:r>
      <w:r w:rsidRPr="008D010B" w:rsidR="00945CA4">
        <w:rPr>
          <w:iCs/>
        </w:rPr>
        <w:t xml:space="preserve">Федерального закона от 02 января 2000 года N 29-ФЗ </w:t>
      </w:r>
      <w:r w:rsidR="007E589A">
        <w:rPr>
          <w:iCs/>
        </w:rPr>
        <w:t>«</w:t>
      </w:r>
      <w:r w:rsidRPr="008D010B" w:rsidR="00945CA4">
        <w:rPr>
          <w:iCs/>
        </w:rPr>
        <w:t>О качестве и безопасности пищевых продуктов</w:t>
      </w:r>
      <w:r w:rsidR="007E589A">
        <w:rPr>
          <w:iCs/>
        </w:rPr>
        <w:t>»</w:t>
      </w:r>
      <w:r w:rsidRPr="008D010B" w:rsidR="00945CA4">
        <w:rPr>
          <w:iCs/>
        </w:rPr>
        <w:t xml:space="preserve"> </w:t>
      </w:r>
      <w:r>
        <w:rPr>
          <w:iCs/>
        </w:rPr>
        <w:t>н</w:t>
      </w:r>
      <w:r w:rsidRPr="00FD5670">
        <w:rPr>
          <w:iCs/>
        </w:rPr>
        <w:t xml:space="preserve">а этикетках или ярлыках либо листках-вкладышах упакованных пищевых продуктов кроме информации, состав которой определяется </w:t>
      </w:r>
      <w:r>
        <w:fldChar w:fldCharType="begin"/>
      </w:r>
      <w:r>
        <w:instrText xml:space="preserve"> HYPERLINK "garantF1://10006035.1002" </w:instrText>
      </w:r>
      <w:r>
        <w:fldChar w:fldCharType="separate"/>
      </w:r>
      <w:r w:rsidRPr="00945CA4">
        <w:rPr>
          <w:iCs/>
        </w:rPr>
        <w:t>законодательством</w:t>
      </w:r>
      <w:r>
        <w:fldChar w:fldCharType="end"/>
      </w:r>
      <w:r w:rsidRPr="00FD5670">
        <w:rPr>
          <w:iCs/>
        </w:rPr>
        <w:t xml:space="preserve"> Российской Федерации о защите прав потребителей, с учетом видов пищевых продуктов должна быть указана следующая информация на русском языке:</w:t>
      </w:r>
      <w:r w:rsidRPr="00945CA4">
        <w:rPr>
          <w:iCs/>
        </w:rPr>
        <w:t xml:space="preserve"> </w:t>
      </w:r>
      <w:r w:rsidRPr="00FD5670">
        <w:rPr>
          <w:iCs/>
        </w:rPr>
        <w:t>о пищевой ценности (калорийности, содержании белков</w:t>
      </w:r>
      <w:r w:rsidRPr="00FD5670">
        <w:rPr>
          <w:iCs/>
        </w:rPr>
        <w:t xml:space="preserve">, </w:t>
      </w:r>
      <w:r w:rsidRPr="00FD5670">
        <w:rPr>
          <w:iCs/>
        </w:rPr>
        <w:t>жиров, углеводов, витаминов, макро- и микроэлементов);</w:t>
      </w:r>
      <w:r w:rsidRPr="00945CA4">
        <w:rPr>
          <w:iCs/>
        </w:rPr>
        <w:t xml:space="preserve"> </w:t>
      </w:r>
      <w:r w:rsidRPr="00FD5670">
        <w:rPr>
          <w:iCs/>
        </w:rPr>
        <w:t xml:space="preserve">о назначении и об условиях применения (в отношении </w:t>
      </w:r>
      <w:r>
        <w:fldChar w:fldCharType="begin"/>
      </w:r>
      <w:r>
        <w:instrText xml:space="preserve"> HYPERLINK \l "sub_102" </w:instrText>
      </w:r>
      <w:r>
        <w:fldChar w:fldCharType="separate"/>
      </w:r>
      <w:r w:rsidRPr="00945CA4">
        <w:rPr>
          <w:iCs/>
        </w:rPr>
        <w:t>продуктов детского питания</w:t>
      </w:r>
      <w:r>
        <w:fldChar w:fldCharType="end"/>
      </w:r>
      <w:r w:rsidRPr="00FD5670">
        <w:rPr>
          <w:iCs/>
        </w:rPr>
        <w:t xml:space="preserve">, </w:t>
      </w:r>
      <w:r>
        <w:fldChar w:fldCharType="begin"/>
      </w:r>
      <w:r>
        <w:instrText xml:space="preserve"> HYPERLINK \l "sub_103" </w:instrText>
      </w:r>
      <w:r>
        <w:fldChar w:fldCharType="separate"/>
      </w:r>
      <w:r w:rsidRPr="00945CA4">
        <w:rPr>
          <w:iCs/>
        </w:rPr>
        <w:t>продуктов диетического питания</w:t>
      </w:r>
      <w:r>
        <w:fldChar w:fldCharType="end"/>
      </w:r>
      <w:r w:rsidRPr="00FD5670">
        <w:rPr>
          <w:iCs/>
        </w:rPr>
        <w:t xml:space="preserve"> и </w:t>
      </w:r>
      <w:r>
        <w:fldChar w:fldCharType="begin"/>
      </w:r>
      <w:r>
        <w:instrText xml:space="preserve"> HYPERLINK \l "sub_106" </w:instrText>
      </w:r>
      <w:r>
        <w:fldChar w:fldCharType="separate"/>
      </w:r>
      <w:r w:rsidRPr="00945CA4">
        <w:rPr>
          <w:iCs/>
        </w:rPr>
        <w:t>биологически активных добавок</w:t>
      </w:r>
      <w:r>
        <w:fldChar w:fldCharType="end"/>
      </w:r>
      <w:r w:rsidRPr="00FD5670">
        <w:rPr>
          <w:iCs/>
        </w:rPr>
        <w:t>);</w:t>
      </w:r>
      <w:r w:rsidRPr="00945CA4">
        <w:rPr>
          <w:iCs/>
        </w:rPr>
        <w:t xml:space="preserve"> </w:t>
      </w:r>
      <w:r w:rsidRPr="00FD5670">
        <w:rPr>
          <w:iCs/>
        </w:rPr>
        <w:t xml:space="preserve">о способах и об условиях изготовления готовых блюд (в отношении </w:t>
      </w:r>
      <w:r w:rsidRPr="00FD5670">
        <w:rPr>
          <w:iCs/>
        </w:rPr>
        <w:t>концентратов и полуфабрикатов пищевых продуктов);</w:t>
      </w:r>
      <w:r w:rsidRPr="00945CA4">
        <w:rPr>
          <w:iCs/>
        </w:rPr>
        <w:t xml:space="preserve"> </w:t>
      </w:r>
      <w:r w:rsidRPr="00FD5670">
        <w:rPr>
          <w:iCs/>
        </w:rPr>
        <w:t>об условиях хранения (в отношении пищевых продуктов, для которых установлены требования к условиям их хранения);</w:t>
      </w:r>
      <w:r w:rsidRPr="00945CA4">
        <w:rPr>
          <w:iCs/>
        </w:rPr>
        <w:t xml:space="preserve"> </w:t>
      </w:r>
      <w:r w:rsidRPr="00FD5670">
        <w:rPr>
          <w:iCs/>
        </w:rPr>
        <w:t>о дате изготовления и дате упаковки пищевых продуктов.</w:t>
      </w:r>
    </w:p>
    <w:p w:rsidR="00945CA4" w:rsidRPr="008D010B" w:rsidP="00945CA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D010B">
        <w:rPr>
          <w:iCs/>
        </w:rPr>
        <w:t xml:space="preserve">В силу </w:t>
      </w:r>
      <w:r>
        <w:fldChar w:fldCharType="begin"/>
      </w:r>
      <w:r>
        <w:instrText xml:space="preserve"> HYPERLINK "garantF1://12017866.302" </w:instrText>
      </w:r>
      <w:r>
        <w:fldChar w:fldCharType="separate"/>
      </w:r>
      <w:r w:rsidRPr="00CC15B3">
        <w:rPr>
          <w:iCs/>
        </w:rPr>
        <w:t>п.2 ст. 3</w:t>
      </w:r>
      <w:r>
        <w:fldChar w:fldCharType="end"/>
      </w:r>
      <w:r w:rsidRPr="008D010B">
        <w:rPr>
          <w:iCs/>
        </w:rPr>
        <w:t xml:space="preserve"> </w:t>
      </w:r>
      <w:r>
        <w:rPr>
          <w:iCs/>
        </w:rPr>
        <w:t>этого же закона</w:t>
      </w:r>
      <w:r w:rsidRPr="008D010B">
        <w:rPr>
          <w:iCs/>
        </w:rPr>
        <w:t xml:space="preserve"> не могут находиться в обороте пищевые продукты,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2F4464" w:rsidP="009B111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9B1111">
        <w:rPr>
          <w:iCs/>
        </w:rPr>
        <w:t xml:space="preserve">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</w:t>
      </w:r>
      <w:r w:rsidRPr="002F4464">
        <w:rPr>
          <w:iCs/>
        </w:rPr>
        <w:t>образует состав административного правонарушения, предусмотренного ч.</w:t>
      </w:r>
      <w:r>
        <w:rPr>
          <w:iCs/>
        </w:rPr>
        <w:t>2</w:t>
      </w:r>
      <w:r w:rsidRPr="002F4464">
        <w:rPr>
          <w:iCs/>
        </w:rPr>
        <w:t xml:space="preserve"> </w:t>
      </w:r>
      <w:r>
        <w:fldChar w:fldCharType="begin"/>
      </w:r>
      <w:r>
        <w:instrText xml:space="preserve"> HYPERLINK "https://rospravosudie.com/law/Статья_14.34_КоАП_РФ" </w:instrText>
      </w:r>
      <w:r>
        <w:fldChar w:fldCharType="separate"/>
      </w:r>
      <w:r w:rsidRPr="002F4464">
        <w:rPr>
          <w:iCs/>
        </w:rPr>
        <w:t xml:space="preserve">ст. </w:t>
      </w:r>
      <w:r>
        <w:rPr>
          <w:iCs/>
        </w:rPr>
        <w:t>15</w:t>
      </w:r>
      <w:r w:rsidRPr="002F4464">
        <w:rPr>
          <w:iCs/>
        </w:rPr>
        <w:t>.</w:t>
      </w:r>
      <w:r>
        <w:rPr>
          <w:iCs/>
        </w:rPr>
        <w:t>12</w:t>
      </w:r>
      <w:r w:rsidRPr="002F4464">
        <w:rPr>
          <w:iCs/>
        </w:rPr>
        <w:t xml:space="preserve"> КоАП РФ</w:t>
      </w:r>
      <w:r>
        <w:fldChar w:fldCharType="end"/>
      </w:r>
      <w:r w:rsidRPr="002F4464">
        <w:rPr>
          <w:iCs/>
        </w:rPr>
        <w:t xml:space="preserve">. </w:t>
      </w:r>
    </w:p>
    <w:p w:rsidR="00945CA4" w:rsidRPr="007E589A" w:rsidP="00945CA4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>
        <w:t>следует</w:t>
      </w:r>
      <w:r w:rsidRPr="00780C5B">
        <w:t xml:space="preserve">, что </w:t>
      </w:r>
      <w:r>
        <w:t xml:space="preserve">08.08.2018 года </w:t>
      </w:r>
      <w:r w:rsidRPr="00780C5B">
        <w:rPr>
          <w:rFonts w:eastAsia="SimSun"/>
          <w:lang w:eastAsia="zh-CN"/>
        </w:rPr>
        <w:t xml:space="preserve">должностными лицами </w:t>
      </w:r>
      <w:r>
        <w:t xml:space="preserve">территориального отдела по </w:t>
      </w:r>
      <w:r>
        <w:t>г</w:t>
      </w:r>
      <w:r>
        <w:t>.Я</w:t>
      </w:r>
      <w:r>
        <w:t>лте</w:t>
      </w:r>
      <w:r>
        <w:t xml:space="preserve"> Межрегионального управления </w:t>
      </w:r>
      <w:r>
        <w:t>Роспотребнадзора</w:t>
      </w:r>
      <w:r>
        <w:t xml:space="preserve"> по Республике Крым и городу Севастополю</w:t>
      </w:r>
      <w:r>
        <w:t xml:space="preserve">, на основании распоряжения </w:t>
      </w:r>
      <w:r w:rsidR="007E589A">
        <w:t xml:space="preserve">заместителя </w:t>
      </w:r>
      <w:r>
        <w:t xml:space="preserve">руководителя данного органа от </w:t>
      </w:r>
      <w:r w:rsidR="008507BF">
        <w:t xml:space="preserve">«ДАТА» </w:t>
      </w:r>
      <w:r>
        <w:t xml:space="preserve">года </w:t>
      </w:r>
      <w:r w:rsidR="008507BF">
        <w:rPr>
          <w:iCs/>
        </w:rPr>
        <w:t>«НОМЕР»</w:t>
      </w:r>
      <w:r>
        <w:t xml:space="preserve">, </w:t>
      </w:r>
      <w:r w:rsidRPr="00780C5B">
        <w:t>пров</w:t>
      </w:r>
      <w:r>
        <w:t>о</w:t>
      </w:r>
      <w:r w:rsidRPr="00780C5B">
        <w:t>д</w:t>
      </w:r>
      <w:r>
        <w:t>илась</w:t>
      </w:r>
      <w:r w:rsidRPr="00780C5B">
        <w:t xml:space="preserve"> </w:t>
      </w:r>
      <w:r>
        <w:t xml:space="preserve">внеплановая выездная </w:t>
      </w:r>
      <w:r w:rsidRPr="00780C5B">
        <w:t xml:space="preserve">проверка </w:t>
      </w:r>
      <w:r>
        <w:t>в отношении и</w:t>
      </w:r>
      <w:r w:rsidRPr="007E589A">
        <w:t xml:space="preserve">ндивидуального предпринимателя </w:t>
      </w:r>
      <w:r w:rsidRPr="007E589A">
        <w:t>Бовкуна</w:t>
      </w:r>
      <w:r w:rsidRPr="007E589A">
        <w:t xml:space="preserve"> В.Г. по адресу: </w:t>
      </w:r>
      <w:r w:rsidR="008507BF">
        <w:t>«АДРЕС»</w:t>
      </w:r>
    </w:p>
    <w:p w:rsidR="007E589A" w:rsidRPr="007E589A" w:rsidP="007E589A">
      <w:pPr>
        <w:autoSpaceDE w:val="0"/>
        <w:autoSpaceDN w:val="0"/>
        <w:adjustRightInd w:val="0"/>
        <w:ind w:firstLine="570"/>
        <w:jc w:val="both"/>
      </w:pPr>
      <w:r w:rsidRPr="007E589A">
        <w:t xml:space="preserve">В ходе проверки установлено, что </w:t>
      </w:r>
      <w:r w:rsidR="00945CA4">
        <w:t>и</w:t>
      </w:r>
      <w:r w:rsidRPr="007E589A" w:rsidR="00945CA4">
        <w:t xml:space="preserve">ндивидуальный предприниматель </w:t>
      </w:r>
      <w:r w:rsidRPr="007E589A" w:rsidR="00945CA4">
        <w:t>Бовкун</w:t>
      </w:r>
      <w:r w:rsidRPr="007E589A" w:rsidR="00945CA4">
        <w:t xml:space="preserve"> В.Г. осуществляет продажу соков неизвестного происхождения без какой-либо маркировки, содержащей информацию о товаре, </w:t>
      </w:r>
      <w:r w:rsidRPr="007E589A">
        <w:t xml:space="preserve">что является нарушением требований ст. </w:t>
      </w:r>
      <w:r w:rsidRPr="007E589A" w:rsidR="00945CA4">
        <w:t xml:space="preserve">3, </w:t>
      </w:r>
      <w:r w:rsidRPr="007E589A">
        <w:t>5</w:t>
      </w:r>
      <w:r w:rsidRPr="007E589A">
        <w:t xml:space="preserve">, 18 </w:t>
      </w:r>
      <w:r w:rsidRPr="008D010B">
        <w:t xml:space="preserve">Федерального закона от 02 января 2000 года N 29-ФЗ </w:t>
      </w:r>
      <w:r w:rsidRPr="007E589A">
        <w:t>«</w:t>
      </w:r>
      <w:r w:rsidRPr="008D010B">
        <w:t>О качестве и безопасности пищевых продуктов</w:t>
      </w:r>
      <w:r w:rsidRPr="007E589A">
        <w:t>», п.п.7.4, 8.1 СанПиН 2.3.6.1066-01 «Санитарно-эпидемиологические требования к организациям торговли и обороту в</w:t>
      </w:r>
      <w:r w:rsidRPr="007E589A">
        <w:t xml:space="preserve"> них продовольственного сырья и пищевых продуктов, Технического регламента Таможенного союза 021/2011 «</w:t>
      </w:r>
      <w:r>
        <w:t>О безопасности пищевой продукции</w:t>
      </w:r>
      <w:r w:rsidRPr="007E589A">
        <w:t>», Технического регламента Таможенного союза 022/2011 «Пищевая продукция в части ее маркировки».</w:t>
      </w:r>
    </w:p>
    <w:p w:rsidR="00ED4E32" w:rsidRPr="007E589A" w:rsidP="00ED4E32">
      <w:pPr>
        <w:autoSpaceDE w:val="0"/>
        <w:autoSpaceDN w:val="0"/>
        <w:adjustRightInd w:val="0"/>
        <w:ind w:firstLine="570"/>
        <w:jc w:val="both"/>
      </w:pPr>
      <w:r w:rsidRPr="007E589A">
        <w:t xml:space="preserve">Данное нарушение образует объективную сторону правонарушения, предусмотренного </w:t>
      </w:r>
      <w:r w:rsidRPr="002F4464" w:rsidR="007E589A">
        <w:rPr>
          <w:iCs/>
        </w:rPr>
        <w:t>ч.</w:t>
      </w:r>
      <w:r w:rsidR="007E589A">
        <w:rPr>
          <w:iCs/>
        </w:rPr>
        <w:t>2</w:t>
      </w:r>
      <w:r w:rsidRPr="002F4464" w:rsidR="007E589A">
        <w:rPr>
          <w:iCs/>
        </w:rPr>
        <w:t xml:space="preserve"> </w:t>
      </w:r>
      <w:r>
        <w:fldChar w:fldCharType="begin"/>
      </w:r>
      <w:r>
        <w:instrText xml:space="preserve"> HYPERLINK "https://rospravosudie.com/law/Статья_14.34_КоАП_РФ" </w:instrText>
      </w:r>
      <w:r>
        <w:fldChar w:fldCharType="separate"/>
      </w:r>
      <w:r w:rsidRPr="002F4464" w:rsidR="007E589A">
        <w:rPr>
          <w:iCs/>
        </w:rPr>
        <w:t xml:space="preserve">ст. </w:t>
      </w:r>
      <w:r w:rsidR="007E589A">
        <w:rPr>
          <w:iCs/>
        </w:rPr>
        <w:t>15</w:t>
      </w:r>
      <w:r w:rsidRPr="002F4464" w:rsidR="007E589A">
        <w:rPr>
          <w:iCs/>
        </w:rPr>
        <w:t>.</w:t>
      </w:r>
      <w:r w:rsidR="007E589A">
        <w:rPr>
          <w:iCs/>
        </w:rPr>
        <w:t>12</w:t>
      </w:r>
      <w:r w:rsidRPr="002F4464" w:rsidR="007E589A">
        <w:rPr>
          <w:iCs/>
        </w:rPr>
        <w:t xml:space="preserve"> КоАП РФ</w:t>
      </w:r>
      <w:r>
        <w:fldChar w:fldCharType="end"/>
      </w:r>
      <w:r w:rsidRPr="007E589A">
        <w:t>.</w:t>
      </w:r>
    </w:p>
    <w:p w:rsidR="007E589A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80BAB" w:rsidR="00E60729">
        <w:rPr>
          <w:iCs/>
        </w:rPr>
        <w:t>акт</w:t>
      </w:r>
      <w:r w:rsidR="00E60729">
        <w:rPr>
          <w:iCs/>
        </w:rPr>
        <w:t>ические обстоятельства  административного правонарушения</w:t>
      </w:r>
      <w:r w:rsidRPr="00F80BAB" w:rsidR="00E60729">
        <w:rPr>
          <w:iCs/>
        </w:rPr>
        <w:t xml:space="preserve"> подтвержда</w:t>
      </w:r>
      <w:r w:rsidR="00E60729">
        <w:rPr>
          <w:iCs/>
        </w:rPr>
        <w:t>ю</w:t>
      </w:r>
      <w:r w:rsidRPr="00F80BAB" w:rsidR="00E60729">
        <w:rPr>
          <w:iCs/>
        </w:rPr>
        <w:t xml:space="preserve">тся следующими доказательствами: </w:t>
      </w:r>
      <w:r w:rsidRPr="002F4464">
        <w:rPr>
          <w:iCs/>
        </w:rPr>
        <w:t xml:space="preserve">протоколом об административном правонарушении от </w:t>
      </w:r>
      <w:r w:rsidR="008507BF">
        <w:rPr>
          <w:iCs/>
        </w:rPr>
        <w:t xml:space="preserve">«ДАТА» </w:t>
      </w:r>
      <w:r w:rsidRPr="002F4464">
        <w:rPr>
          <w:iCs/>
        </w:rPr>
        <w:t>года</w:t>
      </w:r>
      <w:r w:rsidR="00ED4E32">
        <w:rPr>
          <w:iCs/>
        </w:rPr>
        <w:t xml:space="preserve"> </w:t>
      </w:r>
      <w:r>
        <w:rPr>
          <w:iCs/>
        </w:rPr>
        <w:t>б/н</w:t>
      </w:r>
      <w:r>
        <w:rPr>
          <w:iCs/>
        </w:rPr>
        <w:t xml:space="preserve">; </w:t>
      </w:r>
      <w:r w:rsidRPr="002F4464">
        <w:rPr>
          <w:iCs/>
        </w:rPr>
        <w:t xml:space="preserve">копией акта проверки </w:t>
      </w:r>
      <w:r>
        <w:rPr>
          <w:iCs/>
        </w:rPr>
        <w:t xml:space="preserve">от </w:t>
      </w:r>
      <w:r w:rsidR="008507BF">
        <w:rPr>
          <w:iCs/>
        </w:rPr>
        <w:t>«ДАТА»</w:t>
      </w:r>
      <w:r w:rsidR="008507BF">
        <w:rPr>
          <w:iCs/>
        </w:rPr>
        <w:t xml:space="preserve"> </w:t>
      </w:r>
      <w:r>
        <w:rPr>
          <w:iCs/>
        </w:rPr>
        <w:t xml:space="preserve"> года б/н; распоряжением заместителя руководителя </w:t>
      </w:r>
      <w:r>
        <w:t xml:space="preserve">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rPr>
          <w:iCs/>
        </w:rPr>
        <w:t xml:space="preserve">о внеплановой выездной проверке от </w:t>
      </w:r>
      <w:r w:rsidR="008507BF">
        <w:rPr>
          <w:iCs/>
        </w:rPr>
        <w:t>«ДАТА»</w:t>
      </w:r>
      <w:r w:rsidR="008507BF">
        <w:rPr>
          <w:iCs/>
        </w:rPr>
        <w:t xml:space="preserve"> </w:t>
      </w:r>
      <w:r>
        <w:rPr>
          <w:iCs/>
        </w:rPr>
        <w:t>года</w:t>
      </w:r>
      <w:r w:rsidR="008507BF">
        <w:rPr>
          <w:iCs/>
        </w:rPr>
        <w:t xml:space="preserve"> «НОМЕР»</w:t>
      </w:r>
      <w:r>
        <w:rPr>
          <w:iCs/>
        </w:rPr>
        <w:t xml:space="preserve">; решением заместителя прокурора Республики Крым от </w:t>
      </w:r>
      <w:r w:rsidR="008507BF">
        <w:rPr>
          <w:iCs/>
        </w:rPr>
        <w:t>«ДАТА»</w:t>
      </w:r>
      <w:r w:rsidR="008507BF">
        <w:rPr>
          <w:iCs/>
        </w:rPr>
        <w:t xml:space="preserve"> </w:t>
      </w:r>
      <w:r>
        <w:rPr>
          <w:iCs/>
        </w:rPr>
        <w:t xml:space="preserve">года </w:t>
      </w:r>
      <w:r w:rsidR="008507BF">
        <w:rPr>
          <w:iCs/>
        </w:rPr>
        <w:t>«НОМЕР»</w:t>
      </w:r>
      <w:r w:rsidR="008507BF">
        <w:rPr>
          <w:iCs/>
        </w:rPr>
        <w:t xml:space="preserve"> </w:t>
      </w:r>
      <w:r>
        <w:rPr>
          <w:iCs/>
        </w:rPr>
        <w:t>от согласовании проверки;</w:t>
      </w:r>
      <w:r>
        <w:rPr>
          <w:iCs/>
        </w:rPr>
        <w:t xml:space="preserve"> протоколом ареста товаров от </w:t>
      </w:r>
      <w:r w:rsidR="008507BF">
        <w:rPr>
          <w:iCs/>
        </w:rPr>
        <w:t>«ДАТА»</w:t>
      </w:r>
      <w:r>
        <w:rPr>
          <w:iCs/>
        </w:rPr>
        <w:t xml:space="preserve"> года;</w:t>
      </w:r>
      <w:r w:rsidR="00C9604C">
        <w:rPr>
          <w:iCs/>
        </w:rPr>
        <w:t xml:space="preserve"> свидетельством о регистрации </w:t>
      </w:r>
      <w:r w:rsidR="00C9604C">
        <w:rPr>
          <w:iCs/>
        </w:rPr>
        <w:t>Бовкуна</w:t>
      </w:r>
      <w:r w:rsidR="00C9604C">
        <w:rPr>
          <w:iCs/>
        </w:rPr>
        <w:t xml:space="preserve"> В.Г. в качестве индивидуального предпринимателя; договором субаренды нежилого помещения от </w:t>
      </w:r>
      <w:r w:rsidR="008507BF">
        <w:rPr>
          <w:iCs/>
        </w:rPr>
        <w:t>«ДАТА»</w:t>
      </w:r>
      <w:r w:rsidR="008507BF">
        <w:rPr>
          <w:iCs/>
        </w:rPr>
        <w:t xml:space="preserve"> </w:t>
      </w:r>
      <w:r w:rsidR="00C9604C">
        <w:rPr>
          <w:iCs/>
        </w:rPr>
        <w:t xml:space="preserve">года; фотоматериалом. </w:t>
      </w:r>
    </w:p>
    <w:p w:rsidR="00E60729" w:rsidP="00E60729">
      <w:pPr>
        <w:autoSpaceDE w:val="0"/>
        <w:autoSpaceDN w:val="0"/>
        <w:adjustRightInd w:val="0"/>
        <w:ind w:firstLine="570"/>
        <w:jc w:val="both"/>
      </w:pPr>
      <w:r w:rsidRPr="00B61B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F49D2">
        <w:rPr>
          <w:iCs/>
        </w:rPr>
        <w:t>Бовкуна</w:t>
      </w:r>
      <w:r w:rsidR="008F49D2">
        <w:rPr>
          <w:iCs/>
        </w:rPr>
        <w:t xml:space="preserve"> В.Г.</w:t>
      </w:r>
      <w:r w:rsidRPr="00B61BD3">
        <w:t xml:space="preserve"> в совершении административного правонарушения.</w:t>
      </w:r>
    </w:p>
    <w:p w:rsidR="00F159EC" w:rsidP="00F159EC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F159EC" w:rsidP="00F159EC">
      <w:pPr>
        <w:autoSpaceDE w:val="0"/>
        <w:autoSpaceDN w:val="0"/>
        <w:adjustRightInd w:val="0"/>
        <w:ind w:firstLine="570"/>
        <w:jc w:val="both"/>
      </w:pPr>
      <w:r w:rsidRPr="00F159EC"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F159EC">
        <w:t xml:space="preserve"> </w:t>
      </w:r>
      <w:r w:rsidR="008F49D2">
        <w:rPr>
          <w:iCs/>
        </w:rPr>
        <w:t>Бовкуна</w:t>
      </w:r>
      <w:r w:rsidR="008F49D2">
        <w:rPr>
          <w:iCs/>
        </w:rPr>
        <w:t xml:space="preserve"> В.Г.</w:t>
      </w:r>
      <w:r w:rsidRPr="00025F1C">
        <w:t>, котор</w:t>
      </w:r>
      <w:r>
        <w:t>ый</w:t>
      </w:r>
      <w:r w:rsidR="00C9604C">
        <w:t xml:space="preserve"> впервые привлекается к административной ответственности.</w:t>
      </w:r>
    </w:p>
    <w:p w:rsidR="00C9604C" w:rsidP="00C9604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159EC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 xml:space="preserve">смягчающих либо </w:t>
      </w:r>
      <w:r w:rsidRPr="00F159EC">
        <w:rPr>
          <w:rFonts w:eastAsia="SimSun"/>
          <w:lang w:eastAsia="zh-CN"/>
        </w:rPr>
        <w:t>отягчающи</w:t>
      </w:r>
      <w:r>
        <w:rPr>
          <w:rFonts w:eastAsia="SimSun"/>
          <w:lang w:eastAsia="zh-CN"/>
        </w:rPr>
        <w:t>х</w:t>
      </w:r>
      <w:r w:rsidRPr="00F159EC">
        <w:rPr>
          <w:rFonts w:eastAsia="SimSun"/>
          <w:lang w:eastAsia="zh-CN"/>
        </w:rPr>
        <w:t xml:space="preserve"> административную ответственность                 </w:t>
      </w:r>
      <w:r>
        <w:t>Бовкуна</w:t>
      </w:r>
      <w:r>
        <w:t xml:space="preserve"> В.Г.</w:t>
      </w:r>
      <w:r w:rsidRPr="00F159EC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не имеется. </w:t>
      </w:r>
    </w:p>
    <w:p w:rsidR="00C9604C" w:rsidRPr="00C9604C" w:rsidP="00C9604C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BE55FC" w:rsidR="00E60729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 w:rsidR="00E60729">
        <w:t xml:space="preserve"> </w:t>
      </w:r>
      <w:r w:rsidRPr="001F25A4" w:rsidR="00E60729">
        <w:t>штрафа</w:t>
      </w:r>
      <w:r>
        <w:t xml:space="preserve"> с </w:t>
      </w:r>
      <w:r w:rsidRPr="00C9604C">
        <w:t>конфискацией предметов административного правонарушения.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 xml:space="preserve">Руководствуясь ст.ст.4.1-4.3, </w:t>
      </w:r>
      <w:r w:rsidR="00C9604C">
        <w:rPr>
          <w:i/>
          <w:iCs/>
        </w:rPr>
        <w:t>15</w:t>
      </w:r>
      <w:r w:rsidRPr="00B61BD3">
        <w:rPr>
          <w:i/>
          <w:iCs/>
        </w:rPr>
        <w:t>.</w:t>
      </w:r>
      <w:r w:rsidR="00C9604C">
        <w:rPr>
          <w:i/>
          <w:iCs/>
        </w:rPr>
        <w:t>12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F44FB1">
      <w:pPr>
        <w:tabs>
          <w:tab w:val="left" w:pos="627"/>
        </w:tabs>
        <w:ind w:firstLine="573"/>
        <w:jc w:val="both"/>
      </w:pPr>
      <w:r>
        <w:t>Бовкуна</w:t>
      </w:r>
      <w:r>
        <w:t xml:space="preserve"> </w:t>
      </w:r>
      <w:r w:rsidR="008507BF">
        <w:t xml:space="preserve">В.Г.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>ч.</w:t>
      </w:r>
      <w:r>
        <w:t>2</w:t>
      </w:r>
      <w:r w:rsidR="00067DC6">
        <w:t xml:space="preserve"> </w:t>
      </w:r>
      <w:r w:rsidRPr="00237D88">
        <w:t>ст.</w:t>
      </w:r>
      <w:r>
        <w:t>15</w:t>
      </w:r>
      <w:r w:rsidRPr="00237D88">
        <w:t>.</w:t>
      </w:r>
      <w:r>
        <w:t>12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штрафа в размере </w:t>
      </w:r>
      <w:r>
        <w:t>8</w:t>
      </w:r>
      <w:r>
        <w:t xml:space="preserve"> 0</w:t>
      </w:r>
      <w:r w:rsidRPr="00237D88">
        <w:t>00 (</w:t>
      </w:r>
      <w:r>
        <w:t>восьми</w:t>
      </w:r>
      <w:r>
        <w:t xml:space="preserve"> тысяч</w:t>
      </w:r>
      <w:r w:rsidRPr="00237D88">
        <w:t>) рублей 00 копеек</w:t>
      </w:r>
      <w:r>
        <w:t xml:space="preserve"> с </w:t>
      </w:r>
      <w:r w:rsidRPr="00C9604C">
        <w:t xml:space="preserve">конфискацией предметов административного правонарушения – сока объемом 19 л, переданного на ответственное хранение </w:t>
      </w:r>
      <w:r w:rsidRPr="00C9604C">
        <w:t>Бовкуну</w:t>
      </w:r>
      <w:r w:rsidRPr="00C9604C">
        <w:t xml:space="preserve"> В.Г. согласно протоколу ареста товаров, транспортных средств и иных вещей от 08.08.2018</w:t>
      </w:r>
      <w:r w:rsidRPr="00C9604C">
        <w:t xml:space="preserve"> года</w:t>
      </w:r>
      <w:r>
        <w:t>.</w:t>
      </w:r>
    </w:p>
    <w:p w:rsidR="00C9604C" w:rsidRPr="00C9604C" w:rsidP="00C9604C">
      <w:pPr>
        <w:tabs>
          <w:tab w:val="left" w:pos="627"/>
        </w:tabs>
        <w:spacing w:after="120"/>
        <w:ind w:firstLine="573"/>
        <w:jc w:val="both"/>
      </w:pPr>
      <w:r w:rsidRPr="00C9604C">
        <w:t>Реквизиты для оплаты штрафа: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14"/>
      </w:tblGrid>
      <w:tr w:rsidTr="00C9604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>Роспотребнадзора</w:t>
            </w:r>
            <w:r>
              <w:rPr>
                <w:sz w:val="16"/>
                <w:szCs w:val="16"/>
              </w:rPr>
              <w:t xml:space="preserve"> по Республике Крым и 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.С</w:t>
            </w:r>
            <w:r>
              <w:rPr>
                <w:sz w:val="16"/>
                <w:szCs w:val="16"/>
              </w:rPr>
              <w:t>евастополю</w:t>
            </w:r>
            <w:r w:rsidRPr="00B908BE">
              <w:rPr>
                <w:sz w:val="16"/>
                <w:szCs w:val="16"/>
              </w:rPr>
              <w:t>)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7707832944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910201001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40101810335100010001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Л/счет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04751А92080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ЦБ РФ Отделение Республика Крым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043510001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14111628000016000140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Код ОКТМО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357</w:t>
            </w:r>
            <w:r>
              <w:rPr>
                <w:sz w:val="16"/>
                <w:szCs w:val="16"/>
              </w:rPr>
              <w:t>29</w:t>
            </w:r>
            <w:r w:rsidRPr="00B908BE">
              <w:rPr>
                <w:sz w:val="16"/>
                <w:szCs w:val="16"/>
              </w:rPr>
              <w:t>000</w:t>
            </w:r>
          </w:p>
        </w:tc>
      </w:tr>
      <w:tr w:rsidTr="00C9604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14" w:type="dxa"/>
            <w:hideMark/>
          </w:tcPr>
          <w:p w:rsidR="00C9604C" w:rsidRPr="00B908BE" w:rsidP="004B22C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08BE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Роспотребнадзор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.Я</w:t>
            </w:r>
            <w:r>
              <w:rPr>
                <w:sz w:val="16"/>
                <w:szCs w:val="16"/>
              </w:rPr>
              <w:t>лта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8507BF" w:rsidP="008A74B6">
      <w:pPr>
        <w:ind w:left="570"/>
        <w:jc w:val="both"/>
      </w:pPr>
      <w:r>
        <w:t>Мировой судья:</w:t>
      </w:r>
      <w:r w:rsidRPr="009D72DA">
        <w:tab/>
      </w:r>
    </w:p>
    <w:p w:rsidR="008507BF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D72DA">
        <w:tab/>
      </w:r>
    </w:p>
    <w:sectPr w:rsidSect="008F49D2">
      <w:headerReference w:type="default" r:id="rId5"/>
      <w:pgSz w:w="11906" w:h="16838"/>
      <w:pgMar w:top="1276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6071079"/>
      <w:docPartObj>
        <w:docPartGallery w:val="Page Numbers (Top of Page)"/>
        <w:docPartUnique/>
      </w:docPartObj>
    </w:sdtPr>
    <w:sdtContent>
      <w:p w:rsidR="00D62F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F">
          <w:rPr>
            <w:noProof/>
          </w:rPr>
          <w:t>3</w:t>
        </w:r>
        <w:r>
          <w:fldChar w:fldCharType="end"/>
        </w:r>
      </w:p>
    </w:sdtContent>
  </w:sdt>
  <w:p w:rsidR="00D62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5F1C"/>
    <w:rsid w:val="00067DC6"/>
    <w:rsid w:val="00085A3C"/>
    <w:rsid w:val="000937E2"/>
    <w:rsid w:val="000A2C4B"/>
    <w:rsid w:val="000B09EA"/>
    <w:rsid w:val="000B5FBE"/>
    <w:rsid w:val="000D17CC"/>
    <w:rsid w:val="001051C1"/>
    <w:rsid w:val="00147417"/>
    <w:rsid w:val="001D7D7E"/>
    <w:rsid w:val="001E3A7A"/>
    <w:rsid w:val="001F25A4"/>
    <w:rsid w:val="001F576C"/>
    <w:rsid w:val="0023178F"/>
    <w:rsid w:val="00237D88"/>
    <w:rsid w:val="0024434E"/>
    <w:rsid w:val="00283F23"/>
    <w:rsid w:val="00295BA7"/>
    <w:rsid w:val="002F4464"/>
    <w:rsid w:val="002F4948"/>
    <w:rsid w:val="00306B26"/>
    <w:rsid w:val="00311A79"/>
    <w:rsid w:val="00317B67"/>
    <w:rsid w:val="00326D0A"/>
    <w:rsid w:val="00331A4B"/>
    <w:rsid w:val="003608ED"/>
    <w:rsid w:val="003C4B39"/>
    <w:rsid w:val="003D32E5"/>
    <w:rsid w:val="003F2604"/>
    <w:rsid w:val="0042513B"/>
    <w:rsid w:val="004270D6"/>
    <w:rsid w:val="0044498C"/>
    <w:rsid w:val="004509C4"/>
    <w:rsid w:val="00460A6B"/>
    <w:rsid w:val="0049644C"/>
    <w:rsid w:val="004B22CF"/>
    <w:rsid w:val="004B2CA2"/>
    <w:rsid w:val="004F00C7"/>
    <w:rsid w:val="004F23BA"/>
    <w:rsid w:val="004F5A48"/>
    <w:rsid w:val="00515EFE"/>
    <w:rsid w:val="00546DEA"/>
    <w:rsid w:val="00551576"/>
    <w:rsid w:val="00595C18"/>
    <w:rsid w:val="005C7F44"/>
    <w:rsid w:val="005E6BB7"/>
    <w:rsid w:val="006434D6"/>
    <w:rsid w:val="00654DFD"/>
    <w:rsid w:val="006C097D"/>
    <w:rsid w:val="006D1E3A"/>
    <w:rsid w:val="00752AB9"/>
    <w:rsid w:val="007745A0"/>
    <w:rsid w:val="00777362"/>
    <w:rsid w:val="00780C5B"/>
    <w:rsid w:val="00791B32"/>
    <w:rsid w:val="007E589A"/>
    <w:rsid w:val="007F2852"/>
    <w:rsid w:val="008507BF"/>
    <w:rsid w:val="008616F9"/>
    <w:rsid w:val="00875595"/>
    <w:rsid w:val="00882906"/>
    <w:rsid w:val="008A1668"/>
    <w:rsid w:val="008A74B6"/>
    <w:rsid w:val="008A7C59"/>
    <w:rsid w:val="008B5035"/>
    <w:rsid w:val="008B53E4"/>
    <w:rsid w:val="008C6470"/>
    <w:rsid w:val="008D010B"/>
    <w:rsid w:val="008F49D2"/>
    <w:rsid w:val="00900493"/>
    <w:rsid w:val="0091592F"/>
    <w:rsid w:val="00945CA4"/>
    <w:rsid w:val="00950785"/>
    <w:rsid w:val="00983B5D"/>
    <w:rsid w:val="009A420B"/>
    <w:rsid w:val="009B1111"/>
    <w:rsid w:val="009D72DA"/>
    <w:rsid w:val="009E6601"/>
    <w:rsid w:val="009F3A34"/>
    <w:rsid w:val="009F6E19"/>
    <w:rsid w:val="00A0608B"/>
    <w:rsid w:val="00A11277"/>
    <w:rsid w:val="00A177CA"/>
    <w:rsid w:val="00A27EA5"/>
    <w:rsid w:val="00A31916"/>
    <w:rsid w:val="00A76BC9"/>
    <w:rsid w:val="00A85C09"/>
    <w:rsid w:val="00A92D25"/>
    <w:rsid w:val="00A959E4"/>
    <w:rsid w:val="00AC6DB3"/>
    <w:rsid w:val="00AD3161"/>
    <w:rsid w:val="00B4692F"/>
    <w:rsid w:val="00B61BD3"/>
    <w:rsid w:val="00B753CC"/>
    <w:rsid w:val="00B81302"/>
    <w:rsid w:val="00B908BE"/>
    <w:rsid w:val="00BB694E"/>
    <w:rsid w:val="00BD592B"/>
    <w:rsid w:val="00BE1C14"/>
    <w:rsid w:val="00BE55FC"/>
    <w:rsid w:val="00C11F42"/>
    <w:rsid w:val="00C42B48"/>
    <w:rsid w:val="00C4750F"/>
    <w:rsid w:val="00C528B5"/>
    <w:rsid w:val="00C60127"/>
    <w:rsid w:val="00C61737"/>
    <w:rsid w:val="00C6785B"/>
    <w:rsid w:val="00C81A72"/>
    <w:rsid w:val="00C81EF0"/>
    <w:rsid w:val="00C8721B"/>
    <w:rsid w:val="00C9604C"/>
    <w:rsid w:val="00CB4BBD"/>
    <w:rsid w:val="00CC15B3"/>
    <w:rsid w:val="00CD0127"/>
    <w:rsid w:val="00CF24BC"/>
    <w:rsid w:val="00D33CF7"/>
    <w:rsid w:val="00D367F9"/>
    <w:rsid w:val="00D62FF8"/>
    <w:rsid w:val="00D64291"/>
    <w:rsid w:val="00DA7214"/>
    <w:rsid w:val="00DC45AC"/>
    <w:rsid w:val="00DF0127"/>
    <w:rsid w:val="00DF3658"/>
    <w:rsid w:val="00E57508"/>
    <w:rsid w:val="00E60729"/>
    <w:rsid w:val="00E74AF0"/>
    <w:rsid w:val="00E9597B"/>
    <w:rsid w:val="00EA0504"/>
    <w:rsid w:val="00EC0481"/>
    <w:rsid w:val="00EC59B8"/>
    <w:rsid w:val="00ED0D03"/>
    <w:rsid w:val="00ED4E32"/>
    <w:rsid w:val="00F01B6C"/>
    <w:rsid w:val="00F159EC"/>
    <w:rsid w:val="00F3725B"/>
    <w:rsid w:val="00F44FB1"/>
    <w:rsid w:val="00F634E0"/>
    <w:rsid w:val="00F6438A"/>
    <w:rsid w:val="00F80BAB"/>
    <w:rsid w:val="00F93DA7"/>
    <w:rsid w:val="00FD5670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2F4464"/>
  </w:style>
  <w:style w:type="character" w:styleId="Hyperlink">
    <w:name w:val="Hyperlink"/>
    <w:uiPriority w:val="99"/>
    <w:rsid w:val="002F4464"/>
    <w:rPr>
      <w:rFonts w:cs="Times New Roman"/>
      <w:color w:val="186EA8"/>
      <w:u w:val="none"/>
      <w:effect w:val="none"/>
    </w:rPr>
  </w:style>
  <w:style w:type="character" w:customStyle="1" w:styleId="blk">
    <w:name w:val="blk"/>
    <w:basedOn w:val="DefaultParagraphFont"/>
    <w:rsid w:val="00900493"/>
  </w:style>
  <w:style w:type="character" w:customStyle="1" w:styleId="a2">
    <w:name w:val="Гипертекстовая ссылка"/>
    <w:basedOn w:val="DefaultParagraphFont"/>
    <w:uiPriority w:val="99"/>
    <w:rsid w:val="009B111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2390-4A95-4018-B7BF-D436D8BB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