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6B62" w:rsidP="00EF6B62">
      <w:pPr>
        <w:ind w:left="6096"/>
        <w:jc w:val="right"/>
        <w:rPr>
          <w:bCs/>
          <w:iCs/>
        </w:rPr>
      </w:pPr>
      <w:r>
        <w:rPr>
          <w:bCs/>
          <w:iCs/>
        </w:rPr>
        <w:t>Дело № 5-97-</w:t>
      </w:r>
      <w:r w:rsidR="00DB1398">
        <w:rPr>
          <w:bCs/>
          <w:iCs/>
        </w:rPr>
        <w:t>65</w:t>
      </w:r>
      <w:r w:rsidR="004A2F14">
        <w:rPr>
          <w:bCs/>
          <w:iCs/>
        </w:rPr>
        <w:t>8</w:t>
      </w:r>
      <w:r w:rsidR="008D7F86">
        <w:rPr>
          <w:bCs/>
          <w:iCs/>
        </w:rPr>
        <w:t>/2021</w:t>
      </w:r>
    </w:p>
    <w:p w:rsidR="00EF6B62" w:rsidP="00EF6B62">
      <w:pPr>
        <w:ind w:left="6096"/>
        <w:jc w:val="right"/>
        <w:rPr>
          <w:bCs/>
          <w:iCs/>
        </w:rPr>
      </w:pPr>
      <w:r w:rsidRPr="00EF6B62">
        <w:rPr>
          <w:bCs/>
          <w:iCs/>
        </w:rPr>
        <w:t>91</w:t>
      </w:r>
      <w:r>
        <w:rPr>
          <w:bCs/>
          <w:iCs/>
          <w:lang w:val="en-US"/>
        </w:rPr>
        <w:t>MS</w:t>
      </w:r>
      <w:r w:rsidR="004A2F14">
        <w:rPr>
          <w:bCs/>
          <w:iCs/>
        </w:rPr>
        <w:t>0100</w:t>
      </w:r>
      <w:r w:rsidRPr="00EF6B62">
        <w:rPr>
          <w:bCs/>
          <w:iCs/>
        </w:rPr>
        <w:t>-01-</w:t>
      </w:r>
      <w:r w:rsidR="00030C00">
        <w:rPr>
          <w:bCs/>
          <w:iCs/>
        </w:rPr>
        <w:t>2021-</w:t>
      </w:r>
      <w:r w:rsidR="008D7F86">
        <w:rPr>
          <w:bCs/>
          <w:iCs/>
        </w:rPr>
        <w:t>001</w:t>
      </w:r>
      <w:r w:rsidR="00DB1398">
        <w:rPr>
          <w:bCs/>
          <w:iCs/>
        </w:rPr>
        <w:t>523</w:t>
      </w:r>
      <w:r w:rsidR="008D7F86">
        <w:rPr>
          <w:bCs/>
          <w:iCs/>
        </w:rPr>
        <w:t>-</w:t>
      </w:r>
      <w:r w:rsidR="00DB1398">
        <w:rPr>
          <w:bCs/>
          <w:iCs/>
        </w:rPr>
        <w:t>05</w:t>
      </w:r>
    </w:p>
    <w:p w:rsidR="004B322E" w:rsidP="00EF6B62">
      <w:pPr>
        <w:ind w:left="6096"/>
        <w:jc w:val="right"/>
        <w:rPr>
          <w:bCs/>
          <w:iCs/>
        </w:rPr>
      </w:pPr>
    </w:p>
    <w:p w:rsidR="00EF6B62" w:rsidP="00EF6B62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F6B62" w:rsidP="00EF6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EF6B62" w:rsidP="00EF6B62">
      <w:pPr>
        <w:jc w:val="center"/>
        <w:rPr>
          <w:b/>
          <w:sz w:val="28"/>
          <w:szCs w:val="28"/>
        </w:rPr>
      </w:pPr>
    </w:p>
    <w:p w:rsidR="00EF6B62" w:rsidP="00EF6B6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ноября</w:t>
      </w:r>
      <w:r w:rsidR="00030C00">
        <w:rPr>
          <w:bCs/>
          <w:sz w:val="28"/>
          <w:szCs w:val="28"/>
        </w:rPr>
        <w:t xml:space="preserve"> 2021</w:t>
      </w:r>
      <w:r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г. Ялта </w:t>
      </w:r>
    </w:p>
    <w:p w:rsidR="00EF6B62" w:rsidP="00EF6B6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EF6B62" w:rsidP="00EF6B62">
      <w:pPr>
        <w:ind w:firstLine="570"/>
        <w:jc w:val="both"/>
        <w:rPr>
          <w:i/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г. Ялта, ул. Васильева, 19), рассмотрев дело об административном правонарушении, в отношении</w:t>
      </w:r>
      <w:r w:rsidRPr="002B0910" w:rsidR="002B0910">
        <w:rPr>
          <w:sz w:val="28"/>
          <w:szCs w:val="28"/>
        </w:rPr>
        <w:t>:</w:t>
      </w:r>
    </w:p>
    <w:p w:rsidR="008D7F86" w:rsidP="00CF0E46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Головко Сергея Алексеевича</w:t>
      </w:r>
      <w:r w:rsidRPr="00D573FE" w:rsidR="00CB19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824E2">
        <w:rPr>
          <w:sz w:val="28"/>
          <w:szCs w:val="28"/>
        </w:rPr>
        <w:t>"ПЕРСОНАЛЬНЫЕ ДАННЫЕ"</w:t>
      </w:r>
    </w:p>
    <w:p w:rsidR="00EF6B62" w:rsidP="00EF6B62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</w:t>
      </w:r>
      <w:r w:rsidR="00234A77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 xml:space="preserve"> ст.12.8 Кодекса Российской Федерации об административных правонарушениях (далее – КоАП РФ),</w:t>
      </w:r>
    </w:p>
    <w:p w:rsidR="00EF6B62" w:rsidP="00EF6B6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EF6B62" w:rsidRPr="00DB2453" w:rsidP="00EF6B62">
      <w:pPr>
        <w:pStyle w:val="BodyText"/>
        <w:jc w:val="center"/>
        <w:rPr>
          <w:sz w:val="28"/>
          <w:szCs w:val="28"/>
          <w:lang w:val="ru-RU"/>
        </w:rPr>
      </w:pPr>
      <w:r w:rsidRPr="00DB2453">
        <w:rPr>
          <w:sz w:val="28"/>
          <w:szCs w:val="28"/>
          <w:lang w:val="ru-RU"/>
        </w:rPr>
        <w:t>УСТАНОВИЛ:</w:t>
      </w:r>
    </w:p>
    <w:p w:rsidR="00EF6B62" w:rsidP="00EF6B62">
      <w:pPr>
        <w:pStyle w:val="BodyText"/>
        <w:jc w:val="center"/>
        <w:rPr>
          <w:b/>
          <w:sz w:val="28"/>
          <w:szCs w:val="28"/>
          <w:lang w:val="ru-RU"/>
        </w:rPr>
      </w:pPr>
    </w:p>
    <w:p w:rsidR="00D7359B" w:rsidP="008D7F86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17 сентября 2021 года в 22</w:t>
      </w:r>
      <w:r w:rsidR="008D7F86">
        <w:rPr>
          <w:rFonts w:eastAsia="SimSun"/>
          <w:sz w:val="28"/>
          <w:szCs w:val="28"/>
          <w:lang w:eastAsia="zh-CN"/>
        </w:rPr>
        <w:t xml:space="preserve"> час</w:t>
      </w:r>
      <w:r>
        <w:rPr>
          <w:rFonts w:eastAsia="SimSun"/>
          <w:sz w:val="28"/>
          <w:szCs w:val="28"/>
          <w:lang w:eastAsia="zh-CN"/>
        </w:rPr>
        <w:t>а 30</w:t>
      </w:r>
      <w:r>
        <w:rPr>
          <w:rFonts w:eastAsia="SimSun"/>
          <w:sz w:val="28"/>
          <w:szCs w:val="28"/>
          <w:lang w:eastAsia="zh-CN"/>
        </w:rPr>
        <w:t xml:space="preserve"> минут </w:t>
      </w:r>
      <w:r w:rsidR="008D7F86">
        <w:rPr>
          <w:rFonts w:eastAsia="SimSun"/>
          <w:sz w:val="28"/>
          <w:szCs w:val="28"/>
          <w:lang w:eastAsia="zh-CN"/>
        </w:rPr>
        <w:t>по адресу: г. Ялта, ул. Свердлова,</w:t>
      </w:r>
      <w:r>
        <w:rPr>
          <w:rFonts w:eastAsia="SimSun"/>
          <w:sz w:val="28"/>
          <w:szCs w:val="28"/>
          <w:lang w:eastAsia="zh-CN"/>
        </w:rPr>
        <w:t xml:space="preserve"> д.89А</w:t>
      </w:r>
      <w:r w:rsidR="006824E2">
        <w:rPr>
          <w:rFonts w:eastAsia="SimSun"/>
          <w:sz w:val="28"/>
          <w:szCs w:val="28"/>
          <w:lang w:eastAsia="zh-CN"/>
        </w:rPr>
        <w:t xml:space="preserve"> </w:t>
      </w:r>
      <w:r w:rsidR="009332B2">
        <w:rPr>
          <w:rFonts w:eastAsia="SimSun"/>
          <w:sz w:val="28"/>
          <w:szCs w:val="28"/>
          <w:lang w:eastAsia="zh-CN"/>
        </w:rPr>
        <w:t>вод</w:t>
      </w:r>
      <w:r w:rsidR="008D7F86">
        <w:rPr>
          <w:rFonts w:eastAsia="SimSun"/>
          <w:sz w:val="28"/>
          <w:szCs w:val="28"/>
          <w:lang w:eastAsia="zh-CN"/>
        </w:rPr>
        <w:t xml:space="preserve">итель </w:t>
      </w:r>
      <w:r w:rsidR="00234A77">
        <w:rPr>
          <w:rFonts w:eastAsia="SimSun"/>
          <w:sz w:val="28"/>
          <w:szCs w:val="28"/>
          <w:lang w:eastAsia="zh-CN"/>
        </w:rPr>
        <w:t>Головко С.А.</w:t>
      </w:r>
      <w:r w:rsidR="008D7F86">
        <w:rPr>
          <w:rFonts w:eastAsia="SimSun"/>
          <w:sz w:val="28"/>
          <w:szCs w:val="28"/>
          <w:lang w:eastAsia="zh-CN"/>
        </w:rPr>
        <w:t xml:space="preserve"> управлял</w:t>
      </w:r>
      <w:r w:rsidR="006824E2">
        <w:rPr>
          <w:rFonts w:eastAsia="SimSun"/>
          <w:sz w:val="28"/>
          <w:szCs w:val="28"/>
          <w:lang w:eastAsia="zh-CN"/>
        </w:rPr>
        <w:t xml:space="preserve"> </w:t>
      </w:r>
      <w:r w:rsidR="002B0910">
        <w:rPr>
          <w:rFonts w:eastAsia="SimSun"/>
          <w:sz w:val="28"/>
          <w:szCs w:val="28"/>
          <w:lang w:eastAsia="zh-CN"/>
        </w:rPr>
        <w:t>транспортным средством</w:t>
      </w:r>
      <w:r w:rsidR="00B44DC7">
        <w:rPr>
          <w:rFonts w:eastAsia="SimSun"/>
          <w:sz w:val="28"/>
          <w:szCs w:val="28"/>
          <w:lang w:eastAsia="zh-CN"/>
        </w:rPr>
        <w:t xml:space="preserve">- мотоциклом </w:t>
      </w:r>
      <w:r w:rsidR="006824E2">
        <w:rPr>
          <w:rFonts w:eastAsia="SimSun"/>
          <w:sz w:val="28"/>
          <w:szCs w:val="28"/>
          <w:lang w:eastAsia="zh-CN"/>
        </w:rPr>
        <w:t>МАРКА</w:t>
      </w:r>
      <w:r w:rsidR="008D7F86">
        <w:rPr>
          <w:rFonts w:eastAsia="SimSun"/>
          <w:sz w:val="28"/>
          <w:szCs w:val="28"/>
          <w:lang w:eastAsia="zh-CN"/>
        </w:rPr>
        <w:t xml:space="preserve"> г/</w:t>
      </w:r>
      <w:r w:rsidR="008D7F86">
        <w:rPr>
          <w:rFonts w:eastAsia="SimSun"/>
          <w:sz w:val="28"/>
          <w:szCs w:val="28"/>
          <w:lang w:eastAsia="zh-CN"/>
        </w:rPr>
        <w:t>н</w:t>
      </w:r>
      <w:r w:rsidR="008D7F86">
        <w:rPr>
          <w:rFonts w:eastAsia="SimSun"/>
          <w:sz w:val="28"/>
          <w:szCs w:val="28"/>
          <w:lang w:eastAsia="zh-CN"/>
        </w:rPr>
        <w:t xml:space="preserve"> </w:t>
      </w:r>
      <w:r w:rsidR="006824E2">
        <w:rPr>
          <w:rFonts w:eastAsia="SimSun"/>
          <w:sz w:val="28"/>
          <w:szCs w:val="28"/>
          <w:lang w:eastAsia="zh-CN"/>
        </w:rPr>
        <w:t>НОМЕР</w:t>
      </w:r>
      <w:r w:rsidR="008D7F86">
        <w:rPr>
          <w:rFonts w:eastAsia="SimSun"/>
          <w:sz w:val="28"/>
          <w:szCs w:val="28"/>
          <w:lang w:eastAsia="zh-CN"/>
        </w:rPr>
        <w:t xml:space="preserve">, </w:t>
      </w:r>
      <w:r w:rsidR="00287105">
        <w:rPr>
          <w:rFonts w:eastAsia="SimSun"/>
          <w:sz w:val="28"/>
          <w:szCs w:val="28"/>
          <w:lang w:eastAsia="zh-CN"/>
        </w:rPr>
        <w:t xml:space="preserve">находясь при этом в нарушение п. 2.7 Правил дорожного движения Российской Федерации, в состоянии алкогольного опьянения, согласно </w:t>
      </w:r>
      <w:r w:rsidR="008D7F86">
        <w:rPr>
          <w:rFonts w:eastAsia="SimSun"/>
          <w:sz w:val="28"/>
          <w:szCs w:val="28"/>
          <w:lang w:eastAsia="zh-CN"/>
        </w:rPr>
        <w:t xml:space="preserve">данных прибора </w:t>
      </w:r>
      <w:r w:rsidR="00B44DC7">
        <w:rPr>
          <w:rFonts w:eastAsia="SimSun"/>
          <w:sz w:val="28"/>
          <w:szCs w:val="28"/>
          <w:lang w:eastAsia="zh-CN"/>
        </w:rPr>
        <w:t>Алкотектор</w:t>
      </w:r>
      <w:r w:rsidR="00B44DC7">
        <w:rPr>
          <w:rFonts w:eastAsia="SimSun"/>
          <w:sz w:val="28"/>
          <w:szCs w:val="28"/>
          <w:lang w:eastAsia="zh-CN"/>
        </w:rPr>
        <w:t xml:space="preserve"> Юпитер-К               № </w:t>
      </w:r>
      <w:r w:rsidR="006824E2">
        <w:rPr>
          <w:rFonts w:eastAsia="SimSun"/>
          <w:sz w:val="28"/>
          <w:szCs w:val="28"/>
          <w:lang w:eastAsia="zh-CN"/>
        </w:rPr>
        <w:t>НОМЕР</w:t>
      </w:r>
      <w:r w:rsidR="008D7F86">
        <w:rPr>
          <w:rFonts w:eastAsia="SimSun"/>
          <w:sz w:val="28"/>
          <w:szCs w:val="28"/>
          <w:lang w:eastAsia="zh-CN"/>
        </w:rPr>
        <w:t xml:space="preserve">, </w:t>
      </w:r>
      <w:r w:rsidR="00287105">
        <w:rPr>
          <w:rFonts w:eastAsia="SimSun"/>
          <w:sz w:val="28"/>
          <w:szCs w:val="28"/>
          <w:lang w:eastAsia="zh-CN"/>
        </w:rPr>
        <w:t xml:space="preserve">наличие абсолютного этилового спирта у </w:t>
      </w:r>
      <w:r>
        <w:rPr>
          <w:rFonts w:eastAsia="SimSun"/>
          <w:sz w:val="28"/>
          <w:szCs w:val="28"/>
          <w:lang w:eastAsia="zh-CN"/>
        </w:rPr>
        <w:t>Головко С.А.</w:t>
      </w:r>
      <w:r w:rsidR="00287105">
        <w:rPr>
          <w:rFonts w:eastAsia="SimSun"/>
          <w:sz w:val="28"/>
          <w:szCs w:val="28"/>
          <w:lang w:eastAsia="zh-CN"/>
        </w:rPr>
        <w:t xml:space="preserve"> составило 0,</w:t>
      </w:r>
      <w:r w:rsidR="00B44DC7">
        <w:rPr>
          <w:rFonts w:eastAsia="SimSun"/>
          <w:sz w:val="28"/>
          <w:szCs w:val="28"/>
          <w:lang w:eastAsia="zh-CN"/>
        </w:rPr>
        <w:t xml:space="preserve">217 </w:t>
      </w:r>
      <w:r w:rsidR="00287105">
        <w:rPr>
          <w:rFonts w:eastAsia="SimSun"/>
          <w:sz w:val="28"/>
          <w:szCs w:val="28"/>
          <w:lang w:eastAsia="zh-CN"/>
        </w:rPr>
        <w:t>мг/л выдыхаемого воздуха, чем совершил правонарушение, предусмотренное ч. 1 ст. 12.8 КоАП РФ.</w:t>
      </w:r>
    </w:p>
    <w:p w:rsidR="00287105" w:rsidRPr="00287105" w:rsidP="00287105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Головко С.А.</w:t>
      </w:r>
      <w:r w:rsidR="00EF6B62">
        <w:rPr>
          <w:rFonts w:eastAsia="SimSun"/>
          <w:sz w:val="28"/>
          <w:szCs w:val="28"/>
          <w:lang w:eastAsia="zh-CN"/>
        </w:rPr>
        <w:t xml:space="preserve">в судебное заседание не явился, </w:t>
      </w:r>
      <w:r w:rsidRPr="003335A7" w:rsidR="00EF6B62">
        <w:rPr>
          <w:rFonts w:eastAsia="SimSun"/>
          <w:color w:val="000000"/>
          <w:sz w:val="28"/>
          <w:szCs w:val="28"/>
          <w:lang w:eastAsia="zh-CN"/>
        </w:rPr>
        <w:t>о времени и месте рассмотрения дела</w:t>
      </w:r>
      <w:r w:rsidR="00661007">
        <w:rPr>
          <w:rFonts w:eastAsia="SimSun"/>
          <w:color w:val="000000"/>
          <w:sz w:val="28"/>
          <w:szCs w:val="28"/>
          <w:lang w:eastAsia="zh-CN"/>
        </w:rPr>
        <w:t xml:space="preserve">извещён </w:t>
      </w:r>
      <w:r w:rsidR="00EF6B62">
        <w:rPr>
          <w:rFonts w:eastAsia="SimSun"/>
          <w:color w:val="000000"/>
          <w:sz w:val="28"/>
          <w:szCs w:val="28"/>
          <w:lang w:eastAsia="zh-CN"/>
        </w:rPr>
        <w:t>надлежащим образом</w:t>
      </w:r>
      <w:r w:rsidR="008D7F86">
        <w:rPr>
          <w:rFonts w:eastAsia="SimSun"/>
          <w:color w:val="000000"/>
          <w:sz w:val="28"/>
          <w:szCs w:val="28"/>
          <w:lang w:eastAsia="zh-CN"/>
        </w:rPr>
        <w:t xml:space="preserve"> (по адресу места</w:t>
      </w:r>
      <w:r>
        <w:rPr>
          <w:rFonts w:eastAsia="SimSun"/>
          <w:color w:val="000000"/>
          <w:sz w:val="28"/>
          <w:szCs w:val="28"/>
          <w:lang w:eastAsia="zh-CN"/>
        </w:rPr>
        <w:t xml:space="preserve"> жительства)</w:t>
      </w:r>
      <w:r w:rsidR="00661007">
        <w:rPr>
          <w:rFonts w:eastAsia="SimSun"/>
          <w:color w:val="000000"/>
          <w:sz w:val="28"/>
          <w:szCs w:val="28"/>
          <w:lang w:eastAsia="zh-CN"/>
        </w:rPr>
        <w:t>, о причинах неявки суду не сообщил.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EE7489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Согласно </w:t>
      </w:r>
      <w:hyperlink r:id="rId4" w:history="1">
        <w:r w:rsidRPr="005C7ACA">
          <w:rPr>
            <w:rStyle w:val="Hyperlink"/>
            <w:rFonts w:eastAsia="SimSun"/>
            <w:color w:val="auto"/>
            <w:sz w:val="28"/>
            <w:szCs w:val="28"/>
            <w:u w:val="none"/>
            <w:lang w:eastAsia="zh-CN"/>
          </w:rPr>
          <w:t>пункту 2.</w:t>
        </w:r>
      </w:hyperlink>
      <w:r w:rsidR="00CF0E46">
        <w:rPr>
          <w:rFonts w:eastAsia="SimSun"/>
          <w:sz w:val="28"/>
          <w:szCs w:val="28"/>
          <w:lang w:eastAsia="zh-CN"/>
        </w:rPr>
        <w:t xml:space="preserve">7 </w:t>
      </w:r>
      <w:r>
        <w:rPr>
          <w:rFonts w:eastAsia="SimSun"/>
          <w:sz w:val="28"/>
          <w:szCs w:val="28"/>
          <w:lang w:eastAsia="zh-CN"/>
        </w:rPr>
        <w:t xml:space="preserve">Правил дорожного движения Российской Федерации, утвержденных </w:t>
      </w:r>
      <w:hyperlink r:id="rId5" w:history="1">
        <w:r w:rsidRPr="005C7ACA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постановлением</w:t>
        </w:r>
      </w:hyperlink>
      <w:r>
        <w:rPr>
          <w:rFonts w:eastAsia="SimSun"/>
          <w:sz w:val="28"/>
          <w:szCs w:val="28"/>
          <w:lang w:eastAsia="zh-CN"/>
        </w:rPr>
        <w:t xml:space="preserve"> Совета Министров - Правительства Российской Федерации от 23 октября 1993 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Частью 1 </w:t>
      </w:r>
      <w:r w:rsidRPr="00014878">
        <w:rPr>
          <w:rFonts w:eastAsia="SimSun"/>
          <w:sz w:val="28"/>
          <w:szCs w:val="28"/>
          <w:lang w:eastAsia="zh-CN"/>
        </w:rPr>
        <w:t>с</w:t>
      </w:r>
      <w:r>
        <w:rPr>
          <w:rFonts w:eastAsia="SimSun"/>
          <w:sz w:val="28"/>
          <w:szCs w:val="28"/>
          <w:lang w:eastAsia="zh-CN"/>
        </w:rPr>
        <w:t xml:space="preserve">татьи 12.8 КоАП РФ установлена административная ответственность за управление транспортным средством в состоянии опьянения. 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силу</w:t>
      </w:r>
      <w:hyperlink r:id="rId4" w:history="1">
        <w:r w:rsidRPr="005C7ACA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пункта 2.3.2</w:t>
        </w:r>
      </w:hyperlink>
      <w:r>
        <w:rPr>
          <w:rFonts w:eastAsia="SimSun"/>
          <w:sz w:val="28"/>
          <w:szCs w:val="28"/>
          <w:lang w:eastAsia="zh-CN"/>
        </w:rPr>
        <w:t xml:space="preserve"> Правил дорожного движения Российской Федерации, утвержденных Постановлением Совета Министров - Правительства </w:t>
      </w:r>
      <w:r>
        <w:rPr>
          <w:rFonts w:eastAsia="SimSun"/>
          <w:sz w:val="28"/>
          <w:szCs w:val="28"/>
          <w:lang w:eastAsia="zh-CN"/>
        </w:rPr>
        <w:t>Российской Федерации от 23 октября 1993 года N1090,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34A77" w:rsidP="00234A77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hyperlink r:id="rId6" w:history="1">
        <w:r w:rsidRPr="005C7ACA">
          <w:rPr>
            <w:rStyle w:val="Hyperlink"/>
            <w:rFonts w:eastAsia="SimSun"/>
            <w:color w:val="000000" w:themeColor="text1"/>
            <w:sz w:val="28"/>
            <w:szCs w:val="28"/>
            <w:u w:val="none"/>
            <w:lang w:eastAsia="zh-CN"/>
          </w:rPr>
          <w:t>Пунктами 2</w:t>
        </w:r>
      </w:hyperlink>
      <w:r>
        <w:rPr>
          <w:rFonts w:eastAsia="SimSun"/>
          <w:color w:val="000000" w:themeColor="text1"/>
          <w:sz w:val="28"/>
          <w:szCs w:val="28"/>
          <w:lang w:eastAsia="zh-CN"/>
        </w:rPr>
        <w:t xml:space="preserve">, 3 </w:t>
      </w:r>
      <w:r>
        <w:rPr>
          <w:rFonts w:eastAsia="SimSun"/>
          <w:sz w:val="28"/>
          <w:szCs w:val="28"/>
          <w:lang w:eastAsia="zh-CN"/>
        </w:rPr>
        <w:t xml:space="preserve"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</w:t>
      </w:r>
      <w:hyperlink r:id="rId7" w:history="1">
        <w:r>
          <w:rPr>
            <w:rStyle w:val="Hyperlink"/>
            <w:rFonts w:eastAsia="SimSun"/>
            <w:color w:val="000000" w:themeColor="text1"/>
            <w:sz w:val="28"/>
            <w:szCs w:val="28"/>
            <w:lang w:eastAsia="zh-CN"/>
          </w:rPr>
          <w:t>постановлением</w:t>
        </w:r>
      </w:hyperlink>
      <w:r w:rsidR="006824E2">
        <w:t xml:space="preserve"> </w:t>
      </w:r>
      <w:r>
        <w:rPr>
          <w:rFonts w:eastAsia="SimSun"/>
          <w:sz w:val="28"/>
          <w:szCs w:val="28"/>
          <w:lang w:eastAsia="zh-CN"/>
        </w:rPr>
        <w:t xml:space="preserve">Правительства Российской Федерации от 26 июня 2008 года N 475 (далее -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8" w:history="1">
        <w:r>
          <w:rPr>
            <w:rStyle w:val="Hyperlink"/>
            <w:rFonts w:eastAsia="SimSun"/>
            <w:color w:val="000000" w:themeColor="text1"/>
            <w:sz w:val="28"/>
            <w:szCs w:val="28"/>
            <w:lang w:eastAsia="zh-CN"/>
          </w:rPr>
          <w:t>статьей 12.24</w:t>
        </w:r>
      </w:hyperlink>
      <w:r w:rsidR="006824E2">
        <w:t xml:space="preserve"> </w:t>
      </w:r>
      <w:r>
        <w:rPr>
          <w:rFonts w:eastAsia="SimSun"/>
          <w:sz w:val="28"/>
          <w:szCs w:val="28"/>
          <w:lang w:eastAsia="zh-CN"/>
        </w:rPr>
        <w:t>Кодекса Российской Федерации об административных правонарушениях.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D7F86" w:rsidP="0028710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Из материалов дела следует, что </w:t>
      </w:r>
      <w:r w:rsidR="00B44DC7">
        <w:rPr>
          <w:rFonts w:eastAsia="SimSun"/>
          <w:sz w:val="28"/>
          <w:szCs w:val="28"/>
          <w:lang w:eastAsia="zh-CN"/>
        </w:rPr>
        <w:t>17 сентября 2021 года в 22 часа 30 минут по адресу: г. Ялта, ул. Свердлов</w:t>
      </w:r>
      <w:r w:rsidR="00234A77">
        <w:rPr>
          <w:rFonts w:eastAsia="SimSun"/>
          <w:sz w:val="28"/>
          <w:szCs w:val="28"/>
          <w:lang w:eastAsia="zh-CN"/>
        </w:rPr>
        <w:t>а, д.89А водитель Головко С.А.</w:t>
      </w:r>
      <w:r w:rsidR="00B44DC7">
        <w:rPr>
          <w:rFonts w:eastAsia="SimSun"/>
          <w:sz w:val="28"/>
          <w:szCs w:val="28"/>
          <w:lang w:eastAsia="zh-CN"/>
        </w:rPr>
        <w:t xml:space="preserve"> управлял транспортным средством - мотоциклом </w:t>
      </w:r>
      <w:r w:rsidR="006824E2">
        <w:rPr>
          <w:rFonts w:eastAsia="SimSun"/>
          <w:sz w:val="28"/>
          <w:szCs w:val="28"/>
          <w:lang w:eastAsia="zh-CN"/>
        </w:rPr>
        <w:t>МАРКА</w:t>
      </w:r>
      <w:r w:rsidR="00B44DC7">
        <w:rPr>
          <w:rFonts w:eastAsia="SimSun"/>
          <w:sz w:val="28"/>
          <w:szCs w:val="28"/>
          <w:lang w:eastAsia="zh-CN"/>
        </w:rPr>
        <w:t xml:space="preserve"> г/</w:t>
      </w:r>
      <w:r w:rsidR="00B44DC7">
        <w:rPr>
          <w:rFonts w:eastAsia="SimSun"/>
          <w:sz w:val="28"/>
          <w:szCs w:val="28"/>
          <w:lang w:eastAsia="zh-CN"/>
        </w:rPr>
        <w:t>н</w:t>
      </w:r>
      <w:r w:rsidR="00B44DC7">
        <w:rPr>
          <w:rFonts w:eastAsia="SimSun"/>
          <w:sz w:val="28"/>
          <w:szCs w:val="28"/>
          <w:lang w:eastAsia="zh-CN"/>
        </w:rPr>
        <w:t xml:space="preserve"> </w:t>
      </w:r>
      <w:r w:rsidR="006824E2">
        <w:rPr>
          <w:rFonts w:eastAsia="SimSun"/>
          <w:sz w:val="28"/>
          <w:szCs w:val="28"/>
          <w:lang w:eastAsia="zh-CN"/>
        </w:rPr>
        <w:t>НОМЕР</w:t>
      </w:r>
      <w:r w:rsidR="001720CE">
        <w:rPr>
          <w:rFonts w:eastAsia="SimSun"/>
          <w:sz w:val="28"/>
          <w:szCs w:val="28"/>
          <w:lang w:eastAsia="zh-CN"/>
        </w:rPr>
        <w:t>, где был остановлен инспектором ГИБДД.</w:t>
      </w:r>
    </w:p>
    <w:p w:rsidR="00287105" w:rsidP="0028710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ходе проверки у </w:t>
      </w:r>
      <w:r w:rsidR="004A2F14">
        <w:rPr>
          <w:rFonts w:eastAsia="SimSun"/>
          <w:sz w:val="28"/>
          <w:szCs w:val="28"/>
          <w:lang w:eastAsia="zh-CN"/>
        </w:rPr>
        <w:t>Головко С.А.</w:t>
      </w:r>
      <w:r>
        <w:rPr>
          <w:rFonts w:eastAsia="SimSun"/>
          <w:sz w:val="28"/>
          <w:szCs w:val="28"/>
          <w:lang w:eastAsia="zh-CN"/>
        </w:rPr>
        <w:t xml:space="preserve"> был выявлен признак опьянения, а именно </w:t>
      </w:r>
      <w:r>
        <w:rPr>
          <w:sz w:val="28"/>
          <w:szCs w:val="28"/>
        </w:rPr>
        <w:t>запах алкоголя изо рта.</w:t>
      </w:r>
    </w:p>
    <w:p w:rsidR="00287105" w:rsidRPr="00287105" w:rsidP="00287105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eastAsia="SimSun"/>
          <w:sz w:val="28"/>
          <w:szCs w:val="28"/>
          <w:lang w:eastAsia="zh-CN"/>
        </w:rPr>
        <w:t xml:space="preserve">Согласно акта освидетельствования на состояние опьянения от </w:t>
      </w:r>
      <w:r w:rsidR="00B44DC7">
        <w:rPr>
          <w:rFonts w:eastAsia="SimSun"/>
          <w:sz w:val="28"/>
          <w:szCs w:val="28"/>
          <w:lang w:eastAsia="zh-CN"/>
        </w:rPr>
        <w:t>17.09.2021 г. серии 82 АО № 01</w:t>
      </w:r>
      <w:r w:rsidR="001720CE">
        <w:rPr>
          <w:rFonts w:eastAsia="SimSun"/>
          <w:sz w:val="28"/>
          <w:szCs w:val="28"/>
          <w:lang w:eastAsia="zh-CN"/>
        </w:rPr>
        <w:t>4</w:t>
      </w:r>
      <w:r w:rsidR="00B44DC7">
        <w:rPr>
          <w:rFonts w:eastAsia="SimSun"/>
          <w:sz w:val="28"/>
          <w:szCs w:val="28"/>
          <w:lang w:eastAsia="zh-CN"/>
        </w:rPr>
        <w:t>66</w:t>
      </w:r>
      <w:r w:rsidR="001720CE">
        <w:rPr>
          <w:rFonts w:eastAsia="SimSun"/>
          <w:sz w:val="28"/>
          <w:szCs w:val="28"/>
          <w:lang w:eastAsia="zh-CN"/>
        </w:rPr>
        <w:t>4</w:t>
      </w:r>
      <w:r w:rsidR="006824E2">
        <w:rPr>
          <w:rFonts w:eastAsia="SimSun"/>
          <w:sz w:val="28"/>
          <w:szCs w:val="28"/>
          <w:lang w:eastAsia="zh-CN"/>
        </w:rPr>
        <w:t xml:space="preserve"> </w:t>
      </w:r>
      <w:r w:rsidR="004A2F14">
        <w:rPr>
          <w:rFonts w:eastAsia="SimSun"/>
          <w:sz w:val="28"/>
          <w:szCs w:val="28"/>
          <w:lang w:eastAsia="zh-CN"/>
        </w:rPr>
        <w:t>Головко С.А.</w:t>
      </w:r>
      <w:r w:rsidR="006824E2">
        <w:rPr>
          <w:rFonts w:eastAsia="SimSun"/>
          <w:sz w:val="28"/>
          <w:szCs w:val="28"/>
          <w:lang w:eastAsia="zh-CN"/>
        </w:rPr>
        <w:t xml:space="preserve"> </w:t>
      </w:r>
      <w:r w:rsidRPr="00DB44A7">
        <w:rPr>
          <w:sz w:val="28"/>
          <w:szCs w:val="28"/>
        </w:rPr>
        <w:t>был освидетельствован на состояние алкогольного опьянения</w:t>
      </w:r>
      <w:r w:rsidR="001720CE">
        <w:rPr>
          <w:sz w:val="28"/>
          <w:szCs w:val="28"/>
        </w:rPr>
        <w:t xml:space="preserve"> с помощью прибора </w:t>
      </w:r>
      <w:r w:rsidR="006824E2">
        <w:rPr>
          <w:rFonts w:eastAsia="SimSun"/>
          <w:sz w:val="28"/>
          <w:szCs w:val="28"/>
          <w:lang w:eastAsia="zh-CN"/>
        </w:rPr>
        <w:t>Алкотектор</w:t>
      </w:r>
      <w:r w:rsidR="006824E2">
        <w:rPr>
          <w:rFonts w:eastAsia="SimSun"/>
          <w:sz w:val="28"/>
          <w:szCs w:val="28"/>
          <w:lang w:eastAsia="zh-CN"/>
        </w:rPr>
        <w:t xml:space="preserve"> Юпитер-К № НОМЕР</w:t>
      </w:r>
      <w:r w:rsidRPr="00DB44A7">
        <w:rPr>
          <w:sz w:val="28"/>
          <w:szCs w:val="28"/>
        </w:rPr>
        <w:t xml:space="preserve">, по результатам исследования выдыхаемого воздуха у </w:t>
      </w:r>
      <w:r w:rsidR="004A2F14">
        <w:rPr>
          <w:sz w:val="28"/>
          <w:szCs w:val="28"/>
        </w:rPr>
        <w:t>Головко С.А.</w:t>
      </w:r>
      <w:r w:rsidRPr="00DB44A7">
        <w:rPr>
          <w:sz w:val="28"/>
          <w:szCs w:val="28"/>
        </w:rPr>
        <w:t xml:space="preserve"> было </w:t>
      </w:r>
      <w:r w:rsidRPr="00DB44A7" w:rsidR="00DB44A7">
        <w:rPr>
          <w:sz w:val="28"/>
          <w:szCs w:val="28"/>
        </w:rPr>
        <w:t xml:space="preserve">установлено состояние </w:t>
      </w:r>
      <w:r w:rsidR="00CF0E46">
        <w:rPr>
          <w:sz w:val="28"/>
          <w:szCs w:val="28"/>
        </w:rPr>
        <w:t xml:space="preserve">алкогольного </w:t>
      </w:r>
      <w:r w:rsidRPr="00DB44A7" w:rsidR="00DB44A7">
        <w:rPr>
          <w:sz w:val="28"/>
          <w:szCs w:val="28"/>
        </w:rPr>
        <w:t xml:space="preserve">опьянения, а именно в </w:t>
      </w:r>
      <w:r w:rsidRPr="00DB44A7" w:rsidR="00DB44A7">
        <w:rPr>
          <w:sz w:val="28"/>
          <w:szCs w:val="28"/>
        </w:rPr>
        <w:t>пределах допустимой нормы погрешности 0,020 мг/л было выявлено 0,</w:t>
      </w:r>
      <w:r w:rsidR="00B44DC7">
        <w:rPr>
          <w:sz w:val="28"/>
          <w:szCs w:val="28"/>
        </w:rPr>
        <w:t xml:space="preserve">217 </w:t>
      </w:r>
      <w:r w:rsidR="001720CE">
        <w:rPr>
          <w:sz w:val="28"/>
          <w:szCs w:val="28"/>
        </w:rPr>
        <w:t>мг/л выдыхаемого воздуха.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обстоятельство послужило основанием для составления в отношении </w:t>
      </w:r>
      <w:r w:rsidR="00B44DC7">
        <w:rPr>
          <w:rFonts w:eastAsia="SimSun"/>
          <w:sz w:val="28"/>
          <w:szCs w:val="28"/>
          <w:lang w:eastAsia="zh-CN"/>
        </w:rPr>
        <w:t>Головко С.А</w:t>
      </w:r>
      <w:r w:rsidR="00114A66">
        <w:rPr>
          <w:rFonts w:eastAsia="SimSun"/>
          <w:sz w:val="28"/>
          <w:szCs w:val="28"/>
          <w:lang w:eastAsia="zh-CN"/>
        </w:rPr>
        <w:t>.</w:t>
      </w:r>
      <w:r w:rsidR="006824E2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протокола об административном правонарушении, предусмотренном ч.1 ст.12.8 </w:t>
      </w:r>
      <w:r>
        <w:rPr>
          <w:iCs/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Из материалов дела следует, что все процессуальные действия по делу  были проведены в соответствии с требованиями КоАП РФ. Протоколы, отражающие применение мер обеспечения производства по делу, составлены уполномоченным должностным лицом. Освидетельствование на состояние опьянения проведено в соответствии с требованиями действующих нормативных документов, в то</w:t>
      </w:r>
      <w:r w:rsidR="00114A66">
        <w:rPr>
          <w:rFonts w:eastAsia="SimSun"/>
          <w:sz w:val="28"/>
          <w:szCs w:val="28"/>
          <w:lang w:eastAsia="zh-CN"/>
        </w:rPr>
        <w:t xml:space="preserve">м числе указанных выше Правил. </w:t>
      </w:r>
      <w:r>
        <w:rPr>
          <w:sz w:val="28"/>
          <w:szCs w:val="28"/>
        </w:rPr>
        <w:t>Осн</w:t>
      </w:r>
      <w:r>
        <w:rPr>
          <w:rFonts w:eastAsia="SimSun"/>
          <w:sz w:val="28"/>
          <w:szCs w:val="28"/>
          <w:lang w:eastAsia="zh-CN"/>
        </w:rPr>
        <w:t>ований не доверять результатам освидетельствования не имеется.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Фактические обстоятельства дела подтверждаются собранными доказательствами:</w:t>
      </w:r>
    </w:p>
    <w:p w:rsidR="00EF6B62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</w:t>
      </w:r>
      <w:r w:rsidR="00B44DC7">
        <w:rPr>
          <w:sz w:val="28"/>
          <w:szCs w:val="28"/>
        </w:rPr>
        <w:t>17.09</w:t>
      </w:r>
      <w:r w:rsidR="001720CE">
        <w:rPr>
          <w:sz w:val="28"/>
          <w:szCs w:val="28"/>
        </w:rPr>
        <w:t>.2021</w:t>
      </w:r>
      <w:r w:rsidR="00B44DC7">
        <w:rPr>
          <w:sz w:val="28"/>
          <w:szCs w:val="28"/>
        </w:rPr>
        <w:t xml:space="preserve"> года серии 61 АГ 740147</w:t>
      </w:r>
      <w:r>
        <w:rPr>
          <w:sz w:val="28"/>
          <w:szCs w:val="28"/>
        </w:rPr>
        <w:t xml:space="preserve">, в котором описано </w:t>
      </w:r>
      <w:r w:rsidR="00014878">
        <w:rPr>
          <w:sz w:val="28"/>
          <w:szCs w:val="28"/>
        </w:rPr>
        <w:t>событие правонарушения (л.д.1);</w:t>
      </w:r>
    </w:p>
    <w:p w:rsidR="00B44DC7" w:rsidP="00B44DC7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отстранении от управления транспортным средством от 17.09.2021 года серии 82 ОТ № 025776 (л.д.2</w:t>
      </w:r>
      <w:r w:rsidRPr="0039215B">
        <w:rPr>
          <w:sz w:val="28"/>
          <w:szCs w:val="28"/>
        </w:rPr>
        <w:t>);</w:t>
      </w:r>
    </w:p>
    <w:p w:rsidR="001720CE" w:rsidP="001720CE">
      <w:pPr>
        <w:autoSpaceDE w:val="0"/>
        <w:autoSpaceDN w:val="0"/>
        <w:adjustRightInd w:val="0"/>
        <w:ind w:left="64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серии 82 АО № 0</w:t>
      </w:r>
      <w:r w:rsidR="00B44DC7">
        <w:rPr>
          <w:sz w:val="28"/>
          <w:szCs w:val="28"/>
        </w:rPr>
        <w:t>14664</w:t>
      </w:r>
      <w:r>
        <w:rPr>
          <w:sz w:val="28"/>
          <w:szCs w:val="28"/>
        </w:rPr>
        <w:t xml:space="preserve"> от </w:t>
      </w:r>
      <w:r w:rsidR="00B44DC7">
        <w:rPr>
          <w:sz w:val="28"/>
          <w:szCs w:val="28"/>
        </w:rPr>
        <w:t>17.09</w:t>
      </w:r>
      <w:r>
        <w:rPr>
          <w:sz w:val="28"/>
          <w:szCs w:val="28"/>
        </w:rPr>
        <w:t xml:space="preserve">.2021 года (л.д. </w:t>
      </w:r>
      <w:r w:rsidR="00B44DC7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39215B" w:rsidP="0039215B">
      <w:pPr>
        <w:numPr>
          <w:ilvl w:val="0"/>
          <w:numId w:val="2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>бумажным носителем с результатами освидетельствования (л.д. 4);</w:t>
      </w:r>
    </w:p>
    <w:p w:rsidR="0039215B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</w:t>
      </w:r>
      <w:r w:rsidR="00DB1398">
        <w:rPr>
          <w:sz w:val="28"/>
          <w:szCs w:val="28"/>
        </w:rPr>
        <w:t xml:space="preserve">транспортного средства </w:t>
      </w:r>
      <w:r w:rsidR="002D762A">
        <w:rPr>
          <w:sz w:val="28"/>
          <w:szCs w:val="28"/>
        </w:rPr>
        <w:t xml:space="preserve">82 ПЗ №051386 </w:t>
      </w:r>
      <w:r>
        <w:rPr>
          <w:sz w:val="28"/>
          <w:szCs w:val="28"/>
        </w:rPr>
        <w:t xml:space="preserve">от </w:t>
      </w:r>
      <w:r w:rsidR="002D762A">
        <w:rPr>
          <w:sz w:val="28"/>
          <w:szCs w:val="28"/>
        </w:rPr>
        <w:t>17.09</w:t>
      </w:r>
      <w:r>
        <w:rPr>
          <w:sz w:val="28"/>
          <w:szCs w:val="28"/>
        </w:rPr>
        <w:t xml:space="preserve">.2021 года (л.д. </w:t>
      </w:r>
      <w:r w:rsidR="002D762A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39215B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инспектора по ИАЗ </w:t>
      </w:r>
      <w:r w:rsidR="002D762A">
        <w:rPr>
          <w:sz w:val="28"/>
          <w:szCs w:val="28"/>
        </w:rPr>
        <w:t xml:space="preserve">ОСР ДПС </w:t>
      </w:r>
      <w:r>
        <w:rPr>
          <w:sz w:val="28"/>
          <w:szCs w:val="28"/>
        </w:rPr>
        <w:t xml:space="preserve">ГИБДД МВД России по </w:t>
      </w:r>
      <w:r w:rsidR="006824E2">
        <w:rPr>
          <w:sz w:val="28"/>
          <w:szCs w:val="28"/>
        </w:rPr>
        <w:t>Республике Крым ФИО</w:t>
      </w:r>
      <w:r w:rsidR="002D762A">
        <w:rPr>
          <w:sz w:val="28"/>
          <w:szCs w:val="28"/>
        </w:rPr>
        <w:t xml:space="preserve"> (л.д. 6</w:t>
      </w:r>
      <w:r>
        <w:rPr>
          <w:sz w:val="28"/>
          <w:szCs w:val="28"/>
        </w:rPr>
        <w:t>);</w:t>
      </w:r>
    </w:p>
    <w:p w:rsidR="0039215B" w:rsidP="00EF6B62">
      <w:pPr>
        <w:numPr>
          <w:ilvl w:val="0"/>
          <w:numId w:val="1"/>
        </w:numPr>
        <w:autoSpaceDE w:val="0"/>
        <w:autoSpaceDN w:val="0"/>
        <w:adjustRightInd w:val="0"/>
        <w:ind w:left="855" w:hanging="207"/>
        <w:jc w:val="both"/>
        <w:rPr>
          <w:sz w:val="28"/>
          <w:szCs w:val="28"/>
        </w:rPr>
      </w:pPr>
      <w:r>
        <w:rPr>
          <w:sz w:val="28"/>
          <w:szCs w:val="28"/>
        </w:rPr>
        <w:t>видеоматериалом (л.д. 1</w:t>
      </w:r>
      <w:r w:rsidR="002D762A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EF6B62" w:rsidP="00B357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A2F14">
        <w:rPr>
          <w:sz w:val="28"/>
          <w:szCs w:val="28"/>
        </w:rPr>
        <w:t>Головко С.А.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</w:t>
      </w:r>
      <w:hyperlink r:id="rId9" w:tgtFrame="_blank" w:tooltip="КОАП &gt;  Раздел I. Общие положения &gt; Глава 4. Назначение административного наказания &gt; Статья &lt;span class=" w:history="1">
        <w:r w:rsidRPr="00B35796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014878" w:rsidP="0001487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Обстоятельств</w:t>
      </w:r>
      <w:r w:rsidR="002D762A">
        <w:rPr>
          <w:rFonts w:eastAsia="SimSun"/>
          <w:sz w:val="28"/>
          <w:szCs w:val="28"/>
          <w:lang w:eastAsia="zh-CN"/>
        </w:rPr>
        <w:t xml:space="preserve">, </w:t>
      </w:r>
      <w:r>
        <w:rPr>
          <w:rFonts w:eastAsia="SimSun"/>
          <w:sz w:val="28"/>
          <w:szCs w:val="28"/>
          <w:lang w:eastAsia="zh-CN"/>
        </w:rPr>
        <w:t>смягчающих и отягчающих</w:t>
      </w:r>
      <w:r>
        <w:rPr>
          <w:rFonts w:eastAsia="SimSun"/>
          <w:sz w:val="28"/>
          <w:szCs w:val="28"/>
          <w:lang w:eastAsia="zh-CN"/>
        </w:rPr>
        <w:t xml:space="preserve"> административную ответственность </w:t>
      </w:r>
      <w:r w:rsidR="004A2F14">
        <w:rPr>
          <w:rFonts w:eastAsia="SimSun"/>
          <w:sz w:val="28"/>
          <w:szCs w:val="28"/>
          <w:lang w:eastAsia="zh-CN"/>
        </w:rPr>
        <w:t>Головко С.А.</w:t>
      </w:r>
      <w:r w:rsidR="002D762A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не установлено.</w:t>
      </w:r>
    </w:p>
    <w:p w:rsidR="00EF6B62" w:rsidP="00EF6B6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 с лишением права управления транспортными средствами.</w:t>
      </w:r>
    </w:p>
    <w:p w:rsidR="00EF6B62" w:rsidP="00EF6B62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Руководствуясь ст.ст. 4.1 – 4.3, 12.8, 29.7, 29.9-29.11 КоАП РФ,</w:t>
      </w:r>
    </w:p>
    <w:p w:rsidR="00EF6B62" w:rsidP="00EF6B62">
      <w:pPr>
        <w:ind w:firstLine="573"/>
        <w:jc w:val="both"/>
        <w:rPr>
          <w:i/>
          <w:sz w:val="28"/>
          <w:szCs w:val="28"/>
        </w:rPr>
      </w:pPr>
    </w:p>
    <w:p w:rsidR="00EF6B62" w:rsidRPr="00D573FE" w:rsidP="00EF6B62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D573FE">
        <w:rPr>
          <w:sz w:val="28"/>
          <w:szCs w:val="28"/>
        </w:rPr>
        <w:t>ПОСТАНОВИЛ:</w:t>
      </w:r>
    </w:p>
    <w:p w:rsidR="00EF6B62" w:rsidP="00EF6B62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EF6B62" w:rsidP="00EF6B6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Головко Сергея Алексеевича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ст.12.8 КоАП РФ, и подвергнуть его административному наказанию в виде штрафа в размере 30000 (тридцати тысяч) рублей с лишением права управления транспортными средствами на 18 (восемнадцать) месяцев.</w:t>
      </w:r>
    </w:p>
    <w:p w:rsidR="004A4199" w:rsidP="004A4199">
      <w:pPr>
        <w:tabs>
          <w:tab w:val="left" w:pos="627"/>
        </w:tabs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 w:rsidRPr="00DB44EE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 xml:space="preserve">Штраф подлежит перечислению на следующие реквизиты: УФК по Республике Крым (УМВД России по г. Симферополю), ИНН 9102003230, КПП 910201001, Банковский идентификационный код 013510002, Код классификации доходов бюджета 188 1 16 01123 01 0001 140, ОКТМО 35701000,  расчетный счет 40102810645370000035, банк получателя – Отделение  Республика Крым Банка России, корр. </w:t>
      </w:r>
      <w:r>
        <w:rPr>
          <w:rFonts w:eastAsia="SimSun"/>
          <w:sz w:val="28"/>
          <w:szCs w:val="28"/>
          <w:lang w:eastAsia="zh-CN"/>
        </w:rPr>
        <w:t>сч</w:t>
      </w:r>
      <w:r>
        <w:rPr>
          <w:rFonts w:eastAsia="SimSun"/>
          <w:sz w:val="28"/>
          <w:szCs w:val="28"/>
          <w:lang w:eastAsia="zh-CN"/>
        </w:rPr>
        <w:t xml:space="preserve">. 03100643000000017500; УИН – 18810491215000007274; </w:t>
      </w:r>
      <w:r w:rsidRPr="00895961">
        <w:rPr>
          <w:rFonts w:eastAsia="SimSun"/>
          <w:sz w:val="28"/>
          <w:szCs w:val="28"/>
          <w:lang w:eastAsia="zh-CN"/>
        </w:rPr>
        <w:t>наименование платежа – административные штрафы, за нарушение законодательства Российской Федерации о безопасности дорожного движения</w:t>
      </w:r>
      <w:r w:rsidR="00DB1398">
        <w:rPr>
          <w:rFonts w:eastAsia="SimSun"/>
          <w:sz w:val="28"/>
          <w:szCs w:val="28"/>
          <w:lang w:eastAsia="zh-CN"/>
        </w:rPr>
        <w:t xml:space="preserve"> по делу                № 5-97-65</w:t>
      </w:r>
      <w:r>
        <w:rPr>
          <w:rFonts w:eastAsia="SimSun"/>
          <w:sz w:val="28"/>
          <w:szCs w:val="28"/>
          <w:lang w:eastAsia="zh-CN"/>
        </w:rPr>
        <w:t>8/2021.</w:t>
      </w:r>
      <w:r w:rsidRPr="009377A1">
        <w:rPr>
          <w:rFonts w:eastAsia="SimSun"/>
          <w:sz w:val="28"/>
          <w:szCs w:val="28"/>
          <w:lang w:eastAsia="zh-CN"/>
        </w:rPr>
        <w:tab/>
      </w:r>
    </w:p>
    <w:p w:rsidR="00EF6B62" w:rsidP="00EF6B62">
      <w:pPr>
        <w:autoSpaceDE w:val="0"/>
        <w:autoSpaceDN w:val="0"/>
        <w:adjustRightInd w:val="0"/>
        <w:spacing w:before="120" w:after="1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Неуплата административного штрафа в срок, предусмотренный настоящим </w:t>
      </w:r>
      <w:hyperlink r:id="rId10" w:history="1">
        <w:r w:rsidRPr="002B06BE">
          <w:rPr>
            <w:rStyle w:val="Hyperlink"/>
            <w:rFonts w:eastAsia="SimSun"/>
            <w:sz w:val="28"/>
            <w:szCs w:val="28"/>
            <w:u w:val="none"/>
            <w:lang w:eastAsia="zh-CN"/>
          </w:rPr>
          <w:t>Кодексом</w:t>
        </w:r>
      </w:hyperlink>
      <w:r w:rsidRPr="002B06BE">
        <w:rPr>
          <w:rFonts w:eastAsia="SimSun"/>
          <w:sz w:val="28"/>
          <w:szCs w:val="28"/>
          <w:lang w:eastAsia="zh-CN"/>
        </w:rPr>
        <w:t>,</w:t>
      </w:r>
      <w:r>
        <w:rPr>
          <w:rFonts w:eastAsia="SimSun"/>
          <w:sz w:val="28"/>
          <w:szCs w:val="28"/>
          <w:lang w:eastAsia="zh-C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rPr>
          <w:rFonts w:eastAsia="SimSun"/>
          <w:sz w:val="28"/>
          <w:szCs w:val="28"/>
          <w:lang w:eastAsia="zh-CN"/>
        </w:rPr>
        <w:t xml:space="preserve">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EF6B62" w:rsidP="00EF6B6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EF6B62" w:rsidP="00EF6B62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EF6B62" w:rsidP="00EF6B62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</w:p>
    <w:p w:rsidR="00EF6B62" w:rsidP="00EF6B6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</w:p>
    <w:p w:rsidR="000E13A4"/>
    <w:sectPr w:rsidSect="00E5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01C31"/>
    <w:rsid w:val="00014878"/>
    <w:rsid w:val="00030C00"/>
    <w:rsid w:val="000E13A4"/>
    <w:rsid w:val="00114A66"/>
    <w:rsid w:val="001720CE"/>
    <w:rsid w:val="001E0FD4"/>
    <w:rsid w:val="00220CF5"/>
    <w:rsid w:val="00234A77"/>
    <w:rsid w:val="00287105"/>
    <w:rsid w:val="002B06BE"/>
    <w:rsid w:val="002B0910"/>
    <w:rsid w:val="002D762A"/>
    <w:rsid w:val="003335A7"/>
    <w:rsid w:val="0039215B"/>
    <w:rsid w:val="004A2F14"/>
    <w:rsid w:val="004A4199"/>
    <w:rsid w:val="004B322E"/>
    <w:rsid w:val="00546027"/>
    <w:rsid w:val="005C7ACA"/>
    <w:rsid w:val="00661007"/>
    <w:rsid w:val="006824E2"/>
    <w:rsid w:val="00701C31"/>
    <w:rsid w:val="0076163F"/>
    <w:rsid w:val="007E6611"/>
    <w:rsid w:val="00816B73"/>
    <w:rsid w:val="008415E4"/>
    <w:rsid w:val="00895961"/>
    <w:rsid w:val="008D7F86"/>
    <w:rsid w:val="009332B2"/>
    <w:rsid w:val="009377A1"/>
    <w:rsid w:val="009B1F0E"/>
    <w:rsid w:val="00A05AA9"/>
    <w:rsid w:val="00A804CF"/>
    <w:rsid w:val="00B35796"/>
    <w:rsid w:val="00B44DC7"/>
    <w:rsid w:val="00BD777A"/>
    <w:rsid w:val="00CB19CE"/>
    <w:rsid w:val="00CF0E46"/>
    <w:rsid w:val="00D573FE"/>
    <w:rsid w:val="00D7359B"/>
    <w:rsid w:val="00DB1398"/>
    <w:rsid w:val="00DB2453"/>
    <w:rsid w:val="00DB44A7"/>
    <w:rsid w:val="00DB44EE"/>
    <w:rsid w:val="00E067F9"/>
    <w:rsid w:val="00E51267"/>
    <w:rsid w:val="00E64303"/>
    <w:rsid w:val="00EE6E69"/>
    <w:rsid w:val="00EE7489"/>
    <w:rsid w:val="00EF6B62"/>
    <w:rsid w:val="00F40C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F6B6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6B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semiHidden/>
    <w:unhideWhenUsed/>
    <w:rsid w:val="00EF6B62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F6B62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Hyperlink">
    <w:name w:val="Hyperlink"/>
    <w:basedOn w:val="DefaultParagraphFont"/>
    <w:uiPriority w:val="99"/>
    <w:semiHidden/>
    <w:unhideWhenUsed/>
    <w:rsid w:val="00EF6B6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9332B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9332B2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F0E4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0E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/" TargetMode="External" /><Relationship Id="rId5" Type="http://schemas.openxmlformats.org/officeDocument/2006/relationships/hyperlink" Target="garantf1://1205770.0/" TargetMode="External" /><Relationship Id="rId6" Type="http://schemas.openxmlformats.org/officeDocument/2006/relationships/hyperlink" Target="garantf1://12061120.102/" TargetMode="External" /><Relationship Id="rId7" Type="http://schemas.openxmlformats.org/officeDocument/2006/relationships/hyperlink" Target="garantf1://12061120.0/" TargetMode="External" /><Relationship Id="rId8" Type="http://schemas.openxmlformats.org/officeDocument/2006/relationships/hyperlink" Target="garantf1://12025267.1224/" TargetMode="External" /><Relationship Id="rId9" Type="http://schemas.openxmlformats.org/officeDocument/2006/relationships/hyperlink" Target="http://sudact.ru/law/koap/razdel-i/glava-4/statia-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