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5-98-163/2017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53767" w:rsidRPr="00BD3BF5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24 апреля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 w:rsidR="00BD3BF5"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53767" w:rsidRPr="00BD3BF5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D3BF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BD3BF5">
        <w:rPr>
          <w:rStyle w:val="FontStyle13"/>
          <w:sz w:val="28"/>
          <w:szCs w:val="28"/>
        </w:rPr>
        <w:t>в отношении:</w:t>
      </w:r>
    </w:p>
    <w:p w:rsidR="00C53767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D94D39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 w:rsidRPr="00BD3BF5">
        <w:rPr>
          <w:b/>
          <w:i/>
          <w:sz w:val="28"/>
          <w:szCs w:val="28"/>
        </w:rPr>
        <w:t>Турлаевой</w:t>
      </w:r>
      <w:r w:rsidRPr="00BD3BF5">
        <w:rPr>
          <w:b/>
          <w:i/>
          <w:sz w:val="28"/>
          <w:szCs w:val="28"/>
        </w:rPr>
        <w:t xml:space="preserve"> Татьяны Юрьевны</w:t>
      </w:r>
      <w:r w:rsidRPr="00BD3BF5">
        <w:rPr>
          <w:sz w:val="28"/>
          <w:szCs w:val="28"/>
        </w:rPr>
        <w:t xml:space="preserve">, </w:t>
      </w:r>
      <w:r w:rsidR="00D94D39">
        <w:rPr>
          <w:sz w:val="28"/>
          <w:szCs w:val="28"/>
        </w:rPr>
        <w:t>«ПЕРСОНАЛЬНЫЕ ДАННЫЕ»</w:t>
      </w:r>
      <w:r w:rsidRPr="00BD3BF5">
        <w:rPr>
          <w:sz w:val="28"/>
          <w:szCs w:val="28"/>
        </w:rPr>
        <w:t>, за совершение административного правонарушения, предусмотренного ч.1 ст.15.6 КоАП РФ, -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Style w:val="FontStyle17"/>
          <w:sz w:val="28"/>
          <w:szCs w:val="28"/>
        </w:rPr>
        <w:t>Турлаева</w:t>
      </w:r>
      <w:r w:rsidRPr="00BD3BF5">
        <w:rPr>
          <w:rStyle w:val="FontStyle17"/>
          <w:sz w:val="28"/>
          <w:szCs w:val="28"/>
        </w:rPr>
        <w:t xml:space="preserve"> Т.Ю., являясь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директором ООО «</w:t>
      </w:r>
      <w:r w:rsidR="00D94D39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BD3BF5">
        <w:rPr>
          <w:rStyle w:val="FontStyle17"/>
          <w:sz w:val="28"/>
          <w:szCs w:val="28"/>
        </w:rPr>
        <w:t>,</w:t>
      </w:r>
      <w:r w:rsidRPr="00BD3BF5">
        <w:rPr>
          <w:rStyle w:val="FontStyle17"/>
          <w:b/>
          <w:i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>в нарушение положений п.2 ст.386 НК РФ, не предоставила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за первое полугодие 2016 года (форма по КНД 1152028).</w:t>
      </w:r>
      <w:r w:rsidRPr="00BD3BF5">
        <w:rPr>
          <w:rStyle w:val="FontStyle17"/>
          <w:sz w:val="28"/>
          <w:szCs w:val="28"/>
        </w:rPr>
        <w:t xml:space="preserve"> Своими действиями </w:t>
      </w:r>
      <w:r w:rsidRPr="00BD3BF5">
        <w:rPr>
          <w:rStyle w:val="FontStyle17"/>
          <w:sz w:val="28"/>
          <w:szCs w:val="28"/>
        </w:rPr>
        <w:t>Турлаева</w:t>
      </w:r>
      <w:r w:rsidRPr="00BD3BF5">
        <w:rPr>
          <w:rStyle w:val="FontStyle17"/>
          <w:sz w:val="28"/>
          <w:szCs w:val="28"/>
        </w:rPr>
        <w:t xml:space="preserve"> Т.Ю. совершила административное правонарушение, предусмотренное ч.1 ст.15.6 КоАП РФ.</w:t>
      </w: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3BF5">
        <w:rPr>
          <w:rStyle w:val="FontStyle17"/>
          <w:sz w:val="28"/>
          <w:szCs w:val="28"/>
        </w:rPr>
        <w:t>Турлаева</w:t>
      </w:r>
      <w:r w:rsidRPr="00BD3BF5">
        <w:rPr>
          <w:rStyle w:val="FontStyle17"/>
          <w:sz w:val="28"/>
          <w:szCs w:val="28"/>
        </w:rPr>
        <w:t xml:space="preserve"> Т.Ю.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явилась, о месте и времени судебного заседания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извещена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C53767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Турлаевой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 Т.Ю. в порядке, предусмотренном ч.2 ст.25.1 КоАП РФ</w:t>
      </w:r>
      <w:r w:rsidRPr="00BD3BF5">
        <w:rPr>
          <w:rStyle w:val="FontStyle17"/>
          <w:sz w:val="28"/>
          <w:szCs w:val="28"/>
        </w:rPr>
        <w:t>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 соответствии </w:t>
      </w:r>
      <w:r w:rsidRPr="00BD3BF5">
        <w:rPr>
          <w:rStyle w:val="FontStyle17"/>
          <w:sz w:val="28"/>
          <w:szCs w:val="28"/>
        </w:rPr>
        <w:t>с</w:t>
      </w:r>
      <w:r w:rsidRPr="00BD3BF5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>положениям</w:t>
      </w:r>
      <w:r w:rsidRPr="00BD3BF5">
        <w:rPr>
          <w:rStyle w:val="FontStyle17"/>
          <w:sz w:val="28"/>
          <w:szCs w:val="28"/>
        </w:rPr>
        <w:t xml:space="preserve"> п.2 ст.386 НК РФ</w:t>
      </w:r>
      <w:r w:rsidRPr="00BD3BF5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BD3BF5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BD3BF5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«</w:t>
      </w:r>
      <w:r w:rsidR="00D94D39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Pr="00BD3BF5">
        <w:rPr>
          <w:rStyle w:val="FontStyle17"/>
          <w:sz w:val="28"/>
          <w:szCs w:val="28"/>
        </w:rPr>
        <w:t>Турлаевой</w:t>
      </w:r>
      <w:r w:rsidRPr="00BD3BF5">
        <w:rPr>
          <w:rStyle w:val="FontStyle17"/>
          <w:sz w:val="28"/>
          <w:szCs w:val="28"/>
        </w:rPr>
        <w:t xml:space="preserve"> Т.Ю. в совершении данного правонарушения подтверждается: протоколом об административном правонарушении </w:t>
      </w:r>
      <w:r w:rsidR="00D94D39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D94D39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признательными письменными объяснениями </w:t>
      </w:r>
      <w:r w:rsidRPr="00BD3BF5">
        <w:rPr>
          <w:rStyle w:val="FontStyle17"/>
          <w:sz w:val="28"/>
          <w:szCs w:val="28"/>
        </w:rPr>
        <w:t>Турлаевой</w:t>
      </w:r>
      <w:r w:rsidRPr="00BD3BF5">
        <w:rPr>
          <w:rStyle w:val="FontStyle17"/>
          <w:sz w:val="28"/>
          <w:szCs w:val="28"/>
        </w:rPr>
        <w:t xml:space="preserve"> Т.Ю.; паспортными сведениями из АИС Налог 3; актом </w:t>
      </w:r>
      <w:r w:rsidR="00D94D39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D94D39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согласно которому налоговый расчет по авансовому платежу по налогу на имущество организаций за первое полугодие 2016 года предоставлен в </w:t>
      </w:r>
      <w:r w:rsidRPr="00BD3BF5">
        <w:rPr>
          <w:rStyle w:val="FontStyle17"/>
          <w:sz w:val="28"/>
          <w:szCs w:val="28"/>
        </w:rPr>
        <w:t>Межрайонную</w:t>
      </w:r>
      <w:r w:rsidRPr="00BD3BF5">
        <w:rPr>
          <w:rStyle w:val="FontStyle17"/>
          <w:sz w:val="28"/>
          <w:szCs w:val="28"/>
        </w:rPr>
        <w:t xml:space="preserve"> ИФНС №8 по Республике Крым </w:t>
      </w:r>
      <w:r w:rsidR="00D94D39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>, то есть на 37 день после предельного срока.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генерального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директора ООО «</w:t>
      </w:r>
      <w:r w:rsidR="00D94D39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Pr="00BD3BF5">
        <w:rPr>
          <w:rStyle w:val="FontStyle17"/>
          <w:sz w:val="28"/>
          <w:szCs w:val="28"/>
        </w:rPr>
        <w:t>Турлаевой</w:t>
      </w:r>
      <w:r w:rsidRPr="00BD3BF5">
        <w:rPr>
          <w:rStyle w:val="FontStyle17"/>
          <w:sz w:val="28"/>
          <w:szCs w:val="28"/>
        </w:rPr>
        <w:t xml:space="preserve"> Т.Ю. в совершении инкриминируемого </w:t>
      </w:r>
      <w:r w:rsidRPr="00BD3BF5">
        <w:rPr>
          <w:rStyle w:val="FontStyle13"/>
          <w:sz w:val="28"/>
          <w:szCs w:val="28"/>
        </w:rPr>
        <w:t xml:space="preserve">ей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D3BF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D3BF5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D3BF5">
        <w:rPr>
          <w:rStyle w:val="FontStyle17"/>
          <w:sz w:val="28"/>
          <w:szCs w:val="28"/>
        </w:rPr>
        <w:t>Турлаевой</w:t>
      </w:r>
      <w:r w:rsidRPr="00BD3BF5">
        <w:rPr>
          <w:rStyle w:val="FontStyle17"/>
          <w:sz w:val="28"/>
          <w:szCs w:val="28"/>
        </w:rPr>
        <w:t xml:space="preserve"> Т.Ю. принимается во внимание ее личность, характер совершенного правонарушения, отношение виновной к содеянному, </w:t>
      </w:r>
      <w:r w:rsidRPr="00BD3BF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BD3BF5">
        <w:rPr>
          <w:rStyle w:val="FontStyle17"/>
          <w:sz w:val="28"/>
          <w:szCs w:val="28"/>
        </w:rPr>
        <w:t xml:space="preserve">, в связи с чем, полагаю необходимым назначить ей наказание в виде административного штрафа, предусмотренного санкцией ч.1 ст.15.6 КоАП РФ.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D94D39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 w:rsidRPr="00BD3BF5">
        <w:rPr>
          <w:b/>
          <w:i/>
          <w:sz w:val="28"/>
          <w:szCs w:val="28"/>
        </w:rPr>
        <w:t>Турлаеву</w:t>
      </w:r>
      <w:r w:rsidRPr="00BD3BF5">
        <w:rPr>
          <w:b/>
          <w:i/>
          <w:sz w:val="28"/>
          <w:szCs w:val="28"/>
        </w:rPr>
        <w:t xml:space="preserve"> Татьяну Юрьевну</w:t>
      </w:r>
      <w:r w:rsidRPr="00BD3BF5">
        <w:rPr>
          <w:sz w:val="28"/>
          <w:szCs w:val="28"/>
        </w:rPr>
        <w:t xml:space="preserve">, </w:t>
      </w:r>
      <w:r w:rsidR="00D94D39">
        <w:rPr>
          <w:sz w:val="28"/>
          <w:szCs w:val="28"/>
        </w:rPr>
        <w:t>«ПЕРСОНАЛЬНЫЕ ДАННЫЕ»</w:t>
      </w:r>
      <w:r w:rsidRPr="00BD3BF5">
        <w:rPr>
          <w:rStyle w:val="FontStyle17"/>
          <w:sz w:val="28"/>
          <w:szCs w:val="28"/>
        </w:rPr>
        <w:t xml:space="preserve">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Pr="00BD3BF5" w:rsidR="00BD3BF5">
        <w:rPr>
          <w:rStyle w:val="FontStyle17"/>
          <w:sz w:val="28"/>
          <w:szCs w:val="28"/>
        </w:rPr>
        <w:t>400</w:t>
      </w:r>
      <w:r w:rsidRPr="00BD3BF5">
        <w:rPr>
          <w:rStyle w:val="FontStyle17"/>
          <w:sz w:val="28"/>
          <w:szCs w:val="28"/>
        </w:rPr>
        <w:t>,00 (</w:t>
      </w:r>
      <w:r w:rsidRPr="00BD3BF5" w:rsidR="00BD3BF5"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>/с 40101810335100010001; постановление от 24.04.2017 года № 5-98-163/2017.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D94D39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D94D39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C53767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sz w:val="28"/>
          <w:szCs w:val="28"/>
        </w:rPr>
      </w:pPr>
      <w:r w:rsidRPr="00BD3BF5">
        <w:rPr>
          <w:rStyle w:val="FontStyle11"/>
          <w:sz w:val="28"/>
          <w:szCs w:val="28"/>
        </w:rPr>
        <w:t>Мировой судья:</w:t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  <w:t xml:space="preserve">                      К.Г. Чинов</w:t>
      </w:r>
    </w:p>
    <w:p w:rsidR="00D94D39" w:rsidRPr="00D94D39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D94D39">
        <w:rPr>
          <w:rStyle w:val="FontStyle11"/>
          <w:b w:val="0"/>
          <w:sz w:val="28"/>
          <w:szCs w:val="28"/>
        </w:rPr>
        <w:t>«СОГЛАСОВАН</w:t>
      </w:r>
      <w:r w:rsidRPr="00D94D39">
        <w:rPr>
          <w:rStyle w:val="FontStyle11"/>
          <w:b w:val="0"/>
          <w:sz w:val="28"/>
          <w:szCs w:val="28"/>
        </w:rPr>
        <w:t>О»</w:t>
      </w:r>
    </w:p>
    <w:p w:rsidR="00D94D39" w:rsidRPr="00D94D39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D94D39">
        <w:rPr>
          <w:rStyle w:val="FontStyle11"/>
          <w:b w:val="0"/>
          <w:sz w:val="28"/>
          <w:szCs w:val="28"/>
        </w:rPr>
        <w:t>Мировой судья:</w:t>
      </w:r>
    </w:p>
    <w:p w:rsidR="00D94D39" w:rsidRPr="00D94D39" w:rsidP="00960C18">
      <w:pPr>
        <w:pStyle w:val="Style4"/>
        <w:widowControl/>
        <w:spacing w:line="240" w:lineRule="auto"/>
        <w:ind w:left="-567" w:right="-144" w:firstLine="567"/>
        <w:rPr>
          <w:b/>
          <w:bCs/>
          <w:sz w:val="28"/>
          <w:szCs w:val="28"/>
        </w:rPr>
      </w:pPr>
      <w:r w:rsidRPr="00D94D39">
        <w:rPr>
          <w:rStyle w:val="FontStyle11"/>
          <w:b w:val="0"/>
          <w:sz w:val="28"/>
          <w:szCs w:val="28"/>
        </w:rPr>
        <w:t>_________________</w:t>
      </w:r>
      <w:r w:rsidRPr="00D94D39">
        <w:rPr>
          <w:rStyle w:val="FontStyle11"/>
          <w:b w:val="0"/>
          <w:sz w:val="28"/>
          <w:szCs w:val="28"/>
        </w:rPr>
        <w:t>К.Г.Чинов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er">
    <w:name w:val="header"/>
    <w:basedOn w:val="Normal"/>
    <w:link w:val="a"/>
    <w:uiPriority w:val="99"/>
    <w:unhideWhenUsed/>
    <w:rsid w:val="00D94D3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D94D39"/>
    <w:rPr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D94D3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D94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