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03A67" w:rsidRPr="00D95D92" w:rsidP="00D95D92">
      <w:pPr>
        <w:pStyle w:val="Style1"/>
        <w:widowControl/>
        <w:ind w:right="-7" w:firstLine="567"/>
        <w:jc w:val="right"/>
        <w:rPr>
          <w:rStyle w:val="FontStyle16"/>
          <w:sz w:val="28"/>
          <w:szCs w:val="28"/>
        </w:rPr>
      </w:pPr>
      <w:r w:rsidRPr="00D95D92">
        <w:rPr>
          <w:rStyle w:val="FontStyle16"/>
          <w:sz w:val="28"/>
          <w:szCs w:val="28"/>
        </w:rPr>
        <w:t>Дело № 5-98-</w:t>
      </w:r>
      <w:r w:rsidR="00C27FD6">
        <w:rPr>
          <w:rStyle w:val="FontStyle16"/>
          <w:sz w:val="28"/>
          <w:szCs w:val="28"/>
        </w:rPr>
        <w:t>167</w:t>
      </w:r>
      <w:r w:rsidRPr="00D95D92">
        <w:rPr>
          <w:rStyle w:val="FontStyle16"/>
          <w:sz w:val="28"/>
          <w:szCs w:val="28"/>
        </w:rPr>
        <w:t>/</w:t>
      </w:r>
      <w:r w:rsidRPr="00D95D92" w:rsidR="00AF7198">
        <w:rPr>
          <w:rStyle w:val="FontStyle16"/>
          <w:sz w:val="28"/>
          <w:szCs w:val="28"/>
        </w:rPr>
        <w:t>2025</w:t>
      </w:r>
    </w:p>
    <w:p w:rsidR="000A606E" w:rsidRPr="00D95D92" w:rsidP="00D95D92">
      <w:pPr>
        <w:ind w:right="-7" w:firstLine="567"/>
        <w:jc w:val="right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b/>
          <w:bCs/>
          <w:sz w:val="28"/>
          <w:szCs w:val="28"/>
        </w:rPr>
        <w:t>91</w:t>
      </w:r>
      <w:r w:rsidR="00C27FD6">
        <w:rPr>
          <w:rFonts w:ascii="Times New Roman" w:eastAsia="Times New Roman" w:hAnsi="Times New Roman" w:cs="Times New Roman"/>
          <w:b/>
          <w:bCs/>
          <w:sz w:val="28"/>
          <w:szCs w:val="28"/>
          <w:lang w:val="en-US"/>
        </w:rPr>
        <w:t>M</w:t>
      </w:r>
      <w:r w:rsidRPr="00D95D92" w:rsidR="00AD1D2F">
        <w:rPr>
          <w:rFonts w:ascii="Times New Roman" w:eastAsia="Times New Roman" w:hAnsi="Times New Roman" w:cs="Times New Roman"/>
          <w:b/>
          <w:bCs/>
          <w:sz w:val="28"/>
          <w:szCs w:val="28"/>
        </w:rPr>
        <w:t>S00</w:t>
      </w:r>
      <w:r w:rsidRPr="00D356AF" w:rsidR="00C27FD6">
        <w:rPr>
          <w:rFonts w:ascii="Times New Roman" w:eastAsia="Times New Roman" w:hAnsi="Times New Roman" w:cs="Times New Roman"/>
          <w:b/>
          <w:bCs/>
          <w:sz w:val="28"/>
          <w:szCs w:val="28"/>
        </w:rPr>
        <w:t>98</w:t>
      </w:r>
      <w:r w:rsidRPr="00D95D92" w:rsidR="00AD1D2F">
        <w:rPr>
          <w:rFonts w:ascii="Times New Roman" w:eastAsia="Times New Roman" w:hAnsi="Times New Roman" w:cs="Times New Roman"/>
          <w:b/>
          <w:bCs/>
          <w:sz w:val="28"/>
          <w:szCs w:val="28"/>
        </w:rPr>
        <w:t>-01</w:t>
      </w:r>
      <w:r w:rsidRPr="00D95D92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Pr="00D95D92" w:rsidR="00AB3633">
        <w:rPr>
          <w:rFonts w:ascii="Times New Roman" w:eastAsia="Times New Roman" w:hAnsi="Times New Roman" w:cs="Times New Roman"/>
          <w:b/>
          <w:bCs/>
          <w:sz w:val="28"/>
          <w:szCs w:val="28"/>
        </w:rPr>
        <w:t>202</w:t>
      </w:r>
      <w:r w:rsidRPr="00D95D92" w:rsidR="00AF7198">
        <w:rPr>
          <w:rFonts w:ascii="Times New Roman" w:eastAsia="Times New Roman" w:hAnsi="Times New Roman" w:cs="Times New Roman"/>
          <w:b/>
          <w:bCs/>
          <w:sz w:val="28"/>
          <w:szCs w:val="28"/>
        </w:rPr>
        <w:t>5</w:t>
      </w:r>
      <w:r w:rsidRPr="00D95D92">
        <w:rPr>
          <w:rFonts w:ascii="Times New Roman" w:eastAsia="Times New Roman" w:hAnsi="Times New Roman" w:cs="Times New Roman"/>
          <w:b/>
          <w:bCs/>
          <w:sz w:val="28"/>
          <w:szCs w:val="28"/>
        </w:rPr>
        <w:t>-</w:t>
      </w:r>
      <w:r w:rsidR="00284B20">
        <w:rPr>
          <w:rFonts w:ascii="Times New Roman" w:eastAsia="Times New Roman" w:hAnsi="Times New Roman" w:cs="Times New Roman"/>
          <w:b/>
          <w:bCs/>
          <w:sz w:val="28"/>
          <w:szCs w:val="28"/>
        </w:rPr>
        <w:t>000446-46</w:t>
      </w:r>
    </w:p>
    <w:p w:rsidR="00302181" w:rsidRPr="00D95D92" w:rsidP="00D95D92">
      <w:pPr>
        <w:pStyle w:val="Style3"/>
        <w:widowControl/>
        <w:ind w:right="-7" w:firstLine="567"/>
        <w:jc w:val="both"/>
        <w:rPr>
          <w:b/>
          <w:sz w:val="28"/>
          <w:szCs w:val="28"/>
        </w:rPr>
      </w:pPr>
    </w:p>
    <w:p w:rsidR="00257C55" w:rsidRPr="00D95D92" w:rsidP="00D95D92">
      <w:pPr>
        <w:pStyle w:val="Style3"/>
        <w:widowControl/>
        <w:ind w:right="-7" w:firstLine="567"/>
        <w:jc w:val="center"/>
        <w:rPr>
          <w:b/>
          <w:sz w:val="28"/>
          <w:szCs w:val="28"/>
        </w:rPr>
      </w:pPr>
      <w:r w:rsidRPr="00D95D92">
        <w:rPr>
          <w:b/>
          <w:sz w:val="28"/>
          <w:szCs w:val="28"/>
        </w:rPr>
        <w:t>П О С Т А Н О В Л Е Н И Е</w:t>
      </w:r>
    </w:p>
    <w:p w:rsidR="00257C55" w:rsidRPr="00D95D92" w:rsidP="00D95D92">
      <w:pPr>
        <w:pStyle w:val="Style3"/>
        <w:widowControl/>
        <w:tabs>
          <w:tab w:val="left" w:pos="8510"/>
        </w:tabs>
        <w:ind w:right="-7" w:firstLine="567"/>
        <w:jc w:val="both"/>
        <w:rPr>
          <w:rStyle w:val="FontStyle16"/>
          <w:sz w:val="28"/>
          <w:szCs w:val="28"/>
        </w:rPr>
      </w:pPr>
      <w:r w:rsidRPr="00D95D92">
        <w:rPr>
          <w:rStyle w:val="FontStyle16"/>
          <w:sz w:val="28"/>
          <w:szCs w:val="28"/>
        </w:rPr>
        <w:t>01 апреля</w:t>
      </w:r>
      <w:r w:rsidRPr="00D95D92" w:rsidR="003779C4">
        <w:rPr>
          <w:rStyle w:val="FontStyle16"/>
          <w:sz w:val="28"/>
          <w:szCs w:val="28"/>
        </w:rPr>
        <w:t xml:space="preserve"> </w:t>
      </w:r>
      <w:r w:rsidRPr="00D95D92">
        <w:rPr>
          <w:rStyle w:val="FontStyle16"/>
          <w:sz w:val="28"/>
          <w:szCs w:val="28"/>
        </w:rPr>
        <w:t xml:space="preserve"> 2025 года</w:t>
      </w:r>
      <w:r w:rsidRPr="00D95D92">
        <w:rPr>
          <w:rStyle w:val="FontStyle16"/>
          <w:bCs w:val="0"/>
          <w:sz w:val="28"/>
          <w:szCs w:val="28"/>
        </w:rPr>
        <w:t xml:space="preserve">                                                        </w:t>
      </w:r>
      <w:r w:rsidRPr="00D95D92" w:rsidR="00E3114E">
        <w:rPr>
          <w:rStyle w:val="FontStyle16"/>
          <w:bCs w:val="0"/>
          <w:sz w:val="28"/>
          <w:szCs w:val="28"/>
        </w:rPr>
        <w:t xml:space="preserve"> </w:t>
      </w:r>
      <w:r w:rsidRPr="00D95D92" w:rsidR="00302181">
        <w:rPr>
          <w:rStyle w:val="FontStyle16"/>
          <w:bCs w:val="0"/>
          <w:sz w:val="28"/>
          <w:szCs w:val="28"/>
        </w:rPr>
        <w:t xml:space="preserve">   </w:t>
      </w:r>
      <w:r w:rsidRPr="00D95D92" w:rsidR="003478F0">
        <w:rPr>
          <w:rStyle w:val="FontStyle16"/>
          <w:bCs w:val="0"/>
          <w:sz w:val="28"/>
          <w:szCs w:val="28"/>
        </w:rPr>
        <w:t xml:space="preserve">          </w:t>
      </w:r>
      <w:r w:rsidRPr="00D95D92" w:rsidR="00F0336B">
        <w:rPr>
          <w:rStyle w:val="FontStyle16"/>
          <w:bCs w:val="0"/>
          <w:sz w:val="28"/>
          <w:szCs w:val="28"/>
        </w:rPr>
        <w:t xml:space="preserve">      </w:t>
      </w:r>
      <w:r w:rsidRPr="00D95D92" w:rsidR="00C70EBB">
        <w:rPr>
          <w:rStyle w:val="FontStyle16"/>
          <w:bCs w:val="0"/>
          <w:sz w:val="28"/>
          <w:szCs w:val="28"/>
        </w:rPr>
        <w:t xml:space="preserve">        </w:t>
      </w:r>
      <w:r w:rsidRPr="00D95D92" w:rsidR="002A455B">
        <w:rPr>
          <w:rStyle w:val="FontStyle16"/>
          <w:bCs w:val="0"/>
          <w:sz w:val="28"/>
          <w:szCs w:val="28"/>
        </w:rPr>
        <w:t xml:space="preserve">  </w:t>
      </w:r>
      <w:r w:rsidRPr="00D95D92">
        <w:rPr>
          <w:rStyle w:val="FontStyle16"/>
          <w:sz w:val="28"/>
          <w:szCs w:val="28"/>
        </w:rPr>
        <w:t>г. Ялта</w:t>
      </w:r>
    </w:p>
    <w:p w:rsidR="00F42D1E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sz w:val="28"/>
          <w:szCs w:val="28"/>
        </w:rPr>
        <w:t>Мировой судья</w:t>
      </w:r>
      <w:r w:rsidRPr="00D95D92">
        <w:rPr>
          <w:bCs/>
          <w:iCs/>
          <w:sz w:val="28"/>
          <w:szCs w:val="28"/>
        </w:rPr>
        <w:t xml:space="preserve"> судебного участка №98 Ялтинского судебного района (городской округ </w:t>
      </w:r>
      <w:r w:rsidRPr="00D95D92" w:rsidR="003B7FBB">
        <w:rPr>
          <w:bCs/>
          <w:iCs/>
          <w:sz w:val="28"/>
          <w:szCs w:val="28"/>
        </w:rPr>
        <w:t xml:space="preserve">Ялта) Республики Крым </w:t>
      </w:r>
      <w:r w:rsidRPr="00D95D92" w:rsidR="00AD1D2F">
        <w:rPr>
          <w:bCs/>
          <w:iCs/>
          <w:sz w:val="28"/>
          <w:szCs w:val="28"/>
        </w:rPr>
        <w:t>Кулешова Виктория Владимировна</w:t>
      </w:r>
      <w:r w:rsidRPr="00D95D92">
        <w:rPr>
          <w:rStyle w:val="FontStyle17"/>
          <w:sz w:val="28"/>
          <w:szCs w:val="28"/>
        </w:rPr>
        <w:t>,</w:t>
      </w:r>
      <w:r w:rsidRPr="00D95D92" w:rsidR="007171C6">
        <w:rPr>
          <w:rStyle w:val="FontStyle17"/>
          <w:sz w:val="28"/>
          <w:szCs w:val="28"/>
        </w:rPr>
        <w:t xml:space="preserve"> </w:t>
      </w:r>
    </w:p>
    <w:p w:rsidR="00257C55" w:rsidRPr="00D95D92" w:rsidP="00D95D92">
      <w:pPr>
        <w:pStyle w:val="Style4"/>
        <w:widowControl/>
        <w:spacing w:line="240" w:lineRule="auto"/>
        <w:ind w:right="-7" w:firstLine="567"/>
        <w:rPr>
          <w:rStyle w:val="FontStyle13"/>
          <w:spacing w:val="0"/>
          <w:sz w:val="28"/>
          <w:szCs w:val="28"/>
        </w:rPr>
      </w:pPr>
      <w:r w:rsidRPr="00D95D92">
        <w:rPr>
          <w:rStyle w:val="FontStyle17"/>
          <w:sz w:val="28"/>
          <w:szCs w:val="28"/>
        </w:rPr>
        <w:t>рассмотрев в открытом судебном заседании в помещении судеб</w:t>
      </w:r>
      <w:r w:rsidRPr="00D95D92" w:rsidR="000A606E">
        <w:rPr>
          <w:rStyle w:val="FontStyle17"/>
          <w:sz w:val="28"/>
          <w:szCs w:val="28"/>
        </w:rPr>
        <w:t>ного участка в городе Ялте (ул.</w:t>
      </w:r>
      <w:r w:rsidRPr="00D95D92" w:rsidR="00C70EBB">
        <w:rPr>
          <w:rStyle w:val="FontStyle17"/>
          <w:sz w:val="28"/>
          <w:szCs w:val="28"/>
        </w:rPr>
        <w:t xml:space="preserve"> </w:t>
      </w:r>
      <w:r w:rsidRPr="00D95D92">
        <w:rPr>
          <w:rStyle w:val="FontStyle17"/>
          <w:sz w:val="28"/>
          <w:szCs w:val="28"/>
        </w:rPr>
        <w:t xml:space="preserve">Васильева, 19) дело об административном </w:t>
      </w:r>
      <w:r w:rsidRPr="00D95D92">
        <w:rPr>
          <w:rStyle w:val="FontStyle17"/>
          <w:sz w:val="28"/>
          <w:szCs w:val="28"/>
        </w:rPr>
        <w:t>правонарушении в отношении:</w:t>
      </w:r>
    </w:p>
    <w:p w:rsidR="00B90BC5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rPr>
          <w:b/>
          <w:sz w:val="28"/>
          <w:szCs w:val="28"/>
          <w:lang w:eastAsia="uk-UA"/>
        </w:rPr>
        <w:t>Симонова Игоря Анатольевича</w:t>
      </w:r>
      <w:r w:rsidRPr="00D95D92">
        <w:rPr>
          <w:sz w:val="28"/>
          <w:szCs w:val="28"/>
          <w:lang w:eastAsia="uk-UA"/>
        </w:rPr>
        <w:t xml:space="preserve">, </w:t>
      </w:r>
      <w:r>
        <w:t>«Данные изъяты»,</w:t>
      </w:r>
      <w:r>
        <w:t xml:space="preserve"> </w:t>
      </w:r>
      <w:r w:rsidRPr="00D95D92">
        <w:rPr>
          <w:sz w:val="28"/>
          <w:szCs w:val="28"/>
        </w:rPr>
        <w:t>за совершение административного правонарушения, предусмотренного ч.1 ст.12.8 КоАП РФ, -</w:t>
      </w:r>
    </w:p>
    <w:p w:rsidR="00040323" w:rsidRPr="00D95D92" w:rsidP="00D95D92">
      <w:pPr>
        <w:pStyle w:val="Style4"/>
        <w:widowControl/>
        <w:spacing w:line="240" w:lineRule="auto"/>
        <w:ind w:right="-7" w:firstLine="567"/>
        <w:jc w:val="center"/>
        <w:rPr>
          <w:rStyle w:val="FontStyle16"/>
          <w:b w:val="0"/>
          <w:bCs w:val="0"/>
          <w:sz w:val="28"/>
          <w:szCs w:val="28"/>
        </w:rPr>
      </w:pPr>
      <w:r w:rsidRPr="00D95D92">
        <w:rPr>
          <w:rStyle w:val="FontStyle16"/>
          <w:spacing w:val="60"/>
          <w:sz w:val="28"/>
          <w:szCs w:val="28"/>
        </w:rPr>
        <w:t>установи</w:t>
      </w:r>
      <w:r w:rsidRPr="00D95D92">
        <w:rPr>
          <w:rStyle w:val="FontStyle16"/>
          <w:sz w:val="28"/>
          <w:szCs w:val="28"/>
        </w:rPr>
        <w:t>л:</w:t>
      </w:r>
    </w:p>
    <w:p w:rsidR="00040323" w:rsidRPr="00D95D92" w:rsidP="00D95D92">
      <w:pPr>
        <w:pStyle w:val="Style4"/>
        <w:widowControl/>
        <w:spacing w:line="240" w:lineRule="auto"/>
        <w:ind w:right="-7" w:firstLine="567"/>
        <w:jc w:val="center"/>
        <w:rPr>
          <w:sz w:val="28"/>
          <w:szCs w:val="28"/>
        </w:rPr>
      </w:pPr>
    </w:p>
    <w:p w:rsidR="00040323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t>«Данные изъяты»,</w:t>
      </w:r>
      <w:r>
        <w:t xml:space="preserve"> </w:t>
      </w:r>
      <w:r w:rsidRPr="00D95D92">
        <w:rPr>
          <w:sz w:val="28"/>
          <w:szCs w:val="28"/>
        </w:rPr>
        <w:t xml:space="preserve">минут, находясь </w:t>
      </w:r>
      <w:r>
        <w:rPr>
          <w:sz w:val="28"/>
          <w:szCs w:val="28"/>
        </w:rPr>
        <w:t>на автодороге</w:t>
      </w:r>
      <w:r w:rsidRPr="00D95D92">
        <w:rPr>
          <w:sz w:val="28"/>
          <w:szCs w:val="28"/>
        </w:rPr>
        <w:t xml:space="preserve">, </w:t>
      </w:r>
      <w:r w:rsidRPr="00D95D92" w:rsidR="00AF7198">
        <w:rPr>
          <w:sz w:val="28"/>
          <w:szCs w:val="28"/>
        </w:rPr>
        <w:t xml:space="preserve">оборудованным </w:t>
      </w:r>
      <w:r w:rsidRPr="00D95D92">
        <w:rPr>
          <w:sz w:val="28"/>
          <w:szCs w:val="28"/>
        </w:rPr>
        <w:t xml:space="preserve">государственный регистрационный </w:t>
      </w:r>
      <w:r w:rsidR="00D748A4">
        <w:rPr>
          <w:sz w:val="28"/>
          <w:szCs w:val="28"/>
        </w:rPr>
        <w:t>знаком</w:t>
      </w:r>
      <w:r>
        <w:rPr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="00D748A4">
        <w:rPr>
          <w:sz w:val="28"/>
          <w:szCs w:val="28"/>
        </w:rPr>
        <w:t>)</w:t>
      </w:r>
      <w:r w:rsidRPr="00D95D92">
        <w:rPr>
          <w:sz w:val="28"/>
          <w:szCs w:val="28"/>
        </w:rPr>
        <w:t>, в сост</w:t>
      </w:r>
      <w:r w:rsidRPr="00D95D92">
        <w:rPr>
          <w:sz w:val="28"/>
          <w:szCs w:val="28"/>
        </w:rPr>
        <w:t xml:space="preserve">оянии опьянения (согласно акту медицинского освидетельствования на состояние опьянения </w:t>
      </w:r>
      <w:r>
        <w:t>«Данные изъяты»,</w:t>
      </w:r>
      <w:r>
        <w:t xml:space="preserve"> </w:t>
      </w:r>
      <w:r w:rsidRPr="00D95D92">
        <w:rPr>
          <w:sz w:val="28"/>
          <w:szCs w:val="28"/>
        </w:rPr>
        <w:t xml:space="preserve"> года у </w:t>
      </w:r>
      <w:r w:rsidR="00D748A4">
        <w:rPr>
          <w:sz w:val="28"/>
          <w:szCs w:val="28"/>
        </w:rPr>
        <w:t>Симонова И.А.</w:t>
      </w:r>
      <w:r w:rsidRPr="00D95D92">
        <w:rPr>
          <w:sz w:val="28"/>
          <w:szCs w:val="28"/>
        </w:rPr>
        <w:t xml:space="preserve"> установлено состояние опьянения).</w:t>
      </w:r>
      <w:r w:rsidRPr="00D95D92">
        <w:rPr>
          <w:sz w:val="28"/>
          <w:szCs w:val="28"/>
        </w:rPr>
        <w:t xml:space="preserve"> Своими действиями </w:t>
      </w:r>
      <w:r w:rsidR="00D748A4">
        <w:rPr>
          <w:sz w:val="28"/>
          <w:szCs w:val="28"/>
        </w:rPr>
        <w:t>Симонов И.А.</w:t>
      </w:r>
      <w:r w:rsidRPr="00D95D92">
        <w:rPr>
          <w:sz w:val="28"/>
          <w:szCs w:val="28"/>
        </w:rPr>
        <w:t xml:space="preserve"> нарушил п.2.7 ПДД РФ. При этом действия </w:t>
      </w:r>
      <w:r w:rsidR="00D748A4">
        <w:rPr>
          <w:sz w:val="28"/>
          <w:szCs w:val="28"/>
        </w:rPr>
        <w:t>Симонова И.А.</w:t>
      </w:r>
      <w:r w:rsidRPr="00D95D92" w:rsidR="0001404A">
        <w:rPr>
          <w:sz w:val="28"/>
          <w:szCs w:val="28"/>
        </w:rPr>
        <w:t xml:space="preserve"> </w:t>
      </w:r>
      <w:r w:rsidRPr="00D95D92">
        <w:rPr>
          <w:sz w:val="28"/>
          <w:szCs w:val="28"/>
        </w:rPr>
        <w:t>не содержат</w:t>
      </w:r>
      <w:r w:rsidRPr="00D95D92">
        <w:rPr>
          <w:sz w:val="28"/>
          <w:szCs w:val="28"/>
        </w:rPr>
        <w:t xml:space="preserve"> уголовно наказуемого деяния.</w:t>
      </w:r>
    </w:p>
    <w:p w:rsidR="00663F3D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>
        <w:rPr>
          <w:sz w:val="28"/>
          <w:szCs w:val="28"/>
        </w:rPr>
        <w:t>Симонов И.А.</w:t>
      </w:r>
      <w:r w:rsidRPr="00D95D92">
        <w:rPr>
          <w:sz w:val="28"/>
          <w:szCs w:val="28"/>
        </w:rPr>
        <w:t>, будучи надлежаще извещенным о месте и времени судебного заседания, не явился, о причинах неявки не сообщил, участие защитника</w:t>
      </w:r>
      <w:r w:rsidRPr="00D95D92" w:rsidR="00AB3633">
        <w:rPr>
          <w:sz w:val="28"/>
          <w:szCs w:val="28"/>
        </w:rPr>
        <w:t xml:space="preserve"> не обеспечил</w:t>
      </w:r>
      <w:r w:rsidRPr="00D95D92">
        <w:rPr>
          <w:sz w:val="28"/>
          <w:szCs w:val="28"/>
        </w:rPr>
        <w:t>.</w:t>
      </w:r>
    </w:p>
    <w:p w:rsidR="003C0FA5" w:rsidRPr="00D95D92" w:rsidP="00D95D92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D92">
        <w:rPr>
          <w:rFonts w:ascii="Times New Roman" w:hAnsi="Times New Roman" w:cs="Times New Roman"/>
          <w:sz w:val="28"/>
          <w:szCs w:val="28"/>
          <w:lang w:eastAsia="x-none"/>
        </w:rPr>
        <w:t xml:space="preserve">При таких обстоятельствах, </w:t>
      </w:r>
      <w:r w:rsidRPr="00D95D92">
        <w:rPr>
          <w:rFonts w:ascii="Times New Roman" w:hAnsi="Times New Roman" w:cs="Times New Roman"/>
          <w:sz w:val="28"/>
          <w:szCs w:val="28"/>
        </w:rPr>
        <w:t>исходя из положений частей 2 и 3 статьи 25.1 КоАП РФ, учитывая, что у суда имеются данные о надлежащем извещении лица о времени и месте рассмотрения дела, судья находит возможным рассмотреть дело об административном правонарушении в отсутствие привлекаемог</w:t>
      </w:r>
      <w:r w:rsidRPr="00D95D92">
        <w:rPr>
          <w:rFonts w:ascii="Times New Roman" w:hAnsi="Times New Roman" w:cs="Times New Roman"/>
          <w:sz w:val="28"/>
          <w:szCs w:val="28"/>
        </w:rPr>
        <w:t>о лица.</w:t>
      </w:r>
    </w:p>
    <w:p w:rsidR="00663F3D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bCs/>
          <w:iCs/>
          <w:sz w:val="28"/>
          <w:szCs w:val="28"/>
        </w:rPr>
        <w:t>Исследовав материалы дела об административном правонарушении в их совокупности, прихожу к выводу о следующем</w:t>
      </w:r>
      <w:r w:rsidRPr="00D95D92">
        <w:rPr>
          <w:sz w:val="28"/>
          <w:szCs w:val="28"/>
        </w:rPr>
        <w:t>.</w:t>
      </w:r>
    </w:p>
    <w:p w:rsidR="000170B8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  <w:lang w:eastAsia="x-none"/>
        </w:rPr>
        <w:t>Согласно положений статей 3 и 4 Федерального закона от 10.12.1995 года №196-ФЗ "О безопасности дорожного движения" основными принципами об</w:t>
      </w:r>
      <w:r w:rsidRPr="00D95D92">
        <w:rPr>
          <w:sz w:val="28"/>
          <w:szCs w:val="28"/>
          <w:lang w:eastAsia="x-none"/>
        </w:rPr>
        <w:t>еспечения безопасности дорожного движения являются: приоритет жизни и здоровья граждан, участвующих в дорожном движении, над экономическими результатами хозяйственной деятельности; приоритет ответственности государства за обеспечение безопасности дорожного</w:t>
      </w:r>
      <w:r w:rsidRPr="00D95D92">
        <w:rPr>
          <w:sz w:val="28"/>
          <w:szCs w:val="28"/>
          <w:lang w:eastAsia="x-none"/>
        </w:rPr>
        <w:t xml:space="preserve"> движения над ответственностью граждан, участвующих в дорожном движении; соблюдение интересов граждан, общества и государства при обеспечении безопасности дорожного движения; программно-целевой подход к деятельности по обеспечению безопасности дорожного дв</w:t>
      </w:r>
      <w:r w:rsidRPr="00D95D92">
        <w:rPr>
          <w:sz w:val="28"/>
          <w:szCs w:val="28"/>
          <w:lang w:eastAsia="x-none"/>
        </w:rPr>
        <w:t>ижения. Законодательство Российской Федерации о безопасности дорожного движения состоит из настоящего Федерального закона и других федеральных законов, принимаемых в соответствии с ними иных нормативных правовых актов Российской Федерации, законов и иных н</w:t>
      </w:r>
      <w:r w:rsidRPr="00D95D92">
        <w:rPr>
          <w:sz w:val="28"/>
          <w:szCs w:val="28"/>
          <w:lang w:eastAsia="x-none"/>
        </w:rPr>
        <w:t>ормативных правовых актов субъектов Российской Федерации, муниципальных правовых актов.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В соответствии с пунктом 1.2 Постановления Правительства РФ от 23.10.1993 года №1090 "О Правилах дорожного движения" (вместе с "Основными положениями 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по допуску транспо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ртных средств к эксплуатации и обязанности должностных лиц по обеспечению безопасности дорожного движения"), водителем является лицо, управляющее каким-либо транспортным средством. При этом в соответствии с пунктом 2.7. Правил дорожного движения РФ водител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ю запрещается управлять транспортным средством в состоянии опьянения (алкогольного, наркотического или иного), под воздействием лекарственных препаратов, ухудшающих реакцию и внимание, в болезненном или утомленном состоянии, ставящем под угрозу безопасност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ь движения.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примечанию к статье </w:t>
      </w:r>
      <w:hyperlink r:id="rId5" w:tgtFrame="_blank" w:tooltip="КОАП &gt;  Раздел II. Особенная часть &gt; Глава 12. &lt;span class=" w:history="1">
        <w:r w:rsidRPr="00D95D92">
          <w:rPr>
            <w:rFonts w:ascii="Times New Roman" w:eastAsia="Times New Roman" w:hAnsi="Times New Roman" w:cs="Times New Roman"/>
            <w:sz w:val="28"/>
            <w:szCs w:val="28"/>
            <w:lang w:eastAsia="x-none"/>
          </w:rPr>
          <w:t>12.8 КоАП</w:t>
        </w:r>
      </w:hyperlink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 РФ и ч.2.1 ст.19 Федерального закона о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т 10.12.1995 года №196-ФЗ "О безопасности дорожного движения" употребление веществ, вызывающих алкогольное или наркотическое опьянение, либо психотропных или иных вызывающих опьянение веществ запрещается. 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п.14 ч.1 ст.13 Федерального закона от 07.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02.2011 года №3-ФЗ "О полиции", п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олиции для выполнения возложенных на нее обязанностей предоставляются следующие права: направлять и (или) доставлять на </w:t>
      </w:r>
      <w:hyperlink r:id="rId6" w:history="1">
        <w:r w:rsidRPr="00D95D92">
          <w:rPr>
            <w:rFonts w:ascii="Times New Roman" w:eastAsia="Times New Roman" w:hAnsi="Times New Roman" w:cs="Times New Roman"/>
            <w:sz w:val="28"/>
            <w:szCs w:val="28"/>
          </w:rPr>
          <w:t>медицинское освидетельствование</w:t>
        </w:r>
      </w:hyperlink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 в соответствующие медицинские организации граждан для определения наличия в организме алкоголя или наркотических сред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ств, если результат освидетельствования необходим для подтверждения либо опровержения факта совершения преступления или административного правонарушения, для расследования по уголовному делу, для объективного рассмотрения дела об административном правонару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шении, а также проводить освидетельствование указанных граждан на состояние опьянения в </w:t>
      </w:r>
      <w:hyperlink r:id="rId7" w:history="1">
        <w:r w:rsidRPr="00D95D92">
          <w:rPr>
            <w:rFonts w:ascii="Times New Roman" w:eastAsia="Times New Roman" w:hAnsi="Times New Roman" w:cs="Times New Roman"/>
            <w:sz w:val="28"/>
            <w:szCs w:val="28"/>
          </w:rPr>
          <w:t>порядке</w:t>
        </w:r>
      </w:hyperlink>
      <w:r w:rsidRPr="00D95D92">
        <w:rPr>
          <w:rFonts w:ascii="Times New Roman" w:eastAsia="Times New Roman" w:hAnsi="Times New Roman" w:cs="Times New Roman"/>
          <w:sz w:val="28"/>
          <w:szCs w:val="28"/>
        </w:rPr>
        <w:t>, установленном Правительством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>Согласно п.п. «л» п.12 Указа Президента РФ от 15.06.1998 года №711 "О дополнительных мерах по обеспечению безопасности дорожного движения" (вместе с "Положением о Государственной инспекции безопасности дорожного движения Министерства</w:t>
      </w:r>
      <w:r w:rsidRPr="00D95D92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внутренних дел Российской Федерации"), 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Госавтоинспекция для выполнения возложенных на нее обязанностей имеет право освидетельствовать на состояние алкогольного опьянения, направлять на медицинское освидетельствование на состояние опьянения управляющих тра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нспортными средствами лиц, которые подозреваются в совершении административного правонарушения в области дорожного движения и в отношении которых имеются достаточные основания полагать, что они находятся в состоянии опьянения, а также направлять или достав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лять на медицинское освидетельствование на состояние опьянения лиц, которые подозреваются в совершении преступления против безопасности дорожного движения и эксплуатации транспорта, для объективного рассмотрения дела в порядке, установленном законодательст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вом Российской Федерации.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</w:rPr>
        <w:t>Согласно п.2.3.2 ПДД РФ водитель транспортного средства обязан по требованию должностных лиц, уполномоченных на осуществление федерального государственного надзора в области безопасности дорожного движения, проходить освидетельств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ование на состояние алкогольного опьянения и медицинское освидетельствование на состояние опьянения.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eastAsia="SimSun" w:hAnsi="Times New Roman" w:cs="Times New Roman"/>
          <w:sz w:val="28"/>
          <w:szCs w:val="28"/>
          <w:lang w:eastAsia="zh-CN"/>
        </w:rPr>
      </w:pP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силу положений </w:t>
      </w:r>
      <w:hyperlink r:id="rId8" w:history="1">
        <w:r w:rsidRPr="00D95D92">
          <w:rPr>
            <w:rFonts w:ascii="Times New Roman" w:eastAsia="SimSun" w:hAnsi="Times New Roman" w:cs="Times New Roman"/>
            <w:sz w:val="28"/>
            <w:szCs w:val="28"/>
            <w:lang w:eastAsia="zh-CN"/>
          </w:rPr>
          <w:t>части</w:t>
        </w:r>
      </w:hyperlink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</w:t>
      </w:r>
      <w:hyperlink r:id="rId9" w:history="1">
        <w:r w:rsidRPr="00D95D92">
          <w:rPr>
            <w:rFonts w:ascii="Times New Roman" w:eastAsia="SimSun" w:hAnsi="Times New Roman" w:cs="Times New Roman"/>
            <w:sz w:val="28"/>
            <w:szCs w:val="28"/>
            <w:lang w:eastAsia="zh-CN"/>
          </w:rPr>
          <w:t>1.1 статьи 27.12</w:t>
        </w:r>
      </w:hyperlink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КоАП РФ лицо, которое управ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ляет транспортным средством соответствующего вида и в отношении которого имеются достаточные основания полагать, что это лицо находится в состоянии опьянения, 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подлежит освидетельствованию на состояние алкогольного опьянения в соответствии с </w:t>
      </w:r>
      <w:hyperlink w:anchor="sub_271206" w:history="1">
        <w:r w:rsidRPr="00D95D92">
          <w:rPr>
            <w:rFonts w:ascii="Times New Roman" w:eastAsia="SimSun" w:hAnsi="Times New Roman" w:cs="Times New Roman"/>
            <w:sz w:val="28"/>
            <w:szCs w:val="28"/>
            <w:lang w:eastAsia="zh-CN"/>
          </w:rPr>
          <w:t>частью 6</w:t>
        </w:r>
      </w:hyperlink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настоящей статьи. При отказе от прохождения освидетельствования на состояние алкогольного опьянения либо несогласии указанного лица с результатами освидетельствования, а равно при наличии достаточных оснований полагать, что лицо нах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>одится в состоянии опьянения, и отрицательном результате освидетельствования на состояние алкогольного опьянения</w:t>
      </w:r>
      <w:r w:rsidRPr="00D95D92" w:rsidR="00B851C4">
        <w:rPr>
          <w:rFonts w:ascii="Times New Roman" w:eastAsia="SimSun" w:hAnsi="Times New Roman" w:cs="Times New Roman"/>
          <w:sz w:val="28"/>
          <w:szCs w:val="28"/>
          <w:lang w:eastAsia="zh-CN"/>
        </w:rPr>
        <w:t>,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указанное лицо подлежит направлению на медицинское освидетельствование на состояние опьянения.</w:t>
      </w:r>
    </w:p>
    <w:p w:rsidR="00273343" w:rsidRPr="00D95D92" w:rsidP="00D95D92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Как следует из п. 2 Раздела </w:t>
      </w:r>
      <w:r w:rsidRPr="00D95D92">
        <w:rPr>
          <w:rFonts w:ascii="Times New Roman" w:eastAsia="SimSun" w:hAnsi="Times New Roman" w:cs="Times New Roman"/>
          <w:sz w:val="28"/>
          <w:szCs w:val="28"/>
          <w:lang w:val="en-US" w:eastAsia="zh-CN"/>
        </w:rPr>
        <w:t>I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 Постановления П</w:t>
      </w:r>
      <w:r w:rsidRPr="00D95D92" w:rsidR="00CF2380">
        <w:rPr>
          <w:rFonts w:ascii="Times New Roman" w:eastAsia="SimSun" w:hAnsi="Times New Roman" w:cs="Times New Roman"/>
          <w:sz w:val="28"/>
          <w:szCs w:val="28"/>
          <w:lang w:eastAsia="zh-CN"/>
        </w:rPr>
        <w:t>равительства РФ от 21.10.2022 N 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>1882 "О порядке освидетельствования на состояние алкогольного опьянения и оформления его результатов, направления на медицинское освидетельствование на состояние опьянения" (вместе с "Правилами освидетельствования на состояние алкогольного опьянения и офор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мления его результатов, направления на медицинское освидетельствование на состояние опьянения" – далее «Правила»), </w:t>
      </w:r>
      <w:r w:rsidRPr="00D95D92">
        <w:rPr>
          <w:rFonts w:ascii="Times New Roman" w:hAnsi="Times New Roman" w:cs="Times New Roman"/>
          <w:sz w:val="28"/>
          <w:szCs w:val="28"/>
        </w:rPr>
        <w:t>освидетельствование на состояние алкогольного опьянения  подлежит лицо, которое управляет транспортным средством соответствующего вида, в отн</w:t>
      </w:r>
      <w:r w:rsidRPr="00D95D92">
        <w:rPr>
          <w:rFonts w:ascii="Times New Roman" w:hAnsi="Times New Roman" w:cs="Times New Roman"/>
          <w:sz w:val="28"/>
          <w:szCs w:val="28"/>
        </w:rPr>
        <w:t>ошении которого имеются достаточные основания полагать, что оно находится в состоянии опьянения (запах алкоголя изо рта, и (или) неустойчивость позы, и (или) нарушение речи, и (или) резкое изменение окраски кожных покровов лица, и (или) поведение, не соотв</w:t>
      </w:r>
      <w:r w:rsidRPr="00D95D92">
        <w:rPr>
          <w:rFonts w:ascii="Times New Roman" w:hAnsi="Times New Roman" w:cs="Times New Roman"/>
          <w:sz w:val="28"/>
          <w:szCs w:val="28"/>
        </w:rPr>
        <w:t>етствующее обстановке), а также лица, в отношении которого вынесено определение о возбуждении дела об административном правонарушении, предусмотренном статьей 12.24 Кодекса Российской Федерации об административных правонарушениях (далее - водитель транспор</w:t>
      </w:r>
      <w:r w:rsidRPr="00D95D92">
        <w:rPr>
          <w:rFonts w:ascii="Times New Roman" w:hAnsi="Times New Roman" w:cs="Times New Roman"/>
          <w:sz w:val="28"/>
          <w:szCs w:val="28"/>
        </w:rPr>
        <w:t xml:space="preserve">тного средства). </w:t>
      </w:r>
    </w:p>
    <w:p w:rsidR="00273343" w:rsidRPr="00D95D92" w:rsidP="00D95D92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D92">
        <w:rPr>
          <w:rFonts w:ascii="Times New Roman" w:hAnsi="Times New Roman" w:cs="Times New Roman"/>
          <w:sz w:val="28"/>
          <w:szCs w:val="28"/>
        </w:rPr>
        <w:t xml:space="preserve">Пунктом 8 Раздела </w:t>
      </w:r>
      <w:r w:rsidRPr="00D95D92">
        <w:rPr>
          <w:rFonts w:ascii="Times New Roman" w:hAnsi="Times New Roman" w:cs="Times New Roman"/>
          <w:sz w:val="28"/>
          <w:szCs w:val="28"/>
          <w:lang w:val="en-US"/>
        </w:rPr>
        <w:t>II</w:t>
      </w:r>
      <w:r w:rsidRPr="00D95D92" w:rsidR="00AF7198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5D92">
        <w:rPr>
          <w:rFonts w:ascii="Times New Roman" w:hAnsi="Times New Roman" w:cs="Times New Roman"/>
          <w:sz w:val="28"/>
          <w:szCs w:val="28"/>
        </w:rPr>
        <w:t xml:space="preserve"> вышеназванных Правил установлено, что направлению на медицинское освидетельствование на состояние опьянения водитель транспортного средства подлежит: при отказе от прохождения освидетельствования на состояние алкогол</w:t>
      </w:r>
      <w:r w:rsidRPr="00D95D92">
        <w:rPr>
          <w:rFonts w:ascii="Times New Roman" w:hAnsi="Times New Roman" w:cs="Times New Roman"/>
          <w:sz w:val="28"/>
          <w:szCs w:val="28"/>
        </w:rPr>
        <w:t>ьного опьянения; при несогласии с результатами освидетельствования на состояние алкогольного опьянения; при наличии достаточных оснований полагать, что водитель транспортного средства находится в состоянии опьянения, и отрицательном результате освидетельст</w:t>
      </w:r>
      <w:r w:rsidRPr="00D95D92">
        <w:rPr>
          <w:rFonts w:ascii="Times New Roman" w:hAnsi="Times New Roman" w:cs="Times New Roman"/>
          <w:sz w:val="28"/>
          <w:szCs w:val="28"/>
        </w:rPr>
        <w:t xml:space="preserve">вования на состояние алкогольного опьянения. </w:t>
      </w:r>
    </w:p>
    <w:p w:rsidR="00273343" w:rsidRPr="00D95D92" w:rsidP="00D95D92">
      <w:pPr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D92">
        <w:rPr>
          <w:rFonts w:ascii="Times New Roman" w:hAnsi="Times New Roman" w:cs="Times New Roman"/>
          <w:sz w:val="28"/>
          <w:szCs w:val="28"/>
        </w:rPr>
        <w:t>Порядок проведения медицинского освидетельствования на состояние опьянения</w:t>
      </w:r>
      <w:r w:rsidRPr="00D95D92" w:rsidR="00424A4E">
        <w:rPr>
          <w:rFonts w:ascii="Times New Roman" w:hAnsi="Times New Roman" w:cs="Times New Roman"/>
          <w:sz w:val="28"/>
          <w:szCs w:val="28"/>
        </w:rPr>
        <w:t xml:space="preserve"> </w:t>
      </w:r>
      <w:r w:rsidRPr="00D95D92">
        <w:rPr>
          <w:rFonts w:ascii="Times New Roman" w:hAnsi="Times New Roman" w:cs="Times New Roman"/>
          <w:sz w:val="28"/>
          <w:szCs w:val="28"/>
        </w:rPr>
        <w:t>(алкогольного, наркотическог</w:t>
      </w:r>
      <w:r w:rsidRPr="00D95D92" w:rsidR="00BD7050">
        <w:rPr>
          <w:rFonts w:ascii="Times New Roman" w:hAnsi="Times New Roman" w:cs="Times New Roman"/>
          <w:sz w:val="28"/>
          <w:szCs w:val="28"/>
        </w:rPr>
        <w:t>о или иного токсического) регла</w:t>
      </w:r>
      <w:r w:rsidRPr="00D95D92">
        <w:rPr>
          <w:rFonts w:ascii="Times New Roman" w:hAnsi="Times New Roman" w:cs="Times New Roman"/>
          <w:sz w:val="28"/>
          <w:szCs w:val="28"/>
        </w:rPr>
        <w:t>ментирован Приказ</w:t>
      </w:r>
      <w:r w:rsidRPr="00D95D92" w:rsidR="00CF2380">
        <w:rPr>
          <w:rFonts w:ascii="Times New Roman" w:hAnsi="Times New Roman" w:cs="Times New Roman"/>
          <w:sz w:val="28"/>
          <w:szCs w:val="28"/>
        </w:rPr>
        <w:t>ом</w:t>
      </w:r>
      <w:r w:rsidRPr="00D95D92">
        <w:rPr>
          <w:rFonts w:ascii="Times New Roman" w:hAnsi="Times New Roman" w:cs="Times New Roman"/>
          <w:sz w:val="28"/>
          <w:szCs w:val="28"/>
        </w:rPr>
        <w:t xml:space="preserve"> Минздрава России от 18.12.2015 N 933н (ред. от 25.03.201</w:t>
      </w:r>
      <w:r w:rsidRPr="00D95D92">
        <w:rPr>
          <w:rFonts w:ascii="Times New Roman" w:hAnsi="Times New Roman" w:cs="Times New Roman"/>
          <w:sz w:val="28"/>
          <w:szCs w:val="28"/>
        </w:rPr>
        <w:t>9) "О порядке проведения медицинского освидетельствования на состояние опьянения (алкогольного, наркотического или иного токсического)" (далее – Порядок).</w:t>
      </w:r>
    </w:p>
    <w:p w:rsidR="00C76B44" w:rsidRPr="00D95D92" w:rsidP="00D95D92">
      <w:pPr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hAnsi="Times New Roman" w:cs="Times New Roman"/>
          <w:sz w:val="28"/>
          <w:szCs w:val="28"/>
        </w:rPr>
        <w:t xml:space="preserve"> Так, п. 3 Раздела </w:t>
      </w:r>
      <w:r w:rsidRPr="00D95D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5D92">
        <w:rPr>
          <w:rFonts w:ascii="Times New Roman" w:hAnsi="Times New Roman" w:cs="Times New Roman"/>
          <w:sz w:val="28"/>
          <w:szCs w:val="28"/>
        </w:rPr>
        <w:t xml:space="preserve"> Порядка установлено, что 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медицинское освидетельствование проводится в организаци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ях (или их обособленных структурных подразделениях), имеющих лицензию на осуществление медицинской деятельности, предусматривающую выполнение работ (оказание услуг) по медицинскому освидетельствованию на состояние опьянения (алкогольного, наркотического ил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и иного токсического), в том числе с применением специально оборудованных для этой цели передвижных пунктов (автомобилей) для проведения медицинского освидетельствования на состояние опьянения, соответствующих требованиям, установленным приложением N 1 к н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астоящему Порядку. Медицинское освидетельствование включает в себя следующие осмотры врачами-специалистами, 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инструментальное и лабораторные исследования: осмотр врачом-специалистом (фельдшером); исследование выдыхаемого воздуха на наличие алкоголя; определ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ение наличия психоактивных веществ в моче;  исследование уровня психоактивных веществ в моче; исследование уровня психоактивных веществ в крови (</w:t>
      </w:r>
      <w:r w:rsidRPr="00D95D92">
        <w:rPr>
          <w:rFonts w:ascii="Times New Roman" w:hAnsi="Times New Roman" w:cs="Times New Roman"/>
          <w:sz w:val="28"/>
          <w:szCs w:val="28"/>
        </w:rPr>
        <w:t xml:space="preserve">п. 4 Раздела </w:t>
      </w:r>
      <w:r w:rsidRPr="00D95D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5D92">
        <w:rPr>
          <w:rFonts w:ascii="Times New Roman" w:hAnsi="Times New Roman" w:cs="Times New Roman"/>
          <w:sz w:val="28"/>
          <w:szCs w:val="28"/>
        </w:rPr>
        <w:t xml:space="preserve"> Порядка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).</w:t>
      </w:r>
    </w:p>
    <w:p w:rsidR="00C76B44" w:rsidRPr="00D95D92" w:rsidP="00D95D92">
      <w:pPr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 Пунктом 5 </w:t>
      </w:r>
      <w:r w:rsidRPr="00D95D92">
        <w:rPr>
          <w:rFonts w:ascii="Times New Roman" w:hAnsi="Times New Roman" w:cs="Times New Roman"/>
          <w:sz w:val="28"/>
          <w:szCs w:val="28"/>
        </w:rPr>
        <w:t xml:space="preserve">Раздела </w:t>
      </w:r>
      <w:r w:rsidRPr="00D95D92">
        <w:rPr>
          <w:rFonts w:ascii="Times New Roman" w:hAnsi="Times New Roman" w:cs="Times New Roman"/>
          <w:sz w:val="28"/>
          <w:szCs w:val="28"/>
          <w:lang w:val="en-US"/>
        </w:rPr>
        <w:t>I</w:t>
      </w:r>
      <w:r w:rsidRPr="00D95D92">
        <w:rPr>
          <w:rFonts w:ascii="Times New Roman" w:hAnsi="Times New Roman" w:cs="Times New Roman"/>
          <w:sz w:val="28"/>
          <w:szCs w:val="28"/>
        </w:rPr>
        <w:t xml:space="preserve"> Порядка установлен перечень лиц, в отношении которых проводится медицинское освидетельствование на состояние опьянения, в том числе в отношении 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лица, которое управляет транспортным средством, - на основании протокола о направлении на медицинское освидетел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ьствование, составленного в соответствии с требованиями статьи 27.12 Кодекса Российской Федерации об административных правонарушениях должностным лицом, которому предоставлено право государственного надзора и контроля за безопасностью движения и эксплуатац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>ии транспортного средства соответствующего вида (пп. 1).</w:t>
      </w:r>
    </w:p>
    <w:p w:rsidR="00C76B44" w:rsidRPr="00D95D92" w:rsidP="00D95D92">
      <w:pPr>
        <w:ind w:right="-7"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Непосредственно сам 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 xml:space="preserve">порядок проведения медицинского освидетельствования регламентирован Разделом 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III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 xml:space="preserve"> Порядка. А порядок оформления результатов</w:t>
      </w:r>
      <w:r w:rsidRPr="00D95D92" w:rsidR="00424A4E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>медицинского освидетельствования</w:t>
      </w:r>
      <w:r w:rsidRPr="00D95D92">
        <w:rPr>
          <w:rFonts w:ascii="Times New Roman" w:eastAsia="Times New Roman" w:hAnsi="Times New Roman" w:cs="Times New Roman"/>
          <w:sz w:val="28"/>
          <w:szCs w:val="28"/>
        </w:rPr>
        <w:t xml:space="preserve"> указан в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 xml:space="preserve"> Разделе 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  <w:lang w:val="en-US"/>
        </w:rPr>
        <w:t>IV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 xml:space="preserve"> </w:t>
      </w:r>
      <w:r w:rsidRPr="00D95D92" w:rsidR="00424A4E">
        <w:rPr>
          <w:rFonts w:ascii="Times New Roman" w:eastAsia="Times New Roman" w:hAnsi="Times New Roman" w:cs="Times New Roman"/>
          <w:bCs/>
          <w:sz w:val="28"/>
          <w:szCs w:val="28"/>
        </w:rPr>
        <w:t xml:space="preserve">названного </w:t>
      </w:r>
      <w:r w:rsidRPr="00D95D92">
        <w:rPr>
          <w:rFonts w:ascii="Times New Roman" w:eastAsia="Times New Roman" w:hAnsi="Times New Roman" w:cs="Times New Roman"/>
          <w:bCs/>
          <w:sz w:val="28"/>
          <w:szCs w:val="28"/>
        </w:rPr>
        <w:t>Порядка</w:t>
      </w:r>
      <w:r w:rsidRPr="00D95D92" w:rsidR="00424A4E"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170B8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 xml:space="preserve">В соответствии со ст.24.1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</w:t>
      </w:r>
      <w:r w:rsidRPr="00D95D92">
        <w:rPr>
          <w:rFonts w:ascii="Times New Roman" w:eastAsia="SimSun" w:hAnsi="Times New Roman" w:cs="Times New Roman"/>
          <w:sz w:val="28"/>
          <w:szCs w:val="28"/>
          <w:lang w:eastAsia="zh-CN"/>
        </w:rPr>
        <w:t>обеспечение исполнения вынесенного постановления, а также выявление причин и условий, способствовавших совершению административных правонарушений</w:t>
      </w:r>
      <w:r w:rsidRPr="00D95D92">
        <w:rPr>
          <w:rFonts w:ascii="Times New Roman" w:hAnsi="Times New Roman" w:cs="Times New Roman"/>
          <w:sz w:val="28"/>
          <w:szCs w:val="28"/>
        </w:rPr>
        <w:t>.</w:t>
      </w:r>
    </w:p>
    <w:p w:rsidR="000170B8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>Частью 1 статьи 12.8 КоАП РФ установлена административная ответственность за управление транспортным средство</w:t>
      </w:r>
      <w:r w:rsidRPr="00D95D92">
        <w:rPr>
          <w:sz w:val="28"/>
          <w:szCs w:val="28"/>
        </w:rPr>
        <w:t xml:space="preserve">м в состоянии опьянения, если такие действия не содержат уголовно наказуемого </w:t>
      </w:r>
      <w:hyperlink r:id="rId10" w:history="1">
        <w:r w:rsidRPr="00D95D92">
          <w:rPr>
            <w:sz w:val="28"/>
            <w:szCs w:val="28"/>
          </w:rPr>
          <w:t>деяния</w:t>
        </w:r>
      </w:hyperlink>
      <w:r w:rsidRPr="00D95D92">
        <w:rPr>
          <w:sz w:val="28"/>
          <w:szCs w:val="28"/>
        </w:rPr>
        <w:t>.</w:t>
      </w:r>
    </w:p>
    <w:p w:rsidR="000170B8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 xml:space="preserve">Виновность </w:t>
      </w:r>
      <w:r w:rsidR="00D748A4">
        <w:rPr>
          <w:sz w:val="28"/>
          <w:szCs w:val="28"/>
        </w:rPr>
        <w:t>Симонова И.А.</w:t>
      </w:r>
      <w:r w:rsidRPr="00D95D92">
        <w:rPr>
          <w:sz w:val="28"/>
          <w:szCs w:val="28"/>
        </w:rPr>
        <w:t xml:space="preserve"> в совершении данного правонарушения подтверждается:</w:t>
      </w:r>
    </w:p>
    <w:p w:rsidR="005E6216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 xml:space="preserve">- протоколом об административном правонарушении серии </w:t>
      </w:r>
      <w:r>
        <w:t>«Данные изъяты»,</w:t>
      </w:r>
      <w:r>
        <w:t xml:space="preserve"> </w:t>
      </w:r>
      <w:r w:rsidRPr="00D95D92">
        <w:rPr>
          <w:rStyle w:val="FontStyle17"/>
          <w:sz w:val="28"/>
          <w:szCs w:val="28"/>
        </w:rPr>
        <w:t xml:space="preserve"> года, который составлен компетентным лицом в соответствии</w:t>
      </w:r>
      <w:r w:rsidR="00D748A4">
        <w:rPr>
          <w:rStyle w:val="FontStyle17"/>
          <w:sz w:val="28"/>
          <w:szCs w:val="28"/>
        </w:rPr>
        <w:t xml:space="preserve"> с требованиями ст.28.2 КоАП РФ</w:t>
      </w:r>
      <w:r w:rsidRPr="00D95D92">
        <w:rPr>
          <w:sz w:val="28"/>
          <w:szCs w:val="28"/>
          <w:lang w:eastAsia="x-none"/>
        </w:rPr>
        <w:t xml:space="preserve">, </w:t>
      </w:r>
      <w:r w:rsidRPr="00D95D92" w:rsidR="00D93387">
        <w:rPr>
          <w:sz w:val="28"/>
          <w:szCs w:val="28"/>
          <w:lang w:eastAsia="x-none"/>
        </w:rPr>
        <w:t xml:space="preserve">копия протокола </w:t>
      </w:r>
      <w:r w:rsidR="00D748A4">
        <w:rPr>
          <w:sz w:val="28"/>
          <w:szCs w:val="28"/>
          <w:lang w:eastAsia="x-none"/>
        </w:rPr>
        <w:t>направлена</w:t>
      </w:r>
      <w:r w:rsidRPr="00D95D92">
        <w:rPr>
          <w:rStyle w:val="FontStyle17"/>
          <w:sz w:val="28"/>
          <w:szCs w:val="28"/>
        </w:rPr>
        <w:t>;</w:t>
      </w:r>
    </w:p>
    <w:p w:rsidR="00D748A4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</w:t>
      </w:r>
      <w:r>
        <w:rPr>
          <w:rStyle w:val="FontStyle17"/>
          <w:sz w:val="28"/>
          <w:szCs w:val="28"/>
        </w:rPr>
        <w:t>справкой о доставке биологических объектов на химико-биологическое исследование;</w:t>
      </w:r>
    </w:p>
    <w:p w:rsidR="00D748A4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>
        <w:rPr>
          <w:rStyle w:val="FontStyle17"/>
          <w:sz w:val="28"/>
          <w:szCs w:val="28"/>
        </w:rPr>
        <w:t xml:space="preserve">- актом медицинского освидетельствования  на состояние опьянения </w:t>
      </w:r>
      <w:r>
        <w:t>«Данные изъяты</w:t>
      </w:r>
      <w:r>
        <w:t>»,</w:t>
      </w:r>
      <w:r>
        <w:t xml:space="preserve"> </w:t>
      </w:r>
      <w:r>
        <w:rPr>
          <w:rStyle w:val="FontStyle17"/>
          <w:sz w:val="28"/>
          <w:szCs w:val="28"/>
        </w:rPr>
        <w:t>;</w:t>
      </w:r>
    </w:p>
    <w:p w:rsidR="005E6216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rStyle w:val="FontStyle17"/>
          <w:sz w:val="28"/>
          <w:szCs w:val="28"/>
        </w:rPr>
        <w:t xml:space="preserve">- протоколом о направлении на медицинское освидетельствование на состояние опьянения </w:t>
      </w:r>
      <w:r w:rsidRPr="00D95D92">
        <w:rPr>
          <w:rStyle w:val="FontStyle17"/>
          <w:sz w:val="28"/>
          <w:szCs w:val="28"/>
        </w:rPr>
        <w:t xml:space="preserve">серии </w:t>
      </w:r>
      <w:r>
        <w:t>«Данные изъяты»,</w:t>
      </w:r>
      <w:r>
        <w:t xml:space="preserve"> </w:t>
      </w:r>
      <w:r w:rsidRPr="00D95D92">
        <w:rPr>
          <w:rStyle w:val="FontStyle17"/>
          <w:sz w:val="28"/>
          <w:szCs w:val="28"/>
        </w:rPr>
        <w:t>года, согласн</w:t>
      </w:r>
      <w:r w:rsidRPr="00D95D92" w:rsidR="00424A4E">
        <w:rPr>
          <w:rStyle w:val="FontStyle17"/>
          <w:sz w:val="28"/>
          <w:szCs w:val="28"/>
        </w:rPr>
        <w:t>о которого</w:t>
      </w:r>
      <w:r w:rsidRPr="00D95D92">
        <w:rPr>
          <w:rStyle w:val="FontStyle17"/>
          <w:sz w:val="28"/>
          <w:szCs w:val="28"/>
        </w:rPr>
        <w:t xml:space="preserve">, </w:t>
      </w:r>
      <w:r w:rsidR="00D748A4">
        <w:rPr>
          <w:rStyle w:val="FontStyle17"/>
          <w:sz w:val="28"/>
          <w:szCs w:val="28"/>
        </w:rPr>
        <w:t>Симонов И.А.</w:t>
      </w:r>
      <w:r w:rsidRPr="00D95D92" w:rsidR="00CF2380">
        <w:rPr>
          <w:sz w:val="28"/>
          <w:szCs w:val="28"/>
          <w:lang w:eastAsia="x-none"/>
        </w:rPr>
        <w:t xml:space="preserve"> был</w:t>
      </w:r>
      <w:r w:rsidRPr="00D95D92">
        <w:rPr>
          <w:sz w:val="28"/>
          <w:szCs w:val="28"/>
          <w:lang w:eastAsia="x-none"/>
        </w:rPr>
        <w:t xml:space="preserve"> </w:t>
      </w:r>
      <w:r w:rsidRPr="00D95D92">
        <w:rPr>
          <w:sz w:val="28"/>
          <w:szCs w:val="28"/>
        </w:rPr>
        <w:t xml:space="preserve">направлен на </w:t>
      </w:r>
      <w:r w:rsidRPr="00D95D92" w:rsidR="00D93387">
        <w:rPr>
          <w:sz w:val="28"/>
          <w:szCs w:val="28"/>
        </w:rPr>
        <w:t>медицинское освидетельствование</w:t>
      </w:r>
      <w:r w:rsidRPr="00D95D92">
        <w:rPr>
          <w:sz w:val="28"/>
          <w:szCs w:val="28"/>
          <w:lang w:eastAsia="x-none"/>
        </w:rPr>
        <w:t>;</w:t>
      </w:r>
    </w:p>
    <w:p w:rsidR="00D748A4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 фотокопией схемы ДТП с приложением;</w:t>
      </w:r>
    </w:p>
    <w:p w:rsidR="00D748A4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 фотокопией письменного объяснения Симонова И.А.;</w:t>
      </w:r>
    </w:p>
    <w:p w:rsidR="00D748A4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 справой-докладом об обстоятельствах ДТП;</w:t>
      </w:r>
    </w:p>
    <w:p w:rsidR="00D748A4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</w:t>
      </w:r>
      <w:r>
        <w:rPr>
          <w:sz w:val="28"/>
          <w:szCs w:val="28"/>
          <w:lang w:eastAsia="x-none"/>
        </w:rPr>
        <w:t xml:space="preserve"> карточкой учета транспортного средства;</w:t>
      </w:r>
    </w:p>
    <w:p w:rsidR="00D748A4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 карточкой операций с ВУ;</w:t>
      </w:r>
    </w:p>
    <w:p w:rsidR="00D748A4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>
        <w:rPr>
          <w:sz w:val="28"/>
          <w:szCs w:val="28"/>
          <w:lang w:eastAsia="x-none"/>
        </w:rPr>
        <w:t>- сведениями о фактах привлечения Симонова</w:t>
      </w:r>
      <w:r w:rsidR="00DF2F5B">
        <w:rPr>
          <w:sz w:val="28"/>
          <w:szCs w:val="28"/>
          <w:lang w:eastAsia="x-none"/>
        </w:rPr>
        <w:t xml:space="preserve"> И.А.</w:t>
      </w:r>
      <w:r>
        <w:rPr>
          <w:sz w:val="28"/>
          <w:szCs w:val="28"/>
          <w:lang w:eastAsia="x-none"/>
        </w:rPr>
        <w:t xml:space="preserve"> к административной ответственности за совершение правонарушений в области безопасности дорожного движения;</w:t>
      </w:r>
    </w:p>
    <w:p w:rsidR="005E6216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 xml:space="preserve">- справкой инспектора </w:t>
      </w:r>
      <w:r w:rsidRPr="00D95D92" w:rsidR="00E53E09">
        <w:rPr>
          <w:rStyle w:val="FontStyle17"/>
          <w:sz w:val="28"/>
          <w:szCs w:val="28"/>
        </w:rPr>
        <w:t xml:space="preserve">по </w:t>
      </w:r>
      <w:r w:rsidRPr="00D95D92">
        <w:rPr>
          <w:rStyle w:val="FontStyle17"/>
          <w:sz w:val="28"/>
          <w:szCs w:val="28"/>
        </w:rPr>
        <w:t>ИАЗ ОГИБ</w:t>
      </w:r>
      <w:r w:rsidRPr="00D95D92">
        <w:rPr>
          <w:rStyle w:val="FontStyle17"/>
          <w:sz w:val="28"/>
          <w:szCs w:val="28"/>
        </w:rPr>
        <w:t xml:space="preserve">ДД </w:t>
      </w:r>
      <w:r w:rsidRPr="00D95D92" w:rsidR="00D93387">
        <w:rPr>
          <w:rStyle w:val="FontStyle17"/>
          <w:sz w:val="28"/>
          <w:szCs w:val="28"/>
        </w:rPr>
        <w:t>УМВД России по г. Ялте</w:t>
      </w:r>
      <w:r w:rsidR="00D748A4">
        <w:rPr>
          <w:rStyle w:val="FontStyle17"/>
          <w:sz w:val="28"/>
          <w:szCs w:val="28"/>
        </w:rPr>
        <w:t>.</w:t>
      </w:r>
    </w:p>
    <w:p w:rsidR="00BD7050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>У мирового судьи нет оснований не доверять указанным доказательствам, которые последовательны, согласуются между собой, отвечают качествам относимости и допустимости доказательств, содержат фиксированные в письменной форме сведен</w:t>
      </w:r>
      <w:r w:rsidRPr="00D95D92">
        <w:rPr>
          <w:rStyle w:val="FontStyle17"/>
          <w:sz w:val="28"/>
          <w:szCs w:val="28"/>
        </w:rPr>
        <w:t xml:space="preserve">ия, имеющие значение для производства по делу об административном правонарушении в отношении </w:t>
      </w:r>
      <w:r w:rsidR="00D748A4">
        <w:rPr>
          <w:sz w:val="28"/>
          <w:szCs w:val="28"/>
        </w:rPr>
        <w:t>Симонова И.А.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>По смыслу разъяснений, содержащихся в абз.5 п.13 Постановления Пленума Верховного Суда РФ от 25.06.2019 года №20 "О некоторых вопросах, возникающих в</w:t>
      </w:r>
      <w:r w:rsidRPr="00D95D92">
        <w:rPr>
          <w:rStyle w:val="FontStyle17"/>
          <w:sz w:val="28"/>
          <w:szCs w:val="28"/>
        </w:rPr>
        <w:t xml:space="preserve"> судебной практике при рассмотрении дел об административных правонарушениях, предусмотренных главой 12 Кодекса Российской Федерации об административных правонарушениях", судье необходимо выяснять наличие в действиях (бездействии) лица, привлекаемого по ч.1</w:t>
      </w:r>
      <w:r w:rsidRPr="00D95D92">
        <w:rPr>
          <w:rStyle w:val="FontStyle17"/>
          <w:sz w:val="28"/>
          <w:szCs w:val="28"/>
        </w:rPr>
        <w:t xml:space="preserve"> ст.</w:t>
      </w:r>
      <w:r w:rsidRPr="00D95D92" w:rsidR="000754AB">
        <w:rPr>
          <w:rStyle w:val="FontStyle17"/>
          <w:sz w:val="28"/>
          <w:szCs w:val="28"/>
        </w:rPr>
        <w:t>12.8</w:t>
      </w:r>
      <w:r w:rsidRPr="00D95D92">
        <w:rPr>
          <w:rStyle w:val="FontStyle17"/>
          <w:sz w:val="28"/>
          <w:szCs w:val="28"/>
        </w:rPr>
        <w:t xml:space="preserve"> КоАП РФ, состава преступления, предусмотренного </w:t>
      </w:r>
      <w:hyperlink r:id="rId11" w:history="1">
        <w:r w:rsidRPr="00D95D92">
          <w:rPr>
            <w:rStyle w:val="FontStyle17"/>
            <w:sz w:val="28"/>
            <w:szCs w:val="28"/>
          </w:rPr>
          <w:t>статьей 264.1</w:t>
        </w:r>
      </w:hyperlink>
      <w:r w:rsidRPr="00D95D92">
        <w:rPr>
          <w:rStyle w:val="FontStyle17"/>
          <w:sz w:val="28"/>
          <w:szCs w:val="28"/>
        </w:rPr>
        <w:t xml:space="preserve"> УК РФ. 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 xml:space="preserve">Согласно справке инспектора </w:t>
      </w:r>
      <w:r w:rsidRPr="00D95D92" w:rsidR="00581E05">
        <w:rPr>
          <w:rStyle w:val="FontStyle17"/>
          <w:sz w:val="28"/>
          <w:szCs w:val="28"/>
        </w:rPr>
        <w:t xml:space="preserve">по </w:t>
      </w:r>
      <w:r w:rsidRPr="00D95D92">
        <w:rPr>
          <w:rStyle w:val="FontStyle17"/>
          <w:sz w:val="28"/>
          <w:szCs w:val="28"/>
        </w:rPr>
        <w:t>ИАЗ ОГИБДД УМВД России по г. Ялте</w:t>
      </w:r>
      <w:r>
        <w:rPr>
          <w:rStyle w:val="FontStyle17"/>
          <w:sz w:val="28"/>
          <w:szCs w:val="28"/>
        </w:rPr>
        <w:t xml:space="preserve"> </w:t>
      </w:r>
      <w:r>
        <w:t>«Данные изъяты»,</w:t>
      </w:r>
      <w:r>
        <w:t xml:space="preserve"> </w:t>
      </w:r>
      <w:r w:rsidRPr="00D95D92">
        <w:rPr>
          <w:rStyle w:val="FontStyle17"/>
          <w:sz w:val="28"/>
          <w:szCs w:val="28"/>
        </w:rPr>
        <w:t>.</w:t>
      </w:r>
      <w:r w:rsidRPr="00D95D92" w:rsidR="00581E05">
        <w:rPr>
          <w:rStyle w:val="FontStyle17"/>
          <w:sz w:val="28"/>
          <w:szCs w:val="28"/>
        </w:rPr>
        <w:t>,</w:t>
      </w:r>
      <w:r w:rsidRPr="00D95D92">
        <w:rPr>
          <w:rStyle w:val="FontStyle17"/>
          <w:sz w:val="28"/>
          <w:szCs w:val="28"/>
        </w:rPr>
        <w:t xml:space="preserve">  </w:t>
      </w:r>
      <w:r w:rsidR="00D748A4">
        <w:rPr>
          <w:sz w:val="28"/>
          <w:szCs w:val="28"/>
          <w:lang w:eastAsia="x-none"/>
        </w:rPr>
        <w:t>Симонов И.А.</w:t>
      </w:r>
      <w:r w:rsidRPr="00D95D92">
        <w:rPr>
          <w:sz w:val="28"/>
          <w:szCs w:val="28"/>
          <w:lang w:eastAsia="x-none"/>
        </w:rPr>
        <w:t xml:space="preserve">  </w:t>
      </w:r>
      <w:r w:rsidRPr="00D95D92">
        <w:rPr>
          <w:rStyle w:val="FontStyle17"/>
          <w:sz w:val="28"/>
          <w:szCs w:val="28"/>
        </w:rPr>
        <w:t xml:space="preserve">к административной ответственности по статьям 12.8, 12.26, ч.3 ст.12.27 КоАП РФ, а также по статьям 264, 264.1 УК РФ, </w:t>
      </w:r>
      <w:r w:rsidRPr="00D95D92" w:rsidR="000754AB">
        <w:rPr>
          <w:rStyle w:val="FontStyle17"/>
          <w:sz w:val="28"/>
          <w:szCs w:val="28"/>
        </w:rPr>
        <w:t xml:space="preserve">на момент совершения вменяемого ему правонарушения </w:t>
      </w:r>
      <w:r w:rsidRPr="00D95D92">
        <w:rPr>
          <w:rStyle w:val="FontStyle17"/>
          <w:sz w:val="28"/>
          <w:szCs w:val="28"/>
        </w:rPr>
        <w:t>не привлекался.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 xml:space="preserve">Таким образом, в действиях </w:t>
      </w:r>
      <w:r w:rsidR="00D748A4">
        <w:rPr>
          <w:sz w:val="28"/>
          <w:szCs w:val="28"/>
          <w:lang w:eastAsia="x-none"/>
        </w:rPr>
        <w:t>Симонова И.А.</w:t>
      </w:r>
      <w:r w:rsidRPr="00D95D92">
        <w:rPr>
          <w:sz w:val="28"/>
          <w:szCs w:val="28"/>
          <w:lang w:eastAsia="x-none"/>
        </w:rPr>
        <w:t xml:space="preserve"> </w:t>
      </w:r>
      <w:r w:rsidRPr="00D95D92">
        <w:rPr>
          <w:rStyle w:val="FontStyle17"/>
          <w:sz w:val="28"/>
          <w:szCs w:val="28"/>
        </w:rPr>
        <w:t>отсутствуют признаки уголовно</w:t>
      </w:r>
      <w:r w:rsidRPr="00D95D92">
        <w:rPr>
          <w:rStyle w:val="FontStyle17"/>
          <w:sz w:val="28"/>
          <w:szCs w:val="28"/>
        </w:rPr>
        <w:noBreakHyphen/>
        <w:t>наказуемого деяния.</w:t>
      </w:r>
    </w:p>
    <w:p w:rsidR="00D93387" w:rsidRPr="00D95D92" w:rsidP="00D95D92">
      <w:pPr>
        <w:autoSpaceDE w:val="0"/>
        <w:autoSpaceDN w:val="0"/>
        <w:adjustRightInd w:val="0"/>
        <w:ind w:right="-7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D95D92">
        <w:rPr>
          <w:rStyle w:val="FontStyle17"/>
          <w:sz w:val="28"/>
          <w:szCs w:val="28"/>
        </w:rPr>
        <w:t>Кроме</w:t>
      </w:r>
      <w:r w:rsidRPr="00D95D92" w:rsidR="00D95D92">
        <w:rPr>
          <w:rStyle w:val="FontStyle17"/>
          <w:sz w:val="28"/>
          <w:szCs w:val="28"/>
        </w:rPr>
        <w:t xml:space="preserve"> того, мировой судья учитывает </w:t>
      </w:r>
      <w:r w:rsidRPr="00D95D92" w:rsidR="00971DF7">
        <w:rPr>
          <w:rStyle w:val="FontStyle17"/>
          <w:sz w:val="28"/>
          <w:szCs w:val="28"/>
        </w:rPr>
        <w:t>разъяснения</w:t>
      </w:r>
      <w:r w:rsidRPr="00D95D92" w:rsidR="00971DF7">
        <w:rPr>
          <w:rFonts w:ascii="Times New Roman" w:hAnsi="Times New Roman" w:cs="Times New Roman"/>
          <w:sz w:val="28"/>
          <w:szCs w:val="28"/>
        </w:rPr>
        <w:t xml:space="preserve"> Верховного</w:t>
      </w:r>
      <w:r w:rsidRPr="00D95D92">
        <w:rPr>
          <w:rFonts w:ascii="Times New Roman" w:hAnsi="Times New Roman" w:cs="Times New Roman"/>
          <w:sz w:val="28"/>
          <w:szCs w:val="28"/>
        </w:rPr>
        <w:t xml:space="preserve"> Суд</w:t>
      </w:r>
      <w:r w:rsidRPr="00D95D92" w:rsidR="00971DF7">
        <w:rPr>
          <w:rFonts w:ascii="Times New Roman" w:hAnsi="Times New Roman" w:cs="Times New Roman"/>
          <w:sz w:val="28"/>
          <w:szCs w:val="28"/>
        </w:rPr>
        <w:t>а</w:t>
      </w:r>
      <w:r w:rsidRPr="00D95D92">
        <w:rPr>
          <w:rFonts w:ascii="Times New Roman" w:hAnsi="Times New Roman" w:cs="Times New Roman"/>
          <w:sz w:val="28"/>
          <w:szCs w:val="28"/>
        </w:rPr>
        <w:t xml:space="preserve"> Российской Федерации, </w:t>
      </w:r>
      <w:r w:rsidRPr="00D95D92" w:rsidR="00971DF7">
        <w:rPr>
          <w:rFonts w:ascii="Times New Roman" w:hAnsi="Times New Roman" w:cs="Times New Roman"/>
          <w:sz w:val="28"/>
          <w:szCs w:val="28"/>
        </w:rPr>
        <w:t xml:space="preserve"> </w:t>
      </w:r>
      <w:r w:rsidRPr="00D95D92" w:rsidR="00B951FC">
        <w:rPr>
          <w:rFonts w:ascii="Times New Roman" w:hAnsi="Times New Roman" w:cs="Times New Roman"/>
          <w:sz w:val="28"/>
          <w:szCs w:val="28"/>
        </w:rPr>
        <w:t>о том, что</w:t>
      </w:r>
      <w:r w:rsidRPr="00D95D92" w:rsidR="00971DF7">
        <w:rPr>
          <w:rFonts w:ascii="Times New Roman" w:hAnsi="Times New Roman" w:cs="Times New Roman"/>
          <w:sz w:val="28"/>
          <w:szCs w:val="28"/>
        </w:rPr>
        <w:t xml:space="preserve"> </w:t>
      </w:r>
      <w:r w:rsidRPr="00D95D92">
        <w:rPr>
          <w:rFonts w:ascii="Times New Roman" w:hAnsi="Times New Roman" w:cs="Times New Roman"/>
          <w:sz w:val="28"/>
          <w:szCs w:val="28"/>
        </w:rPr>
        <w:t>определение факта нахождения лица в состоя</w:t>
      </w:r>
      <w:r w:rsidRPr="00D95D92">
        <w:rPr>
          <w:rFonts w:ascii="Times New Roman" w:hAnsi="Times New Roman" w:cs="Times New Roman"/>
          <w:sz w:val="28"/>
          <w:szCs w:val="28"/>
        </w:rPr>
        <w:t>нии опьянения при управлении транспортным средством осуществляется посредством его освидетельствования на состояние алкогольного опьянения и (или) медицинского освидетельствования на состояние опьянения, проводимых в установленном порядке; невыполнение упо</w:t>
      </w:r>
      <w:r w:rsidRPr="00D95D92">
        <w:rPr>
          <w:rFonts w:ascii="Times New Roman" w:hAnsi="Times New Roman" w:cs="Times New Roman"/>
          <w:sz w:val="28"/>
          <w:szCs w:val="28"/>
        </w:rPr>
        <w:t>лномоченным должностным лицом обязанности предложить водителю предварительно пройти освидетельствование на состояние алкогольного опьянения является нарушением установленного порядка направления на медицинское освидетельствование, за исключением случаев на</w:t>
      </w:r>
      <w:r w:rsidRPr="00D95D92">
        <w:rPr>
          <w:rFonts w:ascii="Times New Roman" w:hAnsi="Times New Roman" w:cs="Times New Roman"/>
          <w:sz w:val="28"/>
          <w:szCs w:val="28"/>
        </w:rPr>
        <w:t>хождения водителя в беспомощном состоянии (тяжелая травма, бессознательное состояние и другое), когда для вынесения заключения о наличии или об отсутствии состояния опьянения требуется проведение специальных лабораторных исследований биологических жидкосте</w:t>
      </w:r>
      <w:r w:rsidRPr="00D95D92">
        <w:rPr>
          <w:rFonts w:ascii="Times New Roman" w:hAnsi="Times New Roman" w:cs="Times New Roman"/>
          <w:sz w:val="28"/>
          <w:szCs w:val="28"/>
        </w:rPr>
        <w:t>й (пункт 11 постановления Пленума Верховного Суда Российской Федерации от 25 июня 2019 года N 20 "О некоторых вопросах, возникающих в судебной практике при рассмотрении дел об административных правонарушениях, предусмотренных главой 12 Кодекса Российской Ф</w:t>
      </w:r>
      <w:r w:rsidRPr="00D95D92">
        <w:rPr>
          <w:rFonts w:ascii="Times New Roman" w:hAnsi="Times New Roman" w:cs="Times New Roman"/>
          <w:sz w:val="28"/>
          <w:szCs w:val="28"/>
        </w:rPr>
        <w:t>едерации об административных правонарушениях").</w:t>
      </w:r>
    </w:p>
    <w:p w:rsidR="00D93387" w:rsidRPr="00D95D92" w:rsidP="00D95D92">
      <w:pPr>
        <w:pStyle w:val="NormalWeb"/>
        <w:spacing w:before="0" w:beforeAutospacing="0" w:after="0" w:afterAutospacing="0" w:line="285" w:lineRule="atLeast"/>
        <w:ind w:right="-7" w:firstLine="567"/>
        <w:jc w:val="both"/>
        <w:rPr>
          <w:sz w:val="28"/>
          <w:szCs w:val="28"/>
        </w:rPr>
      </w:pPr>
      <w:r w:rsidRPr="00D95D92">
        <w:rPr>
          <w:sz w:val="28"/>
          <w:szCs w:val="28"/>
        </w:rPr>
        <w:t>Такие особенности определения состояния опьянения у водителей, находящихся в беспомощном состоянии, т.е. состоянии, которое объективно исключает возможность совершения ими необходимых действий в рамках процед</w:t>
      </w:r>
      <w:r w:rsidRPr="00D95D92">
        <w:rPr>
          <w:sz w:val="28"/>
          <w:szCs w:val="28"/>
        </w:rPr>
        <w:t xml:space="preserve">уры освидетельствования на состояние алкогольного опьянения и оформления его результатов, </w:t>
      </w:r>
      <w:r w:rsidRPr="00D95D92" w:rsidR="00B951FC">
        <w:rPr>
          <w:sz w:val="28"/>
          <w:szCs w:val="28"/>
        </w:rPr>
        <w:t xml:space="preserve"> как имело место в рассматриваемом случае</w:t>
      </w:r>
      <w:r w:rsidRPr="00D95D92" w:rsidR="00D95D92">
        <w:rPr>
          <w:sz w:val="28"/>
          <w:szCs w:val="28"/>
        </w:rPr>
        <w:t xml:space="preserve"> в виду предшествующего ДТП</w:t>
      </w:r>
      <w:r w:rsidR="00100D69">
        <w:rPr>
          <w:sz w:val="28"/>
          <w:szCs w:val="28"/>
        </w:rPr>
        <w:t xml:space="preserve"> и состояния Симонова И.А.</w:t>
      </w:r>
      <w:r w:rsidRPr="00D95D92" w:rsidR="00B951FC">
        <w:rPr>
          <w:sz w:val="28"/>
          <w:szCs w:val="28"/>
        </w:rPr>
        <w:t xml:space="preserve">, </w:t>
      </w:r>
      <w:r w:rsidRPr="00D95D92">
        <w:rPr>
          <w:sz w:val="28"/>
          <w:szCs w:val="28"/>
        </w:rPr>
        <w:t xml:space="preserve">не могут свидетельствовать о неопределенности правового регулирования </w:t>
      </w:r>
      <w:r w:rsidRPr="00D95D92">
        <w:rPr>
          <w:sz w:val="28"/>
          <w:szCs w:val="28"/>
        </w:rPr>
        <w:t xml:space="preserve">и рассматриваться как нарушение конституционных прав граждан. </w:t>
      </w:r>
    </w:p>
    <w:p w:rsidR="00D93387" w:rsidRPr="00D95D92" w:rsidP="00D95D92">
      <w:pPr>
        <w:pStyle w:val="Style4"/>
        <w:widowControl/>
        <w:spacing w:line="240" w:lineRule="auto"/>
        <w:ind w:right="-7" w:firstLine="567"/>
        <w:rPr>
          <w:rFonts w:eastAsia="Calibri"/>
          <w:sz w:val="28"/>
          <w:szCs w:val="28"/>
        </w:rPr>
      </w:pPr>
      <w:r w:rsidRPr="00D95D92">
        <w:rPr>
          <w:rFonts w:eastAsia="Calibri"/>
          <w:sz w:val="28"/>
          <w:szCs w:val="28"/>
        </w:rPr>
        <w:t xml:space="preserve">Обстоятельств, исключающих производство по делу об административном правонарушении, не установлено. </w:t>
      </w:r>
    </w:p>
    <w:p w:rsidR="00D93387" w:rsidRPr="00D95D92" w:rsidP="00D95D92">
      <w:pPr>
        <w:pStyle w:val="Style4"/>
        <w:widowControl/>
        <w:spacing w:line="240" w:lineRule="auto"/>
        <w:ind w:right="-7" w:firstLine="567"/>
        <w:rPr>
          <w:rFonts w:eastAsia="Calibri"/>
          <w:sz w:val="28"/>
          <w:szCs w:val="28"/>
        </w:rPr>
      </w:pPr>
      <w:r w:rsidRPr="00D95D92">
        <w:rPr>
          <w:rFonts w:eastAsia="Calibri"/>
          <w:sz w:val="28"/>
          <w:szCs w:val="28"/>
        </w:rPr>
        <w:t xml:space="preserve">Каких-либо неустранимых сомнений по делу, которые в соответствии со </w:t>
      </w:r>
      <w:hyperlink r:id="rId12" w:history="1">
        <w:r w:rsidRPr="00D95D92">
          <w:rPr>
            <w:rFonts w:eastAsia="Calibri"/>
            <w:sz w:val="28"/>
            <w:szCs w:val="28"/>
          </w:rPr>
          <w:t>статьей 1.5</w:t>
        </w:r>
      </w:hyperlink>
      <w:r w:rsidRPr="00D95D92">
        <w:rPr>
          <w:rFonts w:eastAsia="Calibri"/>
          <w:sz w:val="28"/>
          <w:szCs w:val="28"/>
        </w:rPr>
        <w:t xml:space="preserve"> КоАП РФ должны быть истолкованы в пользу лица, в отношении которого ведется производство по делу об административном правонарушении, также не установлено.</w:t>
      </w:r>
    </w:p>
    <w:p w:rsidR="00D93387" w:rsidRPr="00D95D92" w:rsidP="00D95D92">
      <w:pPr>
        <w:pStyle w:val="Style4"/>
        <w:widowControl/>
        <w:spacing w:line="240" w:lineRule="auto"/>
        <w:ind w:right="-7" w:firstLine="567"/>
        <w:rPr>
          <w:rFonts w:eastAsia="Calibri"/>
          <w:sz w:val="28"/>
          <w:szCs w:val="28"/>
        </w:rPr>
      </w:pPr>
      <w:r w:rsidRPr="00D95D92">
        <w:rPr>
          <w:rFonts w:eastAsia="Calibri"/>
          <w:sz w:val="28"/>
          <w:szCs w:val="28"/>
        </w:rPr>
        <w:t>При выявлении и фиксации административного правонарушения должностным лицо</w:t>
      </w:r>
      <w:r w:rsidRPr="00D95D92">
        <w:rPr>
          <w:rFonts w:eastAsia="Calibri"/>
          <w:sz w:val="28"/>
          <w:szCs w:val="28"/>
        </w:rPr>
        <w:t>м органов внутренних дел существенных нарушений действующего законодательства Российской Федерации допущено не было. Лицо, в отношении которого возбуждено дело об административном правонарушении, с соответствующими жалобами не обращалось, доказательств это</w:t>
      </w:r>
      <w:r w:rsidRPr="00D95D92">
        <w:rPr>
          <w:rFonts w:eastAsia="Calibri"/>
          <w:sz w:val="28"/>
          <w:szCs w:val="28"/>
        </w:rPr>
        <w:t>му мировому судье не представлено.</w:t>
      </w:r>
    </w:p>
    <w:p w:rsidR="00D93387" w:rsidRPr="00D95D92" w:rsidP="00D95D92">
      <w:pPr>
        <w:pStyle w:val="Style4"/>
        <w:widowControl/>
        <w:spacing w:line="240" w:lineRule="auto"/>
        <w:ind w:right="-7" w:firstLine="567"/>
        <w:rPr>
          <w:rStyle w:val="FontStyle17"/>
          <w:sz w:val="28"/>
          <w:szCs w:val="28"/>
        </w:rPr>
      </w:pPr>
      <w:r w:rsidRPr="00D95D92">
        <w:rPr>
          <w:rStyle w:val="FontStyle17"/>
          <w:sz w:val="28"/>
          <w:szCs w:val="28"/>
        </w:rPr>
        <w:t xml:space="preserve">При таких обстоятельствах, исследовав обстоятельства по делу в их совокупности и оценив добытые доказательства, мировой судья приходит к выводу о виновности </w:t>
      </w:r>
      <w:r w:rsidR="00100D69">
        <w:rPr>
          <w:sz w:val="28"/>
          <w:szCs w:val="28"/>
          <w:lang w:eastAsia="x-none"/>
        </w:rPr>
        <w:t>Симонова И.А.</w:t>
      </w:r>
      <w:r w:rsidRPr="00D95D92">
        <w:rPr>
          <w:sz w:val="28"/>
          <w:szCs w:val="28"/>
          <w:lang w:eastAsia="x-none"/>
        </w:rPr>
        <w:t xml:space="preserve"> </w:t>
      </w:r>
      <w:r w:rsidRPr="00D95D92">
        <w:rPr>
          <w:rStyle w:val="FontStyle17"/>
          <w:sz w:val="28"/>
          <w:szCs w:val="28"/>
        </w:rPr>
        <w:t>в совершении административного правонарушения, пре</w:t>
      </w:r>
      <w:r w:rsidRPr="00D95D92">
        <w:rPr>
          <w:rStyle w:val="FontStyle17"/>
          <w:sz w:val="28"/>
          <w:szCs w:val="28"/>
        </w:rPr>
        <w:t xml:space="preserve">дусмотренного ч.1 ст.12.8 КоАП РФ, а именно: </w:t>
      </w:r>
      <w:r w:rsidRPr="00D95D92">
        <w:rPr>
          <w:sz w:val="28"/>
          <w:szCs w:val="28"/>
          <w:shd w:val="clear" w:color="auto" w:fill="FFFFFF"/>
        </w:rPr>
        <w:t> управление транспортным средством </w:t>
      </w:r>
      <w:hyperlink r:id="rId13" w:anchor="dst100006" w:history="1">
        <w:r w:rsidRPr="00D95D9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водителем</w:t>
        </w:r>
      </w:hyperlink>
      <w:r w:rsidRPr="00D95D92">
        <w:rPr>
          <w:sz w:val="28"/>
          <w:szCs w:val="28"/>
          <w:shd w:val="clear" w:color="auto" w:fill="FFFFFF"/>
        </w:rPr>
        <w:t>, находящимся в состоянии опьянения, ес</w:t>
      </w:r>
      <w:r w:rsidRPr="00D95D92">
        <w:rPr>
          <w:sz w:val="28"/>
          <w:szCs w:val="28"/>
          <w:shd w:val="clear" w:color="auto" w:fill="FFFFFF"/>
        </w:rPr>
        <w:t>ли такие действия не содержат уголовно наказуемого </w:t>
      </w:r>
      <w:hyperlink r:id="rId14" w:anchor="dst103369" w:history="1">
        <w:r w:rsidRPr="00D95D92">
          <w:rPr>
            <w:rStyle w:val="Hyperlink"/>
            <w:color w:val="auto"/>
            <w:sz w:val="28"/>
            <w:szCs w:val="28"/>
            <w:u w:val="none"/>
            <w:shd w:val="clear" w:color="auto" w:fill="FFFFFF"/>
          </w:rPr>
          <w:t>деяния</w:t>
        </w:r>
      </w:hyperlink>
      <w:r w:rsidRPr="00D95D92">
        <w:rPr>
          <w:rStyle w:val="FontStyle17"/>
          <w:sz w:val="28"/>
          <w:szCs w:val="28"/>
        </w:rPr>
        <w:t>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rStyle w:val="FontStyle17"/>
          <w:sz w:val="28"/>
          <w:szCs w:val="28"/>
        </w:rPr>
        <w:t xml:space="preserve"> </w:t>
      </w:r>
      <w:r w:rsidRPr="00D95D92">
        <w:rPr>
          <w:sz w:val="28"/>
          <w:szCs w:val="28"/>
        </w:rPr>
        <w:t xml:space="preserve"> В соответствии с общими правилами назначения административного нака</w:t>
      </w:r>
      <w:r w:rsidRPr="00D95D92">
        <w:rPr>
          <w:sz w:val="28"/>
          <w:szCs w:val="28"/>
        </w:rPr>
        <w:t xml:space="preserve">зания, основанными на принципах справедливости, соразмерности и индивидуализации ответственности, административное наказание за совершение административного правонарушения назначается в пределах, установленных законом, предусматривающим ответственность за </w:t>
      </w:r>
      <w:r w:rsidRPr="00D95D92">
        <w:rPr>
          <w:sz w:val="28"/>
          <w:szCs w:val="28"/>
        </w:rPr>
        <w:t>данное административное правонарушение, в соответствии с Кодексом Российской Федерации об административных правонарушениях (часть 1 статьи 4.1 Кодекса Российской Федерации об административных правонарушениях).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>При назначении административного наказания физ</w:t>
      </w:r>
      <w:r w:rsidRPr="00D95D92">
        <w:rPr>
          <w:sz w:val="28"/>
          <w:szCs w:val="28"/>
        </w:rPr>
        <w:t>ическому лицу учитываются характер совершенного им административного правонарушения, личность виновного, его имущественное положение, обстоятельства, смягчающие административную ответственность, и обстоятельства, отягчающие административную ответственность</w:t>
      </w:r>
      <w:r w:rsidRPr="00D95D92">
        <w:rPr>
          <w:sz w:val="28"/>
          <w:szCs w:val="28"/>
        </w:rPr>
        <w:t xml:space="preserve"> (часть 2 статьи 4.1 названного Кодекса).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>Законодатель, установив названные положения в Кодексе Российской Федерации об административных правонарушениях, тем самым предоставил возможность судье, органу, должностному лицу, рассматривающим дело об администра</w:t>
      </w:r>
      <w:r w:rsidRPr="00D95D92">
        <w:rPr>
          <w:sz w:val="28"/>
          <w:szCs w:val="28"/>
        </w:rPr>
        <w:t>тивном правонарушении, индивидуализировать наказание в каждом конкретном случае.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>При этом</w:t>
      </w:r>
      <w:r w:rsidRPr="00D95D92" w:rsidR="00581E05">
        <w:rPr>
          <w:sz w:val="28"/>
          <w:szCs w:val="28"/>
        </w:rPr>
        <w:t>,</w:t>
      </w:r>
      <w:r w:rsidRPr="00D95D92">
        <w:rPr>
          <w:sz w:val="28"/>
          <w:szCs w:val="28"/>
        </w:rPr>
        <w:t xml:space="preserve"> назначение административного наказания должно основываться на данных, подтверждающих действительную необходимость применения к лицу, в отношении которого ведется </w:t>
      </w:r>
      <w:r w:rsidRPr="00D95D92">
        <w:rPr>
          <w:sz w:val="28"/>
          <w:szCs w:val="28"/>
        </w:rPr>
        <w:t>производство по делу об административном правонарушении, в пределах нормы, предусматривающей ответственность за административное правонарушение, именно той меры государственного принуждения, которая с наибольшим эффектом достигала бы целей восстановления с</w:t>
      </w:r>
      <w:r w:rsidRPr="00D95D92">
        <w:rPr>
          <w:sz w:val="28"/>
          <w:szCs w:val="28"/>
        </w:rPr>
        <w:t>оциальной справедливости, исправления правонарушителя и предупреждения совершения новых противоправных деяний, а также ее соразмерность в качестве единственно возможного способа достижения справедливого баланса публичных и частных интересов в рамках админи</w:t>
      </w:r>
      <w:r w:rsidRPr="00D95D92">
        <w:rPr>
          <w:sz w:val="28"/>
          <w:szCs w:val="28"/>
        </w:rPr>
        <w:t>стративного судопроизводства.</w:t>
      </w:r>
    </w:p>
    <w:p w:rsidR="0001404A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</w:rPr>
      </w:pPr>
      <w:r w:rsidRPr="00D95D92">
        <w:rPr>
          <w:sz w:val="28"/>
          <w:szCs w:val="28"/>
        </w:rPr>
        <w:t xml:space="preserve">Принимая во внимание личность </w:t>
      </w:r>
      <w:r w:rsidR="00100D69">
        <w:rPr>
          <w:sz w:val="28"/>
          <w:szCs w:val="28"/>
          <w:lang w:eastAsia="x-none"/>
        </w:rPr>
        <w:t>Симонова И.А.</w:t>
      </w:r>
      <w:r w:rsidRPr="00D95D92">
        <w:rPr>
          <w:sz w:val="28"/>
          <w:szCs w:val="28"/>
          <w:lang w:eastAsia="x-none"/>
        </w:rPr>
        <w:t xml:space="preserve">, </w:t>
      </w:r>
      <w:r w:rsidRPr="00D95D92">
        <w:rPr>
          <w:sz w:val="28"/>
          <w:szCs w:val="28"/>
        </w:rPr>
        <w:t xml:space="preserve"> характер совершенного им административного правонарушения, связанного с управлением источником повышенной опасности, и объектом которого является безопасность дорожного движения, </w:t>
      </w:r>
      <w:r w:rsidRPr="00D95D92" w:rsidR="00D95D92">
        <w:rPr>
          <w:sz w:val="28"/>
          <w:szCs w:val="28"/>
        </w:rPr>
        <w:t xml:space="preserve">отсутствие сведений об имущественном положении </w:t>
      </w:r>
      <w:r w:rsidR="00100D69">
        <w:rPr>
          <w:sz w:val="28"/>
          <w:szCs w:val="28"/>
        </w:rPr>
        <w:t>Симонова И.А.</w:t>
      </w:r>
      <w:r w:rsidRPr="00D95D92">
        <w:rPr>
          <w:sz w:val="28"/>
          <w:szCs w:val="28"/>
        </w:rPr>
        <w:t xml:space="preserve">, учитывая отсутствие </w:t>
      </w:r>
      <w:r w:rsidR="00100D69">
        <w:rPr>
          <w:sz w:val="28"/>
          <w:szCs w:val="28"/>
        </w:rPr>
        <w:t xml:space="preserve">смягчающих и </w:t>
      </w:r>
      <w:r w:rsidRPr="00D95D92">
        <w:rPr>
          <w:sz w:val="28"/>
          <w:szCs w:val="28"/>
        </w:rPr>
        <w:t>отягчающих административную ответственность обстоятельств, для достижения целей административного наказания, связанным с предупреждением совершения новых правонар</w:t>
      </w:r>
      <w:r w:rsidRPr="00D95D92">
        <w:rPr>
          <w:sz w:val="28"/>
          <w:szCs w:val="28"/>
        </w:rPr>
        <w:t>ушений как самим правонарушителем, так и другими лицами, полагаю необходимым назначить ему административное наказание в виде административного штрафа с лишением права управления транспортными средствами на срок, предусмотренный санкцией части 1 ст.12.</w:t>
      </w:r>
      <w:r w:rsidRPr="00D95D92" w:rsidR="000754AB">
        <w:rPr>
          <w:sz w:val="28"/>
          <w:szCs w:val="28"/>
        </w:rPr>
        <w:t>8</w:t>
      </w:r>
      <w:r w:rsidRPr="00D95D92">
        <w:rPr>
          <w:sz w:val="28"/>
          <w:szCs w:val="28"/>
        </w:rPr>
        <w:t xml:space="preserve"> КоА</w:t>
      </w:r>
      <w:r w:rsidRPr="00D95D92">
        <w:rPr>
          <w:sz w:val="28"/>
          <w:szCs w:val="28"/>
        </w:rPr>
        <w:t>П РФ.</w:t>
      </w:r>
    </w:p>
    <w:p w:rsidR="004B420E" w:rsidRPr="00D95D92" w:rsidP="00D95D92">
      <w:pPr>
        <w:pStyle w:val="Style4"/>
        <w:widowControl/>
        <w:spacing w:line="240" w:lineRule="auto"/>
        <w:ind w:right="-7" w:firstLine="567"/>
        <w:rPr>
          <w:i/>
          <w:sz w:val="28"/>
          <w:szCs w:val="28"/>
        </w:rPr>
      </w:pPr>
      <w:r w:rsidRPr="00D95D92">
        <w:rPr>
          <w:i/>
          <w:sz w:val="28"/>
          <w:szCs w:val="28"/>
        </w:rPr>
        <w:t>Руководствуясь ст.ст.3.1, 12.8, 29.9-29.11, 30.1 Кодекса Российской Федерации об административных правонарушениях, мировой судья</w:t>
      </w:r>
      <w:r w:rsidRPr="00D95D92">
        <w:rPr>
          <w:rStyle w:val="FontStyle17"/>
          <w:i/>
          <w:sz w:val="28"/>
          <w:szCs w:val="28"/>
        </w:rPr>
        <w:t xml:space="preserve"> -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jc w:val="center"/>
        <w:rPr>
          <w:b/>
          <w:bCs/>
          <w:sz w:val="28"/>
          <w:szCs w:val="28"/>
          <w:lang w:eastAsia="x-none"/>
        </w:rPr>
      </w:pPr>
      <w:r w:rsidRPr="00D95D92">
        <w:rPr>
          <w:b/>
          <w:bCs/>
          <w:sz w:val="28"/>
          <w:szCs w:val="28"/>
          <w:lang w:eastAsia="x-none"/>
        </w:rPr>
        <w:t>п о с т а н о в и л: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>
        <w:rPr>
          <w:b/>
          <w:sz w:val="28"/>
          <w:szCs w:val="28"/>
          <w:lang w:eastAsia="uk-UA"/>
        </w:rPr>
        <w:t>Симонова Игоря Анатольевича</w:t>
      </w:r>
      <w:r w:rsidRPr="00D95D92" w:rsidR="009F547B">
        <w:rPr>
          <w:sz w:val="28"/>
          <w:szCs w:val="28"/>
          <w:lang w:eastAsia="x-none"/>
        </w:rPr>
        <w:t xml:space="preserve"> </w:t>
      </w:r>
      <w:r w:rsidRPr="00D95D92">
        <w:rPr>
          <w:sz w:val="28"/>
          <w:szCs w:val="28"/>
          <w:lang w:eastAsia="x-none"/>
        </w:rPr>
        <w:t>признать виновным в совершении административного правонарушения, предусмотренного ч.1 ст.12.8 Кодекса Российской Федерации об административных правонарушениях и назначить ему административное наказание в виде административного штрафа в размере</w:t>
      </w:r>
      <w:r>
        <w:rPr>
          <w:sz w:val="28"/>
          <w:szCs w:val="28"/>
          <w:lang w:eastAsia="x-none"/>
        </w:rPr>
        <w:t xml:space="preserve"> </w:t>
      </w:r>
      <w:r>
        <w:t>«Данные изъяты»,</w:t>
      </w:r>
      <w:r>
        <w:t xml:space="preserve"> </w:t>
      </w:r>
      <w:r w:rsidRPr="00D95D92">
        <w:rPr>
          <w:sz w:val="28"/>
          <w:szCs w:val="28"/>
          <w:lang w:eastAsia="x-none"/>
        </w:rPr>
        <w:t>,00 руб</w:t>
      </w:r>
      <w:r w:rsidRPr="00D95D92">
        <w:rPr>
          <w:sz w:val="28"/>
          <w:szCs w:val="28"/>
          <w:lang w:eastAsia="x-none"/>
        </w:rPr>
        <w:t>. (</w:t>
      </w:r>
      <w:r>
        <w:t>«Данные изъяты»,</w:t>
      </w:r>
      <w:r>
        <w:t xml:space="preserve"> </w:t>
      </w:r>
      <w:r w:rsidRPr="00D95D92">
        <w:rPr>
          <w:sz w:val="28"/>
          <w:szCs w:val="28"/>
          <w:lang w:eastAsia="x-none"/>
        </w:rPr>
        <w:t>рублей) с лишением права управления транспортными средствами сроком на</w:t>
      </w:r>
      <w:r>
        <w:rPr>
          <w:sz w:val="28"/>
          <w:szCs w:val="28"/>
          <w:lang w:eastAsia="x-none"/>
        </w:rPr>
        <w:t xml:space="preserve"> </w:t>
      </w:r>
      <w:r>
        <w:t>«Данные изъяты</w:t>
      </w:r>
      <w:r>
        <w:t>,</w:t>
      </w:r>
      <w:r>
        <w:t xml:space="preserve"> </w:t>
      </w:r>
      <w:r w:rsidRPr="00D95D92" w:rsidR="00D518C1">
        <w:rPr>
          <w:sz w:val="28"/>
          <w:szCs w:val="28"/>
          <w:lang w:eastAsia="x-none"/>
        </w:rPr>
        <w:t xml:space="preserve">) </w:t>
      </w:r>
      <w:r w:rsidRPr="00D95D92">
        <w:rPr>
          <w:sz w:val="28"/>
          <w:szCs w:val="28"/>
          <w:lang w:eastAsia="x-none"/>
        </w:rPr>
        <w:t xml:space="preserve">месяцев. 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rFonts w:eastAsia="MS Mincho"/>
          <w:b/>
          <w:sz w:val="28"/>
          <w:szCs w:val="28"/>
        </w:rPr>
        <w:t>Реквизиты для уплаты административного штрафа</w:t>
      </w:r>
      <w:r w:rsidRPr="00D95D92">
        <w:rPr>
          <w:rFonts w:eastAsia="MS Mincho"/>
          <w:sz w:val="28"/>
          <w:szCs w:val="28"/>
        </w:rPr>
        <w:t xml:space="preserve">: </w:t>
      </w:r>
      <w:r>
        <w:t>«Данные изъяты»,</w:t>
      </w:r>
      <w:r>
        <w:t xml:space="preserve"> </w:t>
      </w:r>
      <w:r w:rsidRPr="00D95D92">
        <w:rPr>
          <w:sz w:val="28"/>
          <w:szCs w:val="28"/>
          <w:lang w:eastAsia="x-none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15" w:history="1">
        <w:r w:rsidRPr="00D95D92">
          <w:rPr>
            <w:sz w:val="28"/>
            <w:szCs w:val="28"/>
            <w:lang w:eastAsia="x-none"/>
          </w:rPr>
          <w:t>частью 1.1</w:t>
        </w:r>
      </w:hyperlink>
      <w:r w:rsidRPr="00D95D92">
        <w:rPr>
          <w:sz w:val="28"/>
          <w:szCs w:val="28"/>
          <w:lang w:eastAsia="x-none"/>
        </w:rPr>
        <w:t xml:space="preserve"> настоящей статьи, либо со дня истечения срока отсрочки или срока рассрочки, предусмотренных </w:t>
      </w:r>
      <w:hyperlink r:id="rId16" w:history="1">
        <w:r w:rsidRPr="00D95D92">
          <w:rPr>
            <w:sz w:val="28"/>
            <w:szCs w:val="28"/>
            <w:lang w:eastAsia="x-none"/>
          </w:rPr>
          <w:t>статьей 31.5</w:t>
        </w:r>
      </w:hyperlink>
      <w:r w:rsidRPr="00D95D92">
        <w:rPr>
          <w:sz w:val="28"/>
          <w:szCs w:val="28"/>
          <w:lang w:eastAsia="x-none"/>
        </w:rPr>
        <w:t xml:space="preserve"> настоящего Кодекса.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 xml:space="preserve">Неуплата административного штрафа в срок, предусмотренный настоящим </w:t>
      </w:r>
      <w:hyperlink r:id="rId17" w:history="1">
        <w:r w:rsidRPr="00D95D92">
          <w:rPr>
            <w:sz w:val="28"/>
            <w:szCs w:val="28"/>
            <w:lang w:eastAsia="x-none"/>
          </w:rPr>
          <w:t>Кодексом</w:t>
        </w:r>
      </w:hyperlink>
      <w:r w:rsidRPr="00D95D92">
        <w:rPr>
          <w:sz w:val="28"/>
          <w:szCs w:val="28"/>
          <w:lang w:eastAsia="x-none"/>
        </w:rPr>
        <w:t>, -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</w:t>
      </w:r>
      <w:r w:rsidRPr="00D95D92">
        <w:rPr>
          <w:sz w:val="28"/>
          <w:szCs w:val="28"/>
          <w:lang w:eastAsia="x-none"/>
        </w:rPr>
        <w:t>ест на срок до пятнадцати суток, либо обязательные работы на срок до пятидесяти часов.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>Исполнение данного постановления в части изъятия водительского удостоверения поручить компетентному органу Госавтоинспекции РФ.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 xml:space="preserve">Течение срока лишения специального права </w:t>
      </w:r>
      <w:r w:rsidRPr="00D95D92">
        <w:rPr>
          <w:sz w:val="28"/>
          <w:szCs w:val="28"/>
          <w:lang w:eastAsia="x-none"/>
        </w:rPr>
        <w:t>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>В течение трех рабочих дней со дня вступления в законную силу постановления о назначении административно</w:t>
      </w:r>
      <w:r w:rsidRPr="00D95D92">
        <w:rPr>
          <w:sz w:val="28"/>
          <w:szCs w:val="28"/>
          <w:lang w:eastAsia="x-none"/>
        </w:rPr>
        <w:t xml:space="preserve">го наказания в виде лишения соответствующего специального права лицо, лишенное специального права, должно сдать документы, предусмотренные </w:t>
      </w:r>
      <w:hyperlink r:id="rId18" w:history="1">
        <w:r w:rsidRPr="00D95D92">
          <w:rPr>
            <w:sz w:val="28"/>
            <w:szCs w:val="28"/>
            <w:lang w:eastAsia="x-none"/>
          </w:rPr>
          <w:t>частями 1</w:t>
        </w:r>
      </w:hyperlink>
      <w:r w:rsidRPr="00D95D92">
        <w:rPr>
          <w:sz w:val="28"/>
          <w:szCs w:val="28"/>
          <w:lang w:eastAsia="x-none"/>
        </w:rPr>
        <w:t xml:space="preserve"> - </w:t>
      </w:r>
      <w:hyperlink r:id="rId19" w:history="1">
        <w:r w:rsidRPr="00D95D92">
          <w:rPr>
            <w:sz w:val="28"/>
            <w:szCs w:val="28"/>
            <w:lang w:eastAsia="x-none"/>
          </w:rPr>
          <w:t>3 статьи 32.6</w:t>
        </w:r>
      </w:hyperlink>
      <w:r w:rsidRPr="00D95D92">
        <w:rPr>
          <w:sz w:val="28"/>
          <w:szCs w:val="28"/>
          <w:lang w:eastAsia="x-none"/>
        </w:rPr>
        <w:t xml:space="preserve"> настоящего Кодекса, в орган, исполняющий этот вид административного наказания, а в сл</w:t>
      </w:r>
      <w:r w:rsidRPr="00D95D92">
        <w:rPr>
          <w:sz w:val="28"/>
          <w:szCs w:val="28"/>
          <w:lang w:eastAsia="x-none"/>
        </w:rPr>
        <w:t>учае утраты указанных документов заявить об этом в указанный орган в тот же срок.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 xml:space="preserve">В случае уклонения лица, лишенного специального права, от сдачи соответствующего удостоверения (специального разрешения) или иных документов </w:t>
      </w:r>
      <w:r w:rsidRPr="00D95D92">
        <w:rPr>
          <w:sz w:val="28"/>
          <w:szCs w:val="28"/>
          <w:lang w:eastAsia="x-none"/>
        </w:rPr>
        <w:t>срок лишения специального права п</w:t>
      </w:r>
      <w:r w:rsidRPr="00D95D92">
        <w:rPr>
          <w:sz w:val="28"/>
          <w:szCs w:val="28"/>
          <w:lang w:eastAsia="x-none"/>
        </w:rPr>
        <w:t>рерывается. Течение срока лишения специального права начинается со дня сдачи лицом либо изъятия у него соответствующего удостоверения (специального разрешения) или иных документов, а равно получения органом, исполняющим этот вид административного наказания</w:t>
      </w:r>
      <w:r w:rsidRPr="00D95D92">
        <w:rPr>
          <w:sz w:val="28"/>
          <w:szCs w:val="28"/>
          <w:lang w:eastAsia="x-none"/>
        </w:rPr>
        <w:t>, заявления лица об утрате указанных документов.</w:t>
      </w:r>
    </w:p>
    <w:p w:rsidR="00FD14BE" w:rsidRPr="00D95D92" w:rsidP="00D95D92">
      <w:pPr>
        <w:pStyle w:val="Style4"/>
        <w:widowControl/>
        <w:spacing w:line="240" w:lineRule="auto"/>
        <w:ind w:right="-7" w:firstLine="567"/>
        <w:rPr>
          <w:sz w:val="28"/>
          <w:szCs w:val="28"/>
          <w:lang w:eastAsia="x-none"/>
        </w:rPr>
      </w:pPr>
      <w:r w:rsidRPr="00D95D92">
        <w:rPr>
          <w:sz w:val="28"/>
          <w:szCs w:val="28"/>
          <w:lang w:eastAsia="x-none"/>
        </w:rPr>
        <w:t xml:space="preserve">По истечении срока лишения специального права за совершение административных правонарушений, предусмотренных </w:t>
      </w:r>
      <w:hyperlink r:id="rId20" w:history="1">
        <w:r w:rsidRPr="00D95D92">
          <w:rPr>
            <w:sz w:val="28"/>
            <w:szCs w:val="28"/>
            <w:lang w:eastAsia="x-none"/>
          </w:rPr>
          <w:t>статьей 9.3</w:t>
        </w:r>
      </w:hyperlink>
      <w:r w:rsidRPr="00D95D92">
        <w:rPr>
          <w:sz w:val="28"/>
          <w:szCs w:val="28"/>
          <w:lang w:eastAsia="x-none"/>
        </w:rPr>
        <w:t xml:space="preserve"> и </w:t>
      </w:r>
      <w:hyperlink r:id="rId21" w:history="1">
        <w:r w:rsidRPr="00D95D92">
          <w:rPr>
            <w:sz w:val="28"/>
            <w:szCs w:val="28"/>
            <w:lang w:eastAsia="x-none"/>
          </w:rPr>
          <w:t>главой 12</w:t>
        </w:r>
      </w:hyperlink>
      <w:r w:rsidRPr="00D95D92">
        <w:rPr>
          <w:sz w:val="28"/>
          <w:szCs w:val="28"/>
          <w:lang w:eastAsia="x-none"/>
        </w:rPr>
        <w:t xml:space="preserve"> настоящего Кодекса, водительское удостоверение или удостоверение тра</w:t>
      </w:r>
      <w:r w:rsidRPr="00D95D92">
        <w:rPr>
          <w:sz w:val="28"/>
          <w:szCs w:val="28"/>
          <w:lang w:eastAsia="x-none"/>
        </w:rPr>
        <w:t xml:space="preserve">кториста-машиниста (тракториста), изъятые у лица, подвергнутого данному виду административного наказания, возвращаются после проверки знания им Правил дорожного движения и после уплаты в установленном порядке наложенных на него административных штрафов за </w:t>
      </w:r>
      <w:r w:rsidRPr="00D95D92">
        <w:rPr>
          <w:sz w:val="28"/>
          <w:szCs w:val="28"/>
          <w:lang w:eastAsia="x-none"/>
        </w:rPr>
        <w:t xml:space="preserve">административные правонарушения в области дорожного движения, а за совершение административных правонарушений, предусмотренных </w:t>
      </w:r>
      <w:hyperlink r:id="rId22" w:history="1">
        <w:r w:rsidRPr="00D95D92">
          <w:rPr>
            <w:sz w:val="28"/>
            <w:szCs w:val="28"/>
            <w:lang w:eastAsia="x-none"/>
          </w:rPr>
          <w:t>ча</w:t>
        </w:r>
        <w:r w:rsidRPr="00D95D92">
          <w:rPr>
            <w:sz w:val="28"/>
            <w:szCs w:val="28"/>
            <w:lang w:eastAsia="x-none"/>
          </w:rPr>
          <w:t>стью 1 статьи 12.8</w:t>
        </w:r>
      </w:hyperlink>
      <w:r w:rsidRPr="00D95D92">
        <w:rPr>
          <w:sz w:val="28"/>
          <w:szCs w:val="28"/>
          <w:lang w:eastAsia="x-none"/>
        </w:rPr>
        <w:t xml:space="preserve">, </w:t>
      </w:r>
      <w:hyperlink r:id="rId23" w:history="1">
        <w:r w:rsidRPr="00D95D92">
          <w:rPr>
            <w:sz w:val="28"/>
            <w:szCs w:val="28"/>
            <w:lang w:eastAsia="x-none"/>
          </w:rPr>
          <w:t>частью 1 статьи 12.26</w:t>
        </w:r>
      </w:hyperlink>
      <w:r w:rsidRPr="00D95D92">
        <w:rPr>
          <w:sz w:val="28"/>
          <w:szCs w:val="28"/>
          <w:lang w:eastAsia="x-none"/>
        </w:rPr>
        <w:t xml:space="preserve"> и </w:t>
      </w:r>
      <w:hyperlink r:id="rId24" w:history="1">
        <w:r w:rsidRPr="00D95D92">
          <w:rPr>
            <w:sz w:val="28"/>
            <w:szCs w:val="28"/>
            <w:lang w:eastAsia="x-none"/>
          </w:rPr>
          <w:t>частью 3 статьи 12.27</w:t>
        </w:r>
      </w:hyperlink>
      <w:r w:rsidRPr="00D95D92">
        <w:rPr>
          <w:sz w:val="28"/>
          <w:szCs w:val="28"/>
          <w:lang w:eastAsia="x-none"/>
        </w:rPr>
        <w:t xml:space="preserve"> настоящего Кодекса, также медицинского освидетельствования данного лица на наличие медицинских противопоказаний к управлению транспортным средством.</w:t>
      </w:r>
    </w:p>
    <w:p w:rsidR="00F0336B" w:rsidRPr="00D95D92" w:rsidP="00D95D92">
      <w:pPr>
        <w:pStyle w:val="Style4"/>
        <w:widowControl/>
        <w:spacing w:line="240" w:lineRule="auto"/>
        <w:ind w:right="-7" w:firstLine="567"/>
        <w:rPr>
          <w:bCs/>
          <w:sz w:val="28"/>
          <w:szCs w:val="28"/>
          <w:lang w:eastAsia="x-none"/>
        </w:rPr>
      </w:pPr>
      <w:r w:rsidRPr="00D95D92">
        <w:rPr>
          <w:bCs/>
          <w:sz w:val="28"/>
          <w:szCs w:val="28"/>
          <w:lang w:eastAsia="x-none"/>
        </w:rPr>
        <w:t xml:space="preserve">Постановление может быть обжаловано </w:t>
      </w:r>
      <w:r w:rsidRPr="00D95D92" w:rsidR="00C86868">
        <w:rPr>
          <w:bCs/>
          <w:sz w:val="28"/>
          <w:szCs w:val="28"/>
          <w:lang w:eastAsia="x-none"/>
        </w:rPr>
        <w:t xml:space="preserve">непосредственно </w:t>
      </w:r>
      <w:r w:rsidRPr="00D95D92">
        <w:rPr>
          <w:bCs/>
          <w:sz w:val="28"/>
          <w:szCs w:val="28"/>
          <w:lang w:eastAsia="x-none"/>
        </w:rPr>
        <w:t>в Ялтинский городской суд Республики Крым</w:t>
      </w:r>
      <w:r w:rsidRPr="00D95D92" w:rsidR="00C86868">
        <w:rPr>
          <w:bCs/>
          <w:sz w:val="28"/>
          <w:szCs w:val="28"/>
          <w:lang w:eastAsia="x-none"/>
        </w:rPr>
        <w:t xml:space="preserve">, или </w:t>
      </w:r>
      <w:r w:rsidRPr="00D95D92">
        <w:rPr>
          <w:bCs/>
          <w:sz w:val="28"/>
          <w:szCs w:val="28"/>
          <w:lang w:eastAsia="x-none"/>
        </w:rPr>
        <w:t xml:space="preserve"> через </w:t>
      </w:r>
      <w:r w:rsidRPr="00D95D92">
        <w:rPr>
          <w:sz w:val="28"/>
          <w:szCs w:val="28"/>
          <w:lang w:eastAsia="x-none"/>
        </w:rPr>
        <w:t>судебный участок №</w:t>
      </w:r>
      <w:r>
        <w:rPr>
          <w:sz w:val="28"/>
          <w:szCs w:val="28"/>
          <w:lang w:eastAsia="x-none"/>
        </w:rPr>
        <w:t xml:space="preserve"> </w:t>
      </w:r>
      <w:r w:rsidRPr="00D95D92">
        <w:rPr>
          <w:sz w:val="28"/>
          <w:szCs w:val="28"/>
          <w:lang w:eastAsia="x-none"/>
        </w:rPr>
        <w:t xml:space="preserve">98 Ялтинского судебного района (городской округ Ялта) Республики Крым </w:t>
      </w:r>
      <w:r w:rsidRPr="00D95D92">
        <w:rPr>
          <w:bCs/>
          <w:sz w:val="28"/>
          <w:szCs w:val="28"/>
          <w:lang w:eastAsia="x-none"/>
        </w:rPr>
        <w:t xml:space="preserve">в течение 10 </w:t>
      </w:r>
      <w:r w:rsidRPr="00D95D92" w:rsidR="00D95D92">
        <w:rPr>
          <w:bCs/>
          <w:sz w:val="28"/>
          <w:szCs w:val="28"/>
          <w:lang w:eastAsia="x-none"/>
        </w:rPr>
        <w:t>дней</w:t>
      </w:r>
      <w:r w:rsidRPr="00D95D92">
        <w:rPr>
          <w:bCs/>
          <w:sz w:val="28"/>
          <w:szCs w:val="28"/>
          <w:lang w:eastAsia="x-none"/>
        </w:rPr>
        <w:t xml:space="preserve"> со дня вручения или получения копии постановления.</w:t>
      </w:r>
    </w:p>
    <w:p w:rsidR="00100D69" w:rsidP="00D95D92">
      <w:pPr>
        <w:widowControl w:val="0"/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D518C1" w:rsidRPr="00D95D92" w:rsidP="00D95D92">
      <w:pPr>
        <w:widowControl w:val="0"/>
        <w:autoSpaceDE w:val="0"/>
        <w:autoSpaceDN w:val="0"/>
        <w:adjustRightInd w:val="0"/>
        <w:ind w:right="-7" w:firstLine="567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D95D92">
        <w:rPr>
          <w:rFonts w:ascii="Times New Roman" w:eastAsia="Times New Roman" w:hAnsi="Times New Roman" w:cs="Times New Roman"/>
          <w:b/>
          <w:sz w:val="28"/>
          <w:szCs w:val="28"/>
        </w:rPr>
        <w:t>Мировой судья</w:t>
      </w:r>
      <w:r w:rsidRPr="00D95D9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95D9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95D92">
        <w:rPr>
          <w:rFonts w:ascii="Times New Roman" w:eastAsia="Times New Roman" w:hAnsi="Times New Roman" w:cs="Times New Roman"/>
          <w:b/>
          <w:sz w:val="28"/>
          <w:szCs w:val="28"/>
        </w:rPr>
        <w:tab/>
      </w:r>
      <w:r w:rsidRPr="00D95D92">
        <w:rPr>
          <w:rFonts w:ascii="Times New Roman" w:eastAsia="Times New Roman" w:hAnsi="Times New Roman" w:cs="Times New Roman"/>
          <w:b/>
          <w:sz w:val="28"/>
          <w:szCs w:val="28"/>
        </w:rPr>
        <w:t xml:space="preserve">    (подпись)                        </w:t>
      </w:r>
      <w:r w:rsidRPr="00D95D92" w:rsidR="00FC6BAD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D95D92" w:rsidR="008B12E0">
        <w:rPr>
          <w:rFonts w:ascii="Times New Roman" w:eastAsia="Times New Roman" w:hAnsi="Times New Roman" w:cs="Times New Roman"/>
          <w:b/>
          <w:sz w:val="28"/>
          <w:szCs w:val="28"/>
        </w:rPr>
        <w:t xml:space="preserve">   </w:t>
      </w:r>
      <w:r w:rsidRPr="00D95D92" w:rsidR="00C86868">
        <w:rPr>
          <w:rFonts w:ascii="Times New Roman" w:eastAsia="Times New Roman" w:hAnsi="Times New Roman" w:cs="Times New Roman"/>
          <w:b/>
          <w:sz w:val="28"/>
          <w:szCs w:val="28"/>
        </w:rPr>
        <w:t>В.В. Кулешова</w:t>
      </w:r>
    </w:p>
    <w:p w:rsidR="00100D69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>Копия верна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>Дата выдачи «</w:t>
      </w:r>
      <w:r w:rsidR="00D95D92">
        <w:rPr>
          <w:rFonts w:ascii="Times New Roman" w:eastAsia="Times New Roman" w:hAnsi="Times New Roman" w:cs="Times New Roman"/>
          <w:sz w:val="22"/>
          <w:szCs w:val="22"/>
        </w:rPr>
        <w:t>01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» </w:t>
      </w:r>
      <w:r w:rsidR="000754AB">
        <w:rPr>
          <w:rFonts w:ascii="Times New Roman" w:eastAsia="Times New Roman" w:hAnsi="Times New Roman" w:cs="Times New Roman"/>
          <w:sz w:val="22"/>
          <w:szCs w:val="22"/>
        </w:rPr>
        <w:t>апреля</w:t>
      </w:r>
      <w:r w:rsidR="00D95D92">
        <w:rPr>
          <w:rFonts w:ascii="Times New Roman" w:eastAsia="Times New Roman" w:hAnsi="Times New Roman" w:cs="Times New Roman"/>
          <w:sz w:val="22"/>
          <w:szCs w:val="22"/>
        </w:rPr>
        <w:t xml:space="preserve"> 2025</w:t>
      </w:r>
      <w:r w:rsidRPr="008504CD" w:rsidR="004F7637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>года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</w:t>
      </w:r>
      <w:r w:rsidRPr="008504CD" w:rsidR="00C86868">
        <w:rPr>
          <w:rFonts w:ascii="Times New Roman" w:eastAsia="Times New Roman" w:hAnsi="Times New Roman" w:cs="Times New Roman"/>
          <w:sz w:val="22"/>
          <w:szCs w:val="22"/>
        </w:rPr>
        <w:t xml:space="preserve">      </w:t>
      </w:r>
      <w:r w:rsidRPr="008504CD" w:rsidR="00C70EBB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 w:rsidRPr="008504CD" w:rsidR="00C86868">
        <w:rPr>
          <w:rFonts w:ascii="Times New Roman" w:eastAsia="Times New Roman" w:hAnsi="Times New Roman" w:cs="Times New Roman"/>
          <w:sz w:val="22"/>
          <w:szCs w:val="22"/>
        </w:rPr>
        <w:t xml:space="preserve"> В.В. Кулешова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Помощник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                   </w:t>
      </w:r>
      <w:r w:rsidRPr="008504CD" w:rsidR="00C86868">
        <w:rPr>
          <w:rFonts w:ascii="Times New Roman" w:eastAsia="Times New Roman" w:hAnsi="Times New Roman" w:cs="Times New Roman"/>
          <w:sz w:val="22"/>
          <w:szCs w:val="22"/>
        </w:rPr>
        <w:t xml:space="preserve">          </w:t>
      </w:r>
      <w:r w:rsidRPr="008504CD" w:rsidR="00C70EBB">
        <w:rPr>
          <w:rFonts w:ascii="Times New Roman" w:eastAsia="Times New Roman" w:hAnsi="Times New Roman" w:cs="Times New Roman"/>
          <w:sz w:val="22"/>
          <w:szCs w:val="22"/>
        </w:rPr>
        <w:t xml:space="preserve">         </w:t>
      </w:r>
      <w:r w:rsidRPr="008504CD" w:rsidR="004F7637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</w:t>
      </w:r>
      <w:r w:rsidRPr="008504CD" w:rsidR="00C70EBB">
        <w:rPr>
          <w:rFonts w:ascii="Times New Roman" w:eastAsia="Times New Roman" w:hAnsi="Times New Roman" w:cs="Times New Roman"/>
          <w:sz w:val="22"/>
          <w:szCs w:val="22"/>
        </w:rPr>
        <w:t xml:space="preserve"> </w:t>
      </w:r>
      <w:r w:rsidRPr="008504CD" w:rsidR="004F7637">
        <w:rPr>
          <w:rFonts w:ascii="Times New Roman" w:eastAsia="Times New Roman" w:hAnsi="Times New Roman" w:cs="Times New Roman"/>
          <w:sz w:val="22"/>
          <w:szCs w:val="22"/>
        </w:rPr>
        <w:t>В.М. Руденко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>Оригинал постановления находится в деле №5-98-</w:t>
      </w:r>
      <w:r w:rsidR="00100D69">
        <w:rPr>
          <w:rFonts w:ascii="Times New Roman" w:eastAsia="Times New Roman" w:hAnsi="Times New Roman" w:cs="Times New Roman"/>
          <w:sz w:val="22"/>
          <w:szCs w:val="22"/>
        </w:rPr>
        <w:t>1</w:t>
      </w:r>
      <w:r w:rsidR="00D95D92">
        <w:rPr>
          <w:rFonts w:ascii="Times New Roman" w:eastAsia="Times New Roman" w:hAnsi="Times New Roman" w:cs="Times New Roman"/>
          <w:sz w:val="22"/>
          <w:szCs w:val="22"/>
        </w:rPr>
        <w:t>6</w:t>
      </w:r>
      <w:r w:rsidR="00100D69">
        <w:rPr>
          <w:rFonts w:ascii="Times New Roman" w:eastAsia="Times New Roman" w:hAnsi="Times New Roman" w:cs="Times New Roman"/>
          <w:sz w:val="22"/>
          <w:szCs w:val="22"/>
        </w:rPr>
        <w:t>7</w:t>
      </w:r>
      <w:r w:rsidR="00D95D92">
        <w:rPr>
          <w:rFonts w:ascii="Times New Roman" w:eastAsia="Times New Roman" w:hAnsi="Times New Roman" w:cs="Times New Roman"/>
          <w:sz w:val="22"/>
          <w:szCs w:val="22"/>
        </w:rPr>
        <w:t>/2025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>, находящемся в судебном участке №98 Ялтинского судебного района (горо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>дской округ Ялта) Республики Крым.</w:t>
      </w:r>
    </w:p>
    <w:p w:rsidR="00D518C1" w:rsidRPr="008504CD" w:rsidP="00D518C1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>Постановление не вступило в законную силу.</w:t>
      </w:r>
    </w:p>
    <w:p w:rsidR="00D95D92" w:rsidRPr="008504CD" w:rsidP="00D95D92">
      <w:pPr>
        <w:ind w:left="567" w:right="-2"/>
        <w:jc w:val="both"/>
        <w:rPr>
          <w:rFonts w:ascii="Times New Roman" w:eastAsia="Times New Roman" w:hAnsi="Times New Roman" w:cs="Times New Roman"/>
          <w:sz w:val="22"/>
          <w:szCs w:val="22"/>
        </w:rPr>
      </w:pP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Мировой судья                                                    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ab/>
        <w:t xml:space="preserve">                                                                В.В. Кулешова</w:t>
      </w:r>
    </w:p>
    <w:p w:rsidR="00812881" w:rsidRPr="008504CD" w:rsidP="00D95D92">
      <w:pPr>
        <w:ind w:left="567" w:right="-2"/>
        <w:jc w:val="both"/>
        <w:rPr>
          <w:rStyle w:val="FontStyle16"/>
          <w:sz w:val="26"/>
          <w:szCs w:val="26"/>
        </w:rPr>
      </w:pPr>
      <w:r>
        <w:rPr>
          <w:rFonts w:ascii="Times New Roman" w:eastAsia="Times New Roman" w:hAnsi="Times New Roman" w:cs="Times New Roman"/>
          <w:sz w:val="22"/>
          <w:szCs w:val="22"/>
        </w:rPr>
        <w:t>Помощник</w:t>
      </w:r>
      <w:r w:rsidRPr="008504CD">
        <w:rPr>
          <w:rFonts w:ascii="Times New Roman" w:eastAsia="Times New Roman" w:hAnsi="Times New Roman" w:cs="Times New Roman"/>
          <w:sz w:val="22"/>
          <w:szCs w:val="22"/>
        </w:rPr>
        <w:tab/>
      </w:r>
      <w:r w:rsidRPr="008504CD">
        <w:rPr>
          <w:rFonts w:ascii="Times New Roman" w:eastAsia="Times New Roman" w:hAnsi="Times New Roman" w:cs="Times New Roman"/>
          <w:sz w:val="22"/>
          <w:szCs w:val="22"/>
        </w:rPr>
        <w:t xml:space="preserve">                                                                                                                      В.М. Руденко</w:t>
      </w:r>
    </w:p>
    <w:sectPr w:rsidSect="00100D69">
      <w:footerReference w:type="default" r:id="rId25"/>
      <w:pgSz w:w="11900" w:h="16840"/>
      <w:pgMar w:top="851" w:right="560" w:bottom="993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05081601"/>
      <w:docPartObj>
        <w:docPartGallery w:val="Page Numbers (Bottom of Page)"/>
        <w:docPartUnique/>
      </w:docPartObj>
    </w:sdtPr>
    <w:sdtContent>
      <w:p w:rsidR="0021719A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</w:t>
        </w:r>
        <w:r>
          <w:fldChar w:fldCharType="end"/>
        </w:r>
      </w:p>
    </w:sdtContent>
  </w:sdt>
  <w:p w:rsidR="0021719A">
    <w:pPr>
      <w:pStyle w:val="Footer"/>
    </w:pP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2EA76D76"/>
    <w:multiLevelType w:val="hybridMultilevel"/>
    <w:tmpl w:val="37F05AA0"/>
    <w:lvl w:ilvl="0">
      <w:start w:val="19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57C55"/>
    <w:rsid w:val="0001404A"/>
    <w:rsid w:val="000170B8"/>
    <w:rsid w:val="00022F1F"/>
    <w:rsid w:val="00023621"/>
    <w:rsid w:val="000252DD"/>
    <w:rsid w:val="00040323"/>
    <w:rsid w:val="00042953"/>
    <w:rsid w:val="00053E9E"/>
    <w:rsid w:val="00055398"/>
    <w:rsid w:val="000754AB"/>
    <w:rsid w:val="00084C01"/>
    <w:rsid w:val="000877FE"/>
    <w:rsid w:val="0009123D"/>
    <w:rsid w:val="000A4546"/>
    <w:rsid w:val="000A606E"/>
    <w:rsid w:val="000C0E71"/>
    <w:rsid w:val="000C1525"/>
    <w:rsid w:val="000D1C68"/>
    <w:rsid w:val="000D2A2D"/>
    <w:rsid w:val="000D400A"/>
    <w:rsid w:val="000D726A"/>
    <w:rsid w:val="000E3D79"/>
    <w:rsid w:val="000E57D3"/>
    <w:rsid w:val="00100D69"/>
    <w:rsid w:val="00123494"/>
    <w:rsid w:val="00130B32"/>
    <w:rsid w:val="0013784E"/>
    <w:rsid w:val="00155A3C"/>
    <w:rsid w:val="001754E4"/>
    <w:rsid w:val="00183D62"/>
    <w:rsid w:val="0019136F"/>
    <w:rsid w:val="00194B2E"/>
    <w:rsid w:val="001C2D25"/>
    <w:rsid w:val="001E2F1A"/>
    <w:rsid w:val="0020663B"/>
    <w:rsid w:val="002077DE"/>
    <w:rsid w:val="0021719A"/>
    <w:rsid w:val="00221AE9"/>
    <w:rsid w:val="00234F7F"/>
    <w:rsid w:val="00254DF3"/>
    <w:rsid w:val="00255775"/>
    <w:rsid w:val="002567F1"/>
    <w:rsid w:val="00257C55"/>
    <w:rsid w:val="00260BDD"/>
    <w:rsid w:val="00273343"/>
    <w:rsid w:val="00281870"/>
    <w:rsid w:val="00284B20"/>
    <w:rsid w:val="002962BC"/>
    <w:rsid w:val="002A455B"/>
    <w:rsid w:val="002A5CAD"/>
    <w:rsid w:val="002B7A75"/>
    <w:rsid w:val="002D7FD9"/>
    <w:rsid w:val="002E36D7"/>
    <w:rsid w:val="002E6247"/>
    <w:rsid w:val="002E62AA"/>
    <w:rsid w:val="002F1432"/>
    <w:rsid w:val="002F4A71"/>
    <w:rsid w:val="002F68F7"/>
    <w:rsid w:val="00302181"/>
    <w:rsid w:val="00302D81"/>
    <w:rsid w:val="0030432E"/>
    <w:rsid w:val="00305D1E"/>
    <w:rsid w:val="00307CE2"/>
    <w:rsid w:val="0031493E"/>
    <w:rsid w:val="00324B98"/>
    <w:rsid w:val="00331F7A"/>
    <w:rsid w:val="0034538E"/>
    <w:rsid w:val="003478F0"/>
    <w:rsid w:val="00347F90"/>
    <w:rsid w:val="00357044"/>
    <w:rsid w:val="003650A7"/>
    <w:rsid w:val="00366896"/>
    <w:rsid w:val="0036717C"/>
    <w:rsid w:val="0036776D"/>
    <w:rsid w:val="00376E3F"/>
    <w:rsid w:val="003779C4"/>
    <w:rsid w:val="00392AB4"/>
    <w:rsid w:val="003964FC"/>
    <w:rsid w:val="003B1E92"/>
    <w:rsid w:val="003B7FBB"/>
    <w:rsid w:val="003C0108"/>
    <w:rsid w:val="003C0FA5"/>
    <w:rsid w:val="003C7E85"/>
    <w:rsid w:val="003D154A"/>
    <w:rsid w:val="003D1638"/>
    <w:rsid w:val="003D3E7F"/>
    <w:rsid w:val="003D4979"/>
    <w:rsid w:val="003F5108"/>
    <w:rsid w:val="003F548F"/>
    <w:rsid w:val="00400D2D"/>
    <w:rsid w:val="004121D7"/>
    <w:rsid w:val="0041365B"/>
    <w:rsid w:val="00424A4E"/>
    <w:rsid w:val="00430BD8"/>
    <w:rsid w:val="0043327A"/>
    <w:rsid w:val="00455C3E"/>
    <w:rsid w:val="0046106B"/>
    <w:rsid w:val="00472BE3"/>
    <w:rsid w:val="0048604E"/>
    <w:rsid w:val="00497361"/>
    <w:rsid w:val="004A1217"/>
    <w:rsid w:val="004A6E14"/>
    <w:rsid w:val="004B2048"/>
    <w:rsid w:val="004B420E"/>
    <w:rsid w:val="004B7B09"/>
    <w:rsid w:val="004D0E21"/>
    <w:rsid w:val="004E50C5"/>
    <w:rsid w:val="004F5638"/>
    <w:rsid w:val="004F7637"/>
    <w:rsid w:val="00500F62"/>
    <w:rsid w:val="00503A67"/>
    <w:rsid w:val="0051030A"/>
    <w:rsid w:val="00526BF4"/>
    <w:rsid w:val="005361AB"/>
    <w:rsid w:val="00536FDE"/>
    <w:rsid w:val="0053768F"/>
    <w:rsid w:val="005403D8"/>
    <w:rsid w:val="005424DF"/>
    <w:rsid w:val="0056550E"/>
    <w:rsid w:val="005677EB"/>
    <w:rsid w:val="00581E05"/>
    <w:rsid w:val="00586EB3"/>
    <w:rsid w:val="005B32FF"/>
    <w:rsid w:val="005C2233"/>
    <w:rsid w:val="005D6F6C"/>
    <w:rsid w:val="005D76D1"/>
    <w:rsid w:val="005E3899"/>
    <w:rsid w:val="005E6216"/>
    <w:rsid w:val="00604352"/>
    <w:rsid w:val="006068BD"/>
    <w:rsid w:val="00624E0D"/>
    <w:rsid w:val="00645A79"/>
    <w:rsid w:val="00661AAD"/>
    <w:rsid w:val="00663F3D"/>
    <w:rsid w:val="006747B5"/>
    <w:rsid w:val="0067522B"/>
    <w:rsid w:val="006810A4"/>
    <w:rsid w:val="006859F3"/>
    <w:rsid w:val="006A0A0D"/>
    <w:rsid w:val="006A585B"/>
    <w:rsid w:val="006B0DE5"/>
    <w:rsid w:val="006B1E01"/>
    <w:rsid w:val="006D5B8B"/>
    <w:rsid w:val="006F2711"/>
    <w:rsid w:val="006F40DA"/>
    <w:rsid w:val="00707CAD"/>
    <w:rsid w:val="007171C6"/>
    <w:rsid w:val="00720680"/>
    <w:rsid w:val="00732627"/>
    <w:rsid w:val="00745B9F"/>
    <w:rsid w:val="00766D39"/>
    <w:rsid w:val="00781110"/>
    <w:rsid w:val="007901D8"/>
    <w:rsid w:val="007913BE"/>
    <w:rsid w:val="00797F3A"/>
    <w:rsid w:val="007B125E"/>
    <w:rsid w:val="007B4DA8"/>
    <w:rsid w:val="007C14F7"/>
    <w:rsid w:val="007C764B"/>
    <w:rsid w:val="007D58F0"/>
    <w:rsid w:val="007E471D"/>
    <w:rsid w:val="00803627"/>
    <w:rsid w:val="00810F9A"/>
    <w:rsid w:val="00812881"/>
    <w:rsid w:val="00814C7C"/>
    <w:rsid w:val="0082604E"/>
    <w:rsid w:val="00827266"/>
    <w:rsid w:val="00846046"/>
    <w:rsid w:val="008504CD"/>
    <w:rsid w:val="0086030C"/>
    <w:rsid w:val="008937FF"/>
    <w:rsid w:val="00893C00"/>
    <w:rsid w:val="008958E5"/>
    <w:rsid w:val="008A0FE8"/>
    <w:rsid w:val="008A70D7"/>
    <w:rsid w:val="008A762B"/>
    <w:rsid w:val="008B12E0"/>
    <w:rsid w:val="008B2EB7"/>
    <w:rsid w:val="008B6F82"/>
    <w:rsid w:val="008C12E1"/>
    <w:rsid w:val="008D2C59"/>
    <w:rsid w:val="008D7845"/>
    <w:rsid w:val="008F7EF4"/>
    <w:rsid w:val="00900B5C"/>
    <w:rsid w:val="00903815"/>
    <w:rsid w:val="00906053"/>
    <w:rsid w:val="009172EA"/>
    <w:rsid w:val="00927F5B"/>
    <w:rsid w:val="009368DA"/>
    <w:rsid w:val="00966742"/>
    <w:rsid w:val="009714C8"/>
    <w:rsid w:val="00971DF7"/>
    <w:rsid w:val="009901B5"/>
    <w:rsid w:val="009A7949"/>
    <w:rsid w:val="009D0D0A"/>
    <w:rsid w:val="009F4DE9"/>
    <w:rsid w:val="009F547B"/>
    <w:rsid w:val="00A040D4"/>
    <w:rsid w:val="00A41F8E"/>
    <w:rsid w:val="00A54634"/>
    <w:rsid w:val="00A5567F"/>
    <w:rsid w:val="00A64BC2"/>
    <w:rsid w:val="00A82EB6"/>
    <w:rsid w:val="00A8300B"/>
    <w:rsid w:val="00A85D95"/>
    <w:rsid w:val="00A90857"/>
    <w:rsid w:val="00AA0EF1"/>
    <w:rsid w:val="00AA3AC1"/>
    <w:rsid w:val="00AB32C2"/>
    <w:rsid w:val="00AB3633"/>
    <w:rsid w:val="00AC50A9"/>
    <w:rsid w:val="00AD03E7"/>
    <w:rsid w:val="00AD1D2F"/>
    <w:rsid w:val="00AE340A"/>
    <w:rsid w:val="00AE5620"/>
    <w:rsid w:val="00AF7198"/>
    <w:rsid w:val="00B228A9"/>
    <w:rsid w:val="00B45D41"/>
    <w:rsid w:val="00B56DB3"/>
    <w:rsid w:val="00B75886"/>
    <w:rsid w:val="00B7607B"/>
    <w:rsid w:val="00B851C4"/>
    <w:rsid w:val="00B90BC5"/>
    <w:rsid w:val="00B939BA"/>
    <w:rsid w:val="00B951FC"/>
    <w:rsid w:val="00BB1BA2"/>
    <w:rsid w:val="00BC4E91"/>
    <w:rsid w:val="00BC5AFB"/>
    <w:rsid w:val="00BD2EEA"/>
    <w:rsid w:val="00BD7050"/>
    <w:rsid w:val="00BE4780"/>
    <w:rsid w:val="00C03CF2"/>
    <w:rsid w:val="00C0792E"/>
    <w:rsid w:val="00C27FD6"/>
    <w:rsid w:val="00C42C9E"/>
    <w:rsid w:val="00C70EBB"/>
    <w:rsid w:val="00C76B44"/>
    <w:rsid w:val="00C8508F"/>
    <w:rsid w:val="00C86868"/>
    <w:rsid w:val="00CE2497"/>
    <w:rsid w:val="00CE4E2D"/>
    <w:rsid w:val="00CF2380"/>
    <w:rsid w:val="00CF6F96"/>
    <w:rsid w:val="00D00039"/>
    <w:rsid w:val="00D00801"/>
    <w:rsid w:val="00D056F0"/>
    <w:rsid w:val="00D3547A"/>
    <w:rsid w:val="00D356AF"/>
    <w:rsid w:val="00D35F1F"/>
    <w:rsid w:val="00D37422"/>
    <w:rsid w:val="00D40915"/>
    <w:rsid w:val="00D43C0D"/>
    <w:rsid w:val="00D511C7"/>
    <w:rsid w:val="00D518C1"/>
    <w:rsid w:val="00D6548C"/>
    <w:rsid w:val="00D748A4"/>
    <w:rsid w:val="00D80E91"/>
    <w:rsid w:val="00D84D88"/>
    <w:rsid w:val="00D93387"/>
    <w:rsid w:val="00D95D92"/>
    <w:rsid w:val="00DA1B52"/>
    <w:rsid w:val="00DB3F97"/>
    <w:rsid w:val="00DB56E4"/>
    <w:rsid w:val="00DB5840"/>
    <w:rsid w:val="00DB7263"/>
    <w:rsid w:val="00DD0763"/>
    <w:rsid w:val="00DD4C16"/>
    <w:rsid w:val="00DD6CD5"/>
    <w:rsid w:val="00DE4663"/>
    <w:rsid w:val="00DF00F9"/>
    <w:rsid w:val="00DF0817"/>
    <w:rsid w:val="00DF2F5B"/>
    <w:rsid w:val="00E05B05"/>
    <w:rsid w:val="00E15DB2"/>
    <w:rsid w:val="00E1662A"/>
    <w:rsid w:val="00E1705D"/>
    <w:rsid w:val="00E25540"/>
    <w:rsid w:val="00E3114E"/>
    <w:rsid w:val="00E53E09"/>
    <w:rsid w:val="00E565BD"/>
    <w:rsid w:val="00E5680A"/>
    <w:rsid w:val="00E670CD"/>
    <w:rsid w:val="00E67C41"/>
    <w:rsid w:val="00E85678"/>
    <w:rsid w:val="00E90863"/>
    <w:rsid w:val="00EA5734"/>
    <w:rsid w:val="00EB15A6"/>
    <w:rsid w:val="00ED43BA"/>
    <w:rsid w:val="00ED44C4"/>
    <w:rsid w:val="00ED6063"/>
    <w:rsid w:val="00ED78DE"/>
    <w:rsid w:val="00EE2B79"/>
    <w:rsid w:val="00EF6D98"/>
    <w:rsid w:val="00F02A25"/>
    <w:rsid w:val="00F0336B"/>
    <w:rsid w:val="00F07156"/>
    <w:rsid w:val="00F21A1F"/>
    <w:rsid w:val="00F40930"/>
    <w:rsid w:val="00F418D1"/>
    <w:rsid w:val="00F42D1E"/>
    <w:rsid w:val="00F46D45"/>
    <w:rsid w:val="00F61BB8"/>
    <w:rsid w:val="00F84A94"/>
    <w:rsid w:val="00FA16DD"/>
    <w:rsid w:val="00FA70B2"/>
    <w:rsid w:val="00FB53DF"/>
    <w:rsid w:val="00FB5490"/>
    <w:rsid w:val="00FC551A"/>
    <w:rsid w:val="00FC6BAD"/>
    <w:rsid w:val="00FD14BE"/>
    <w:rsid w:val="00FD240F"/>
  </w:rsids>
  <m:mathPr>
    <m:mathFont m:val="Cambria Math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1"/>
    <w:uiPriority w:val="9"/>
    <w:qFormat/>
    <w:rsid w:val="008B2EB7"/>
    <w:pPr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yle1">
    <w:name w:val="Style1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3">
    <w:name w:val="Style3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paragraph" w:customStyle="1" w:styleId="Style4">
    <w:name w:val="Style4"/>
    <w:basedOn w:val="Normal"/>
    <w:uiPriority w:val="99"/>
    <w:rsid w:val="00257C55"/>
    <w:pPr>
      <w:widowControl w:val="0"/>
      <w:autoSpaceDE w:val="0"/>
      <w:autoSpaceDN w:val="0"/>
      <w:adjustRightInd w:val="0"/>
      <w:spacing w:line="274" w:lineRule="exact"/>
      <w:ind w:firstLine="427"/>
      <w:jc w:val="both"/>
    </w:pPr>
    <w:rPr>
      <w:rFonts w:ascii="Times New Roman" w:eastAsia="Times New Roman" w:hAnsi="Times New Roman" w:cs="Times New Roman"/>
    </w:rPr>
  </w:style>
  <w:style w:type="paragraph" w:customStyle="1" w:styleId="Style5">
    <w:name w:val="Style5"/>
    <w:basedOn w:val="Normal"/>
    <w:uiPriority w:val="99"/>
    <w:rsid w:val="00257C55"/>
    <w:pPr>
      <w:widowControl w:val="0"/>
      <w:autoSpaceDE w:val="0"/>
      <w:autoSpaceDN w:val="0"/>
      <w:adjustRightInd w:val="0"/>
    </w:pPr>
    <w:rPr>
      <w:rFonts w:ascii="Times New Roman" w:eastAsia="Times New Roman" w:hAnsi="Times New Roman" w:cs="Times New Roman"/>
    </w:rPr>
  </w:style>
  <w:style w:type="character" w:customStyle="1" w:styleId="FontStyle13">
    <w:name w:val="Font Style13"/>
    <w:uiPriority w:val="99"/>
    <w:rsid w:val="00257C55"/>
    <w:rPr>
      <w:rFonts w:ascii="Times New Roman" w:hAnsi="Times New Roman" w:cs="Times New Roman"/>
      <w:spacing w:val="20"/>
      <w:sz w:val="18"/>
      <w:szCs w:val="18"/>
    </w:rPr>
  </w:style>
  <w:style w:type="character" w:customStyle="1" w:styleId="FontStyle16">
    <w:name w:val="Font Style16"/>
    <w:uiPriority w:val="99"/>
    <w:rsid w:val="00257C55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17">
    <w:name w:val="Font Style17"/>
    <w:uiPriority w:val="99"/>
    <w:rsid w:val="00257C55"/>
    <w:rPr>
      <w:rFonts w:ascii="Times New Roman" w:hAnsi="Times New Roman" w:cs="Times New Roman"/>
      <w:sz w:val="22"/>
      <w:szCs w:val="22"/>
    </w:rPr>
  </w:style>
  <w:style w:type="character" w:customStyle="1" w:styleId="FontStyle11">
    <w:name w:val="Font Style11"/>
    <w:uiPriority w:val="99"/>
    <w:rsid w:val="00257C55"/>
    <w:rPr>
      <w:rFonts w:ascii="Times New Roman" w:hAnsi="Times New Roman" w:cs="Times New Roman"/>
      <w:b/>
      <w:bCs/>
      <w:sz w:val="30"/>
      <w:szCs w:val="30"/>
    </w:rPr>
  </w:style>
  <w:style w:type="character" w:customStyle="1" w:styleId="FontStyle14">
    <w:name w:val="Font Style14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15">
    <w:name w:val="Font Style15"/>
    <w:uiPriority w:val="99"/>
    <w:rsid w:val="00257C55"/>
    <w:rPr>
      <w:rFonts w:ascii="Times New Roman" w:hAnsi="Times New Roman" w:cs="Times New Roman"/>
      <w:b/>
      <w:bCs/>
      <w:i/>
      <w:iCs/>
      <w:sz w:val="22"/>
      <w:szCs w:val="22"/>
    </w:rPr>
  </w:style>
  <w:style w:type="paragraph" w:customStyle="1" w:styleId="ConsPlusNormal">
    <w:name w:val="ConsPlusNormal"/>
    <w:rsid w:val="00257C55"/>
    <w:pPr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styleId="BalloonText">
    <w:name w:val="Balloon Text"/>
    <w:basedOn w:val="Normal"/>
    <w:link w:val="a"/>
    <w:uiPriority w:val="99"/>
    <w:semiHidden/>
    <w:unhideWhenUsed/>
    <w:rsid w:val="00C0792E"/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0792E"/>
    <w:rPr>
      <w:rFonts w:ascii="Tahoma" w:hAnsi="Tahoma" w:cs="Tahoma"/>
      <w:sz w:val="16"/>
      <w:szCs w:val="16"/>
    </w:rPr>
  </w:style>
  <w:style w:type="character" w:customStyle="1" w:styleId="2">
    <w:name w:val="Основной текст (2)_"/>
    <w:basedOn w:val="DefaultParagraphFont"/>
    <w:link w:val="20"/>
    <w:rsid w:val="00EA5734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0">
    <w:name w:val="Основной текст (2)"/>
    <w:basedOn w:val="Normal"/>
    <w:link w:val="2"/>
    <w:rsid w:val="00EA5734"/>
    <w:pPr>
      <w:widowControl w:val="0"/>
      <w:shd w:val="clear" w:color="auto" w:fill="FFFFFF"/>
      <w:spacing w:line="30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">
    <w:name w:val="Заголовок 1 Знак"/>
    <w:basedOn w:val="DefaultParagraphFont"/>
    <w:link w:val="Heading1"/>
    <w:uiPriority w:val="9"/>
    <w:rsid w:val="008B2EB7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u-break-word">
    <w:name w:val="u-break-word"/>
    <w:basedOn w:val="DefaultParagraphFont"/>
    <w:rsid w:val="008B2EB7"/>
  </w:style>
  <w:style w:type="paragraph" w:customStyle="1" w:styleId="ConsNonformat">
    <w:name w:val="ConsNonformat"/>
    <w:rsid w:val="00307CE2"/>
    <w:pPr>
      <w:widowControl w:val="0"/>
      <w:suppressAutoHyphens/>
      <w:autoSpaceDN w:val="0"/>
    </w:pPr>
    <w:rPr>
      <w:rFonts w:ascii="Courier New" w:eastAsia="Times New Roman" w:hAnsi="Courier New" w:cs="Courier New"/>
      <w:kern w:val="3"/>
      <w:sz w:val="20"/>
      <w:szCs w:val="20"/>
      <w:lang w:eastAsia="zh-CN"/>
    </w:rPr>
  </w:style>
  <w:style w:type="paragraph" w:styleId="Header">
    <w:name w:val="header"/>
    <w:basedOn w:val="Normal"/>
    <w:link w:val="a0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D00801"/>
  </w:style>
  <w:style w:type="paragraph" w:styleId="Footer">
    <w:name w:val="footer"/>
    <w:basedOn w:val="Normal"/>
    <w:link w:val="a1"/>
    <w:uiPriority w:val="99"/>
    <w:unhideWhenUsed/>
    <w:rsid w:val="00D00801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D00801"/>
  </w:style>
  <w:style w:type="character" w:styleId="PageNumber">
    <w:name w:val="page number"/>
    <w:basedOn w:val="DefaultParagraphFont"/>
    <w:uiPriority w:val="99"/>
    <w:semiHidden/>
    <w:unhideWhenUsed/>
    <w:rsid w:val="00663F3D"/>
  </w:style>
  <w:style w:type="character" w:styleId="Hyperlink">
    <w:name w:val="Hyperlink"/>
    <w:basedOn w:val="DefaultParagraphFont"/>
    <w:uiPriority w:val="99"/>
    <w:semiHidden/>
    <w:unhideWhenUsed/>
    <w:rsid w:val="0001404A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D93387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consultantplus://offline/ref=ECD3B241CBC2770623F2A9C27F26330D07B10E6630CEF7DEF59333F05A515CEE4EC493B33E953FC9z53CO" TargetMode="External" /><Relationship Id="rId11" Type="http://schemas.openxmlformats.org/officeDocument/2006/relationships/hyperlink" Target="consultantplus://offline/ref=A46C02578F4F9664CC4DC7A9174A7A5BCC744CBEC0F3BF5CCBDB31391BA58568BF81D11D51B392575C9568F6076E88852511A45E4D2944W5N" TargetMode="External" /><Relationship Id="rId12" Type="http://schemas.openxmlformats.org/officeDocument/2006/relationships/hyperlink" Target="garantF1://12025267.15" TargetMode="External" /><Relationship Id="rId13" Type="http://schemas.openxmlformats.org/officeDocument/2006/relationships/hyperlink" Target="https://www.consultant.ru/document/cons_doc_LAW_327611/22a8021e55a34bf836a3ee20ba0408f95c24c1bc/" TargetMode="External" /><Relationship Id="rId14" Type="http://schemas.openxmlformats.org/officeDocument/2006/relationships/hyperlink" Target="https://www.consultant.ru/document/cons_doc_LAW_469788/b729b65a24b312d2cbee8543a8afdfb15ebb4046/" TargetMode="External" /><Relationship Id="rId15" Type="http://schemas.openxmlformats.org/officeDocument/2006/relationships/hyperlink" Target="consultantplus://offline/ref=941921301DA8EA9FB811CBE7F760982C86AA806884AD943C957B1C2070C9A1AE3339884B921551c8G" TargetMode="External" /><Relationship Id="rId16" Type="http://schemas.openxmlformats.org/officeDocument/2006/relationships/hyperlink" Target="consultantplus://offline/ref=941921301DA8EA9FB811CBE7F760982C86AA806884AD943C957B1C2070C9A1AE3339884F921F106252c2G" TargetMode="External" /><Relationship Id="rId17" Type="http://schemas.openxmlformats.org/officeDocument/2006/relationships/hyperlink" Target="consultantplus://offline/ref=B97B82880BE420F099E65A1523A4A566F4B6BFEC26DB283EFEE1F646677D7004EF685DCA9C116D31pDf6G" TargetMode="External" /><Relationship Id="rId18" Type="http://schemas.openxmlformats.org/officeDocument/2006/relationships/hyperlink" Target="consultantplus://offline/ref=6BA7B547D902252D4E86F7553B3CABD318CC03AD2DE28BB4F19350B222D3C37ABB0013D21D0E1975c3AFH" TargetMode="External" /><Relationship Id="rId19" Type="http://schemas.openxmlformats.org/officeDocument/2006/relationships/hyperlink" Target="consultantplus://offline/ref=6BA7B547D902252D4E86F7553B3CABD318CC03AD2DE28BB4F19350B222D3C37ABB0013D21D081176c3ACH" TargetMode="External" /><Relationship Id="rId2" Type="http://schemas.openxmlformats.org/officeDocument/2006/relationships/webSettings" Target="webSettings.xml" /><Relationship Id="rId20" Type="http://schemas.openxmlformats.org/officeDocument/2006/relationships/hyperlink" Target="consultantplus://offline/ref=EDEEF186622448285741DD17794F1D8534C1B78E1546FABC93925D2771291FF7432D66ED6590367132YCI" TargetMode="External" /><Relationship Id="rId21" Type="http://schemas.openxmlformats.org/officeDocument/2006/relationships/hyperlink" Target="consultantplus://offline/ref=EDEEF186622448285741DD17794F1D8534C1B78E1546FABC93925D2771291FF7432D66ED6590397632YDI" TargetMode="External" /><Relationship Id="rId22" Type="http://schemas.openxmlformats.org/officeDocument/2006/relationships/hyperlink" Target="consultantplus://offline/ref=EDEEF186622448285741DD17794F1D8534C1B78E1546FABC93925D2771291FF7432D66E8679733Y1I" TargetMode="External" /><Relationship Id="rId23" Type="http://schemas.openxmlformats.org/officeDocument/2006/relationships/hyperlink" Target="consultantplus://offline/ref=EDEEF186622448285741DD17794F1D8534C1B78E1546FABC93925D2771291FF7432D66E8669233Y0I" TargetMode="External" /><Relationship Id="rId24" Type="http://schemas.openxmlformats.org/officeDocument/2006/relationships/hyperlink" Target="consultantplus://offline/ref=EDEEF186622448285741DD17794F1D8534C1B78E1546FABC93925D2771291FF7432D66EE609333Y6I" TargetMode="External" /><Relationship Id="rId25" Type="http://schemas.openxmlformats.org/officeDocument/2006/relationships/footer" Target="footer1.xml" /><Relationship Id="rId26" Type="http://schemas.openxmlformats.org/officeDocument/2006/relationships/theme" Target="theme/theme1.xml" /><Relationship Id="rId27" Type="http://schemas.openxmlformats.org/officeDocument/2006/relationships/numbering" Target="numbering.xml" /><Relationship Id="rId28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http://sudact.ru/law/koap/razdel-ii/glava-12/statia-12.8/?marker=fdoctlaw" TargetMode="External" /><Relationship Id="rId6" Type="http://schemas.openxmlformats.org/officeDocument/2006/relationships/hyperlink" Target="consultantplus://offline/ref=6D3F64F4B79E99ED1EAE2D776F2265D9C90629027C50576F6322F49D81aD67I" TargetMode="External" /><Relationship Id="rId7" Type="http://schemas.openxmlformats.org/officeDocument/2006/relationships/hyperlink" Target="consultantplus://offline/ref=6D3F64F4B79E99ED1EAE2D776F2265D9C90828077A5D576F6322F49D81D722FEC41D9295D6FDEA7CaA6FI" TargetMode="External" /><Relationship Id="rId8" Type="http://schemas.openxmlformats.org/officeDocument/2006/relationships/hyperlink" Target="garantF1://12025267.271201" TargetMode="External" /><Relationship Id="rId9" Type="http://schemas.openxmlformats.org/officeDocument/2006/relationships/hyperlink" Target="garantF1://12025267.27120011" TargetMode="External" 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4F50A1-E9CE-429C-B071-39FED35638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