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A357D4" w:rsidP="00842C1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BA068F" w:rsidRPr="00A357D4" w:rsidP="00842C11">
      <w:pPr>
        <w:pStyle w:val="Style1"/>
        <w:widowControl/>
        <w:ind w:firstLine="567"/>
        <w:jc w:val="right"/>
        <w:rPr>
          <w:rStyle w:val="FontStyle16"/>
        </w:rPr>
      </w:pPr>
      <w:r w:rsidRPr="00A357D4">
        <w:rPr>
          <w:rStyle w:val="FontStyle16"/>
        </w:rPr>
        <w:t>Дело № 5-98-</w:t>
      </w:r>
      <w:r w:rsidRPr="00A357D4" w:rsidR="0020471A">
        <w:rPr>
          <w:rStyle w:val="FontStyle16"/>
        </w:rPr>
        <w:t>456</w:t>
      </w:r>
      <w:r w:rsidRPr="00A357D4">
        <w:rPr>
          <w:rStyle w:val="FontStyle16"/>
        </w:rPr>
        <w:t>/20</w:t>
      </w:r>
      <w:r w:rsidRPr="00A357D4" w:rsidR="006606B6">
        <w:rPr>
          <w:rStyle w:val="FontStyle16"/>
        </w:rPr>
        <w:t>20</w:t>
      </w:r>
    </w:p>
    <w:p w:rsidR="00961E52" w:rsidRPr="00A357D4" w:rsidP="00842C11">
      <w:pPr>
        <w:pStyle w:val="Style1"/>
        <w:widowControl/>
        <w:ind w:firstLine="567"/>
        <w:jc w:val="right"/>
        <w:rPr>
          <w:rStyle w:val="FontStyle16"/>
        </w:rPr>
      </w:pPr>
      <w:r w:rsidRPr="00A357D4">
        <w:rPr>
          <w:rStyle w:val="FontStyle16"/>
        </w:rPr>
        <w:t>91</w:t>
      </w:r>
      <w:r w:rsidRPr="00A357D4">
        <w:rPr>
          <w:rStyle w:val="FontStyle16"/>
          <w:lang w:val="en-US"/>
        </w:rPr>
        <w:t>MS</w:t>
      </w:r>
      <w:r w:rsidRPr="00A357D4">
        <w:rPr>
          <w:rStyle w:val="FontStyle16"/>
        </w:rPr>
        <w:t>009</w:t>
      </w:r>
      <w:r w:rsidRPr="00A357D4" w:rsidR="00B27985">
        <w:rPr>
          <w:rStyle w:val="FontStyle16"/>
        </w:rPr>
        <w:t>8</w:t>
      </w:r>
      <w:r w:rsidRPr="00A357D4">
        <w:rPr>
          <w:rStyle w:val="FontStyle16"/>
        </w:rPr>
        <w:t>-01-</w:t>
      </w:r>
      <w:r w:rsidRPr="00A357D4" w:rsidR="003526BD">
        <w:rPr>
          <w:rStyle w:val="FontStyle16"/>
        </w:rPr>
        <w:t>2020</w:t>
      </w:r>
      <w:r w:rsidRPr="00A357D4">
        <w:rPr>
          <w:rStyle w:val="FontStyle16"/>
        </w:rPr>
        <w:t>-</w:t>
      </w:r>
      <w:r w:rsidRPr="00A357D4" w:rsidR="0020471A">
        <w:rPr>
          <w:rStyle w:val="FontStyle16"/>
        </w:rPr>
        <w:t>000841</w:t>
      </w:r>
      <w:r w:rsidRPr="00A357D4" w:rsidR="001B5442">
        <w:rPr>
          <w:rStyle w:val="FontStyle16"/>
        </w:rPr>
        <w:t>-</w:t>
      </w:r>
      <w:r w:rsidRPr="00A357D4" w:rsidR="0020471A">
        <w:rPr>
          <w:rStyle w:val="FontStyle16"/>
        </w:rPr>
        <w:t>42</w:t>
      </w:r>
    </w:p>
    <w:p w:rsidR="00BA068F" w:rsidRPr="00A357D4" w:rsidP="00842C11">
      <w:pPr>
        <w:pStyle w:val="Style2"/>
        <w:widowControl/>
        <w:ind w:firstLine="567"/>
        <w:jc w:val="both"/>
        <w:rPr>
          <w:b/>
          <w:sz w:val="22"/>
          <w:szCs w:val="22"/>
        </w:rPr>
      </w:pPr>
    </w:p>
    <w:p w:rsidR="00BA068F" w:rsidRPr="00A357D4" w:rsidP="00842C11">
      <w:pPr>
        <w:pStyle w:val="Style3"/>
        <w:widowControl/>
        <w:ind w:firstLine="567"/>
        <w:jc w:val="center"/>
        <w:rPr>
          <w:b/>
          <w:sz w:val="22"/>
          <w:szCs w:val="22"/>
        </w:rPr>
      </w:pPr>
      <w:r w:rsidRPr="00A357D4">
        <w:rPr>
          <w:b/>
          <w:sz w:val="22"/>
          <w:szCs w:val="22"/>
        </w:rPr>
        <w:t>П О С Т А Н О В Л Е Н И Е</w:t>
      </w:r>
    </w:p>
    <w:p w:rsidR="002355EC" w:rsidRPr="00A357D4" w:rsidP="00842C11">
      <w:pPr>
        <w:pStyle w:val="Style3"/>
        <w:widowControl/>
        <w:ind w:firstLine="567"/>
        <w:jc w:val="both"/>
        <w:rPr>
          <w:sz w:val="22"/>
          <w:szCs w:val="22"/>
        </w:rPr>
      </w:pPr>
      <w:r w:rsidRPr="00A357D4">
        <w:rPr>
          <w:sz w:val="22"/>
          <w:szCs w:val="22"/>
        </w:rPr>
        <w:t xml:space="preserve"> </w:t>
      </w:r>
    </w:p>
    <w:p w:rsidR="000B75FC" w:rsidRPr="00A357D4" w:rsidP="00842C1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  <w:r w:rsidRPr="00A357D4">
        <w:rPr>
          <w:rStyle w:val="FontStyle16"/>
        </w:rPr>
        <w:t>29</w:t>
      </w:r>
      <w:r w:rsidRPr="00A357D4">
        <w:rPr>
          <w:rStyle w:val="FontStyle16"/>
        </w:rPr>
        <w:t xml:space="preserve"> </w:t>
      </w:r>
      <w:r w:rsidRPr="00A357D4">
        <w:rPr>
          <w:rStyle w:val="FontStyle16"/>
        </w:rPr>
        <w:t>июля</w:t>
      </w:r>
      <w:r w:rsidRPr="00A357D4">
        <w:rPr>
          <w:rStyle w:val="FontStyle16"/>
        </w:rPr>
        <w:t xml:space="preserve"> 20</w:t>
      </w:r>
      <w:r w:rsidRPr="00A357D4" w:rsidR="006606B6">
        <w:rPr>
          <w:rStyle w:val="FontStyle16"/>
        </w:rPr>
        <w:t>20</w:t>
      </w:r>
      <w:r w:rsidRPr="00A357D4">
        <w:rPr>
          <w:rStyle w:val="FontStyle16"/>
        </w:rPr>
        <w:t xml:space="preserve"> года</w:t>
      </w:r>
      <w:r w:rsidRPr="00A357D4">
        <w:rPr>
          <w:rStyle w:val="FontStyle16"/>
          <w:bCs w:val="0"/>
        </w:rPr>
        <w:t xml:space="preserve">  </w:t>
      </w:r>
      <w:r w:rsidRPr="00A357D4">
        <w:rPr>
          <w:rStyle w:val="FontStyle16"/>
          <w:bCs w:val="0"/>
        </w:rPr>
        <w:t xml:space="preserve">     </w:t>
      </w:r>
      <w:r w:rsidRPr="00A357D4" w:rsidR="00FC02B6">
        <w:rPr>
          <w:rStyle w:val="FontStyle16"/>
          <w:bCs w:val="0"/>
        </w:rPr>
        <w:t xml:space="preserve">   </w:t>
      </w:r>
      <w:r w:rsidRPr="00A357D4">
        <w:rPr>
          <w:rStyle w:val="FontStyle16"/>
          <w:bCs w:val="0"/>
        </w:rPr>
        <w:t xml:space="preserve">                                  </w:t>
      </w:r>
      <w:r w:rsidRPr="00A357D4" w:rsidR="00762072">
        <w:rPr>
          <w:rStyle w:val="FontStyle16"/>
          <w:bCs w:val="0"/>
        </w:rPr>
        <w:t xml:space="preserve">                            </w:t>
      </w:r>
      <w:r w:rsidRPr="00A357D4" w:rsidR="0055759F">
        <w:rPr>
          <w:rStyle w:val="FontStyle16"/>
          <w:bCs w:val="0"/>
        </w:rPr>
        <w:t xml:space="preserve"> </w:t>
      </w:r>
      <w:r w:rsidRPr="00A357D4" w:rsidR="00DE5DA4">
        <w:rPr>
          <w:rStyle w:val="FontStyle16"/>
          <w:bCs w:val="0"/>
        </w:rPr>
        <w:t xml:space="preserve">    </w:t>
      </w:r>
      <w:r w:rsidRPr="00A357D4" w:rsidR="000D593E">
        <w:rPr>
          <w:rStyle w:val="FontStyle16"/>
          <w:bCs w:val="0"/>
        </w:rPr>
        <w:t xml:space="preserve">     </w:t>
      </w:r>
      <w:r w:rsidRPr="00A357D4" w:rsidR="009F367A">
        <w:rPr>
          <w:rStyle w:val="FontStyle16"/>
          <w:bCs w:val="0"/>
        </w:rPr>
        <w:t xml:space="preserve"> </w:t>
      </w:r>
      <w:r w:rsidRPr="00A357D4">
        <w:rPr>
          <w:rStyle w:val="FontStyle16"/>
        </w:rPr>
        <w:t>г. Ялта</w:t>
      </w:r>
    </w:p>
    <w:p w:rsidR="00646C32" w:rsidRPr="00A357D4" w:rsidP="00842C1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</w:p>
    <w:p w:rsidR="00E3201B" w:rsidRPr="00A357D4" w:rsidP="00842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A357D4">
        <w:rPr>
          <w:rFonts w:ascii="Times New Roman" w:eastAsia="Times New Roman" w:hAnsi="Times New Roman" w:cs="Times New Roman"/>
          <w:bCs/>
          <w:iCs/>
          <w:lang w:eastAsia="ru-RU"/>
        </w:rPr>
        <w:t xml:space="preserve"> судебного участка №9</w:t>
      </w:r>
      <w:r w:rsidRPr="00A357D4" w:rsidR="00961E52">
        <w:rPr>
          <w:rFonts w:ascii="Times New Roman" w:eastAsia="Times New Roman" w:hAnsi="Times New Roman" w:cs="Times New Roman"/>
          <w:bCs/>
          <w:iCs/>
          <w:lang w:eastAsia="ru-RU"/>
        </w:rPr>
        <w:t>8</w:t>
      </w:r>
      <w:r w:rsidRPr="00A357D4">
        <w:rPr>
          <w:rFonts w:ascii="Times New Roman" w:eastAsia="Times New Roman" w:hAnsi="Times New Roman" w:cs="Times New Roman"/>
          <w:bCs/>
          <w:iCs/>
          <w:lang w:eastAsia="ru-RU"/>
        </w:rPr>
        <w:t xml:space="preserve"> Ялтинского судебного района (городской округ Ялта) Республики Крым </w:t>
      </w:r>
      <w:r w:rsidRPr="00A357D4" w:rsidR="00FC02B6">
        <w:rPr>
          <w:rFonts w:ascii="Times New Roman" w:eastAsia="Times New Roman" w:hAnsi="Times New Roman" w:cs="Times New Roman"/>
          <w:bCs/>
          <w:iCs/>
          <w:lang w:eastAsia="ru-RU"/>
        </w:rPr>
        <w:t>Чинов Кирилл Геннадиевич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D727C4" w:rsidRPr="00A357D4" w:rsidP="00842C11">
      <w:pPr>
        <w:spacing w:after="0" w:line="240" w:lineRule="auto"/>
        <w:ind w:firstLine="567"/>
        <w:jc w:val="both"/>
        <w:rPr>
          <w:bCs/>
          <w:iCs/>
          <w:lang w:eastAsia="ru-RU"/>
        </w:rPr>
      </w:pPr>
      <w:r w:rsidRPr="00A357D4">
        <w:rPr>
          <w:rFonts w:ascii="Times New Roman" w:eastAsia="Times New Roman" w:hAnsi="Times New Roman" w:cs="Times New Roman"/>
          <w:bCs/>
          <w:iCs/>
          <w:lang w:eastAsia="ru-RU"/>
        </w:rPr>
        <w:t xml:space="preserve">рассмотрев в открытом судебном заседании в помещении судебного участка </w:t>
      </w:r>
      <w:r w:rsidRPr="00A357D4" w:rsidR="008A59CF">
        <w:rPr>
          <w:rFonts w:ascii="Times New Roman" w:eastAsia="Times New Roman" w:hAnsi="Times New Roman" w:cs="Times New Roman"/>
          <w:bCs/>
          <w:iCs/>
          <w:lang w:eastAsia="ru-RU"/>
        </w:rPr>
        <w:t xml:space="preserve">в </w:t>
      </w:r>
      <w:r w:rsidRPr="00A357D4">
        <w:rPr>
          <w:rFonts w:ascii="Times New Roman" w:eastAsia="Times New Roman" w:hAnsi="Times New Roman" w:cs="Times New Roman"/>
          <w:bCs/>
          <w:iCs/>
          <w:lang w:eastAsia="ru-RU"/>
        </w:rPr>
        <w:t>г. Ялте (ул. Васильева, 19) дело об административном правонарушении в отношении</w:t>
      </w:r>
      <w:r w:rsidRPr="00A357D4" w:rsidR="00BA068F">
        <w:rPr>
          <w:rFonts w:eastAsia="Times New Roman"/>
          <w:bCs/>
          <w:iCs/>
          <w:lang w:eastAsia="ru-RU"/>
        </w:rPr>
        <w:t>:</w:t>
      </w:r>
    </w:p>
    <w:p w:rsidR="00842C11" w:rsidRPr="00A357D4" w:rsidP="00842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A357D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руководителя отдела согласований Общества с ограниченной ответственностью «ВВВ Плюс» Полевой Елены Борисовны</w:t>
      </w:r>
      <w:r w:rsidRPr="00A357D4">
        <w:rPr>
          <w:rFonts w:ascii="Times New Roman" w:eastAsia="Times New Roman" w:hAnsi="Times New Roman" w:cs="Times New Roman"/>
          <w:bCs/>
          <w:iCs/>
          <w:lang w:eastAsia="ru-RU"/>
        </w:rPr>
        <w:t xml:space="preserve">, </w:t>
      </w:r>
      <w:r w:rsidRPr="00A357D4" w:rsidR="00FF6825">
        <w:rPr>
          <w:rFonts w:ascii="Times New Roman" w:eastAsia="Times New Roman" w:hAnsi="Times New Roman" w:cs="Times New Roman"/>
          <w:bCs/>
          <w:iCs/>
          <w:lang w:eastAsia="ru-RU"/>
        </w:rPr>
        <w:t>***</w:t>
      </w:r>
      <w:r w:rsidRPr="00A357D4" w:rsidR="003B7640">
        <w:rPr>
          <w:rFonts w:ascii="Times New Roman" w:eastAsia="Times New Roman" w:hAnsi="Times New Roman" w:cs="Times New Roman"/>
          <w:bCs/>
          <w:iCs/>
          <w:lang w:eastAsia="ru-RU"/>
        </w:rPr>
        <w:t xml:space="preserve">, </w:t>
      </w:r>
    </w:p>
    <w:p w:rsidR="00BA068F" w:rsidRPr="00A357D4" w:rsidP="00842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A357D4">
        <w:rPr>
          <w:rFonts w:ascii="Times New Roman" w:eastAsia="Times New Roman" w:hAnsi="Times New Roman" w:cs="Times New Roman"/>
          <w:bCs/>
          <w:iCs/>
          <w:lang w:eastAsia="ru-RU"/>
        </w:rPr>
        <w:t>за совершение административного правонарушения, предусмотренного ст.</w:t>
      </w:r>
      <w:r w:rsidRPr="00A357D4" w:rsidR="0020471A">
        <w:rPr>
          <w:rFonts w:ascii="Times New Roman" w:eastAsia="Times New Roman" w:hAnsi="Times New Roman" w:cs="Times New Roman"/>
          <w:bCs/>
          <w:iCs/>
          <w:lang w:eastAsia="ru-RU"/>
        </w:rPr>
        <w:t>14.37 Кодекса Российской Федерации  об административных правонарушениях (далее по тексту – КоАП РФ)</w:t>
      </w:r>
      <w:r w:rsidRPr="00A357D4">
        <w:rPr>
          <w:rFonts w:ascii="Times New Roman" w:eastAsia="Times New Roman" w:hAnsi="Times New Roman" w:cs="Times New Roman"/>
          <w:bCs/>
          <w:iCs/>
          <w:lang w:eastAsia="ru-RU"/>
        </w:rPr>
        <w:t>, -</w:t>
      </w:r>
    </w:p>
    <w:p w:rsidR="00BA068F" w:rsidRPr="00A357D4" w:rsidP="00842C11">
      <w:pPr>
        <w:pStyle w:val="Style3"/>
        <w:widowControl/>
        <w:ind w:firstLine="567"/>
        <w:jc w:val="center"/>
        <w:rPr>
          <w:sz w:val="22"/>
          <w:szCs w:val="22"/>
        </w:rPr>
      </w:pPr>
    </w:p>
    <w:p w:rsidR="003B7640" w:rsidRPr="00A357D4" w:rsidP="00842C11">
      <w:pPr>
        <w:pStyle w:val="Style5"/>
        <w:widowControl/>
        <w:ind w:firstLine="567"/>
        <w:jc w:val="center"/>
        <w:rPr>
          <w:rStyle w:val="FontStyle16"/>
        </w:rPr>
      </w:pPr>
      <w:r w:rsidRPr="00A357D4">
        <w:rPr>
          <w:rStyle w:val="FontStyle16"/>
          <w:spacing w:val="60"/>
        </w:rPr>
        <w:t>у</w:t>
      </w:r>
      <w:r w:rsidRPr="00A357D4" w:rsidR="00BA068F">
        <w:rPr>
          <w:rStyle w:val="FontStyle16"/>
          <w:spacing w:val="60"/>
        </w:rPr>
        <w:t>станови</w:t>
      </w:r>
      <w:r w:rsidRPr="00A357D4" w:rsidR="00BA068F">
        <w:rPr>
          <w:rStyle w:val="FontStyle16"/>
        </w:rPr>
        <w:t>л:</w:t>
      </w:r>
    </w:p>
    <w:p w:rsidR="003B7640" w:rsidRPr="00A357D4" w:rsidP="00842C11">
      <w:pPr>
        <w:pStyle w:val="Style5"/>
        <w:widowControl/>
        <w:ind w:firstLine="567"/>
        <w:jc w:val="center"/>
        <w:rPr>
          <w:rStyle w:val="FontStyle16"/>
        </w:rPr>
      </w:pPr>
    </w:p>
    <w:p w:rsidR="005A72BE" w:rsidRPr="00A357D4" w:rsidP="00842C11">
      <w:pPr>
        <w:pStyle w:val="Style5"/>
        <w:widowControl/>
        <w:ind w:firstLine="567"/>
        <w:jc w:val="both"/>
        <w:rPr>
          <w:iCs/>
          <w:sz w:val="22"/>
          <w:szCs w:val="22"/>
        </w:rPr>
      </w:pPr>
      <w:r w:rsidRPr="00A357D4">
        <w:rPr>
          <w:iCs/>
          <w:sz w:val="22"/>
          <w:szCs w:val="22"/>
        </w:rPr>
        <w:t xml:space="preserve">Полевая Е.Б., являясь должностным лицом – руководителем отдела согласования ООО «ВВВ Плюс», в нарушение положений ч.9 ФЗ №38 от 13.03.2006 года «О рекламе», 10 ноября 2019 года в 13 часов 40 минут на автодороге «Граница с Украиной-Симферополь-Алушта-Ялта 723км + 18м справа» допустила размещение рекламной конструкции с информацией «Вин </w:t>
      </w:r>
      <w:r w:rsidRPr="00A357D4">
        <w:rPr>
          <w:iCs/>
          <w:sz w:val="22"/>
          <w:szCs w:val="22"/>
        </w:rPr>
        <w:t>мобаил</w:t>
      </w:r>
      <w:r w:rsidRPr="00A357D4">
        <w:rPr>
          <w:iCs/>
          <w:sz w:val="22"/>
          <w:szCs w:val="22"/>
        </w:rPr>
        <w:t xml:space="preserve">, общайся без ограничений тариф ХИТ, </w:t>
      </w:r>
      <w:r w:rsidRPr="00A357D4">
        <w:rPr>
          <w:iCs/>
          <w:sz w:val="22"/>
          <w:szCs w:val="22"/>
        </w:rPr>
        <w:t>безлимитные</w:t>
      </w:r>
      <w:r w:rsidRPr="00A357D4">
        <w:rPr>
          <w:iCs/>
          <w:sz w:val="22"/>
          <w:szCs w:val="22"/>
        </w:rPr>
        <w:t xml:space="preserve"> звонки. 10 Гб интернета, бесплатные мессенджеры, табличка ВВВ Плюс» без предусмотренного законодательством разрешения органов местного самоуправления на ее установку и эксплуатацию, чем совершила административное правонарушение, ответственность за которое предусмотрена ст. 14.37 КоАП РФ.</w:t>
      </w:r>
    </w:p>
    <w:p w:rsidR="005A72BE" w:rsidRPr="00A357D4" w:rsidP="00842C11">
      <w:pPr>
        <w:pStyle w:val="Style5"/>
        <w:widowControl/>
        <w:ind w:firstLine="567"/>
        <w:jc w:val="both"/>
        <w:rPr>
          <w:sz w:val="22"/>
          <w:szCs w:val="22"/>
        </w:rPr>
      </w:pPr>
      <w:r w:rsidRPr="00A357D4">
        <w:rPr>
          <w:sz w:val="22"/>
          <w:szCs w:val="22"/>
        </w:rPr>
        <w:t xml:space="preserve">Полевая Е.Б. в судебное заседание не явилась, о дне, времени и месте судебного разбирательства извещена заблаговременно, надлежащим образом, ходатайствовала о рассмотрении дела в её отсутствие, при составлении протокола вину в совершении правонарушения признала. </w:t>
      </w:r>
    </w:p>
    <w:p w:rsidR="005F5491" w:rsidRPr="00A357D4" w:rsidP="00842C11">
      <w:pPr>
        <w:pStyle w:val="Style5"/>
        <w:widowControl/>
        <w:ind w:firstLine="567"/>
        <w:jc w:val="both"/>
        <w:rPr>
          <w:iCs/>
          <w:sz w:val="22"/>
          <w:szCs w:val="22"/>
        </w:rPr>
      </w:pPr>
      <w:r w:rsidRPr="00A357D4">
        <w:rPr>
          <w:sz w:val="22"/>
          <w:szCs w:val="22"/>
        </w:rPr>
        <w:t xml:space="preserve">Защитник Полевой Е.Б. – </w:t>
      </w:r>
      <w:r w:rsidRPr="00A357D4">
        <w:rPr>
          <w:sz w:val="22"/>
          <w:szCs w:val="22"/>
        </w:rPr>
        <w:t>Корниевский</w:t>
      </w:r>
      <w:r w:rsidRPr="00A357D4">
        <w:rPr>
          <w:sz w:val="22"/>
          <w:szCs w:val="22"/>
        </w:rPr>
        <w:t xml:space="preserve"> Д.С. в судебное заседание не явился, о дне и времени рассмотрения извещен надлежащим образом, согласно поданного письменного ходатайства, просил о рассмотрении дела в его отсутствие и в отсутствие его доверителя, а также при вынесении судом наказания просил учесть, что ООО «ВВВ Плюс», является субъектом малого и среднего предпринимательства, работник Общества - Полевая Е.Б. впервые привлекается к административной ответственности, последствий, указанных в ч.2 ст.3.4 КоАП РФ не настало, имущественный ущерб никому не причинен. В связи с этим просил применить к Полевой Е.Б. меру наказания в виде предупреждения</w:t>
      </w:r>
      <w:r w:rsidRPr="00A357D4" w:rsidR="005A72BE">
        <w:rPr>
          <w:sz w:val="22"/>
          <w:szCs w:val="22"/>
        </w:rPr>
        <w:t>,</w:t>
      </w:r>
      <w:r w:rsidRPr="00A357D4">
        <w:rPr>
          <w:sz w:val="22"/>
          <w:szCs w:val="22"/>
        </w:rPr>
        <w:t xml:space="preserve"> с учетом ст.4.1.1 КоАП РФ. </w:t>
      </w:r>
    </w:p>
    <w:p w:rsidR="00646C32" w:rsidRPr="00A357D4" w:rsidP="00842C11">
      <w:pPr>
        <w:pStyle w:val="Style5"/>
        <w:widowControl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A357D4">
        <w:rPr>
          <w:rFonts w:eastAsia="Calibri"/>
          <w:sz w:val="22"/>
          <w:szCs w:val="22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A357D4" w:rsidR="00FF66E2">
        <w:rPr>
          <w:color w:val="000000"/>
          <w:sz w:val="22"/>
          <w:szCs w:val="22"/>
          <w:shd w:val="clear" w:color="auto" w:fill="FFFFFF"/>
        </w:rPr>
        <w:t>.</w:t>
      </w:r>
    </w:p>
    <w:p w:rsidR="00842C11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>В соответствии со ст.</w:t>
      </w:r>
      <w:hyperlink r:id="rId4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37. Нарушения требований к установке и (или) эксплуатации рекламной конструкции" w:history="1">
        <w:r w:rsidRPr="00A357D4" w:rsidR="005A72BE">
          <w:rPr>
            <w:rFonts w:ascii="Times New Roman" w:eastAsia="Times New Roman" w:hAnsi="Times New Roman" w:cs="Times New Roman"/>
            <w:lang w:eastAsia="ru-RU"/>
          </w:rPr>
          <w:t>14.37 КоАП</w:t>
        </w:r>
      </w:hyperlink>
      <w:r w:rsidRPr="00A357D4" w:rsidR="005A72BE">
        <w:rPr>
          <w:rFonts w:ascii="Times New Roman" w:eastAsia="Times New Roman" w:hAnsi="Times New Roman" w:cs="Times New Roman"/>
          <w:lang w:eastAsia="ru-RU"/>
        </w:rPr>
        <w:t xml:space="preserve"> РФ, установка и (или) эксплуатация рекламной конструкции без предусмотренного законодательством разрешения на ее установку и эксплуатацию, а равно установка и (или) эксплуатация рекламной конструкции с нарушением требований технического регламента, за исключением случаев, предусмотренных частью 2 статьи 11.21 настоящего Кодекса, - влекут наложение административного штрафа на граждан в размере от одной тысячи до одной тысячи пятисот рублей; на должностных лиц - от трех тысяч до пяти тысяч рублей; на юридических лиц - от пятисот тысяч до одного миллиона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рублей.</w:t>
      </w:r>
    </w:p>
    <w:p w:rsidR="001B2AF8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 xml:space="preserve">Согласно п. 1 ст. </w:t>
      </w:r>
      <w:hyperlink r:id="rId5" w:tgtFrame="_blank" w:tooltip="Федеральный закон от 30.03.1995 N 38-ФЗ &gt; (ред. от 23.05.2016) &gt; " w:history="1">
        <w:r w:rsidRPr="00A357D4">
          <w:rPr>
            <w:rFonts w:ascii="Times New Roman" w:eastAsia="Times New Roman" w:hAnsi="Times New Roman" w:cs="Times New Roman"/>
            <w:lang w:eastAsia="ru-RU"/>
          </w:rPr>
          <w:t>3</w:t>
        </w:r>
      </w:hyperlink>
      <w:r w:rsidRPr="00A357D4">
        <w:rPr>
          <w:rFonts w:ascii="Times New Roman" w:eastAsia="Times New Roman" w:hAnsi="Times New Roman" w:cs="Times New Roman"/>
          <w:lang w:eastAsia="ru-RU"/>
        </w:rPr>
        <w:t xml:space="preserve"> Федерального закона от 13.03.2006 года № 38-ФЗ «О рекламе», реклама –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1B2AF8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 xml:space="preserve">Под объектом рекламирования понимается товар, средства индивидуализации юридического лица и (или) товара, изготовитель или продавец товара, результаты интеллектуальной деятельности либо мероприятие (в том числе спортивное соревнование, концерт, конкурс, 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фестиваль, основанные на риске игры, пари), на привлечение внимания к которым направлена реклама (п. 2 ст. </w:t>
      </w:r>
      <w:hyperlink r:id="rId5" w:tgtFrame="_blank" w:tooltip="Федеральный закон от 30.03.1995 N 38-ФЗ &gt; (ред. от 23.05.2016) &gt; " w:history="1">
        <w:r w:rsidRPr="00A357D4">
          <w:rPr>
            <w:rFonts w:ascii="Times New Roman" w:eastAsia="Times New Roman" w:hAnsi="Times New Roman" w:cs="Times New Roman"/>
            <w:lang w:eastAsia="ru-RU"/>
          </w:rPr>
          <w:t>3</w:t>
        </w:r>
      </w:hyperlink>
      <w:r w:rsidRPr="00A357D4">
        <w:rPr>
          <w:rFonts w:ascii="Times New Roman" w:eastAsia="Times New Roman" w:hAnsi="Times New Roman" w:cs="Times New Roman"/>
          <w:lang w:eastAsia="ru-RU"/>
        </w:rPr>
        <w:t xml:space="preserve"> N 38-ФЗ).</w:t>
      </w:r>
    </w:p>
    <w:p w:rsidR="001B2AF8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>В соответствии с п.3 ст.</w:t>
      </w:r>
      <w:hyperlink r:id="rId5" w:tgtFrame="_blank" w:tooltip="Федеральный закон от 30.03.1995 N 38-ФЗ &gt; (ред. от 23.05.2016) &gt; " w:history="1">
        <w:r w:rsidRPr="00A357D4">
          <w:rPr>
            <w:rFonts w:ascii="Times New Roman" w:eastAsia="Times New Roman" w:hAnsi="Times New Roman" w:cs="Times New Roman"/>
            <w:lang w:eastAsia="ru-RU"/>
          </w:rPr>
          <w:t>3</w:t>
        </w:r>
      </w:hyperlink>
      <w:r w:rsidRPr="00A357D4">
        <w:rPr>
          <w:rFonts w:ascii="Times New Roman" w:eastAsia="Times New Roman" w:hAnsi="Times New Roman" w:cs="Times New Roman"/>
          <w:lang w:eastAsia="ru-RU"/>
        </w:rPr>
        <w:t xml:space="preserve"> Федерального закона от 13.03.2006 года № 38-ФЗ «О рекламе», товар - продукт деятельности (в том числе работа, услуга), предназначенный для продажи, обмена или иного введения в оборот</w:t>
      </w:r>
      <w:r w:rsidRPr="00A357D4">
        <w:rPr>
          <w:rFonts w:ascii="Times New Roman" w:eastAsia="Times New Roman" w:hAnsi="Times New Roman" w:cs="Times New Roman"/>
          <w:lang w:eastAsia="ru-RU"/>
        </w:rPr>
        <w:t>.</w:t>
      </w:r>
    </w:p>
    <w:p w:rsidR="005A72BE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>Согласно ч.1 ст.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19 Закона о рекламе определено, что распространение наружной рекламы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оборудования, воздушны шаров, аэростатов и иных технических средств стабильного территориального размещения (далее – рекламные конструкции),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 осуществляется владельцем рекламной конструкции, являющимся </w:t>
      </w:r>
      <w:r w:rsidRPr="00A357D4">
        <w:rPr>
          <w:rFonts w:ascii="Times New Roman" w:eastAsia="Times New Roman" w:hAnsi="Times New Roman" w:cs="Times New Roman"/>
          <w:lang w:eastAsia="ru-RU"/>
        </w:rPr>
        <w:t>рекламораспространителем</w:t>
      </w:r>
      <w:r w:rsidRPr="00A357D4">
        <w:rPr>
          <w:rFonts w:ascii="Times New Roman" w:eastAsia="Times New Roman" w:hAnsi="Times New Roman" w:cs="Times New Roman"/>
          <w:lang w:eastAsia="ru-RU"/>
        </w:rPr>
        <w:t>, с соблюдением требованием настоящей статьи.</w:t>
      </w:r>
    </w:p>
    <w:p w:rsidR="00842C11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>Положениями части 9 статьи 19 Закона о рекламе обязанность получения разрешения на установку и эксплуатацию рекламной конструкции распространяется на собственника или иного указанного в частях 5, 6, 7 данной статьи законного владельца соответствующего недвижимого имущества либо владельца рекламной конструкции.</w:t>
      </w:r>
      <w:r w:rsidRPr="00A357D4">
        <w:rPr>
          <w:rFonts w:ascii="Times New Roman" w:eastAsia="Times New Roman" w:hAnsi="Times New Roman" w:cs="Times New Roman"/>
          <w:lang w:eastAsia="ru-RU"/>
        </w:rPr>
        <w:tab/>
      </w:r>
      <w:r w:rsidRPr="00A357D4">
        <w:rPr>
          <w:rFonts w:ascii="Times New Roman" w:eastAsia="Times New Roman" w:hAnsi="Times New Roman" w:cs="Times New Roman"/>
          <w:lang w:eastAsia="ru-RU"/>
        </w:rPr>
        <w:tab/>
      </w:r>
    </w:p>
    <w:p w:rsidR="00842C11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>В соответствии с ч. 10 ст. 19 Закона о рекламе установка и эксплуатация рекламной конструкции без разрешения, срок действия которого не истек, не допускаются.</w:t>
      </w:r>
    </w:p>
    <w:p w:rsidR="001B2AF8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 xml:space="preserve">Согласно части 1 статьи 19 Закона о рекламе под владельцем рекламной конструкции (физическое или юридическое лицо) понимается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собственником. Распространение наружной рекламы с использованием рекламной конструкции осуществляется владельцем рекламной конструкции, являющимся </w:t>
      </w:r>
      <w:r w:rsidRPr="00A357D4">
        <w:rPr>
          <w:rFonts w:ascii="Times New Roman" w:eastAsia="Times New Roman" w:hAnsi="Times New Roman" w:cs="Times New Roman"/>
          <w:lang w:eastAsia="ru-RU"/>
        </w:rPr>
        <w:t>рекламораспространителем</w:t>
      </w:r>
      <w:r w:rsidRPr="00A357D4">
        <w:rPr>
          <w:rFonts w:ascii="Times New Roman" w:eastAsia="Times New Roman" w:hAnsi="Times New Roman" w:cs="Times New Roman"/>
          <w:lang w:eastAsia="ru-RU"/>
        </w:rPr>
        <w:t>.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B2AF8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>В силу ч.13 ст.19 Закона о рекламе орган местного самоуправления муниципального района или орган местного самоуправления городского округа самостоятельно осуществляет согласование с уполномоченными органами, необходимое для принятия решения о выдаче разрешения или об отказе в его выдаче. При этом заявитель вправе самостоятельно получить от уполномоченных органов такое согласование и представить его в орган местного самоуправления муниципального района или орган местного самоуправления городского округа.</w:t>
      </w:r>
    </w:p>
    <w:p w:rsidR="001B2AF8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>Согласн</w:t>
      </w:r>
      <w:r w:rsidRPr="00A357D4">
        <w:rPr>
          <w:rFonts w:ascii="Times New Roman" w:eastAsia="Times New Roman" w:hAnsi="Times New Roman" w:cs="Times New Roman"/>
          <w:lang w:eastAsia="ru-RU"/>
        </w:rPr>
        <w:t>о ч.</w:t>
      </w:r>
      <w:r w:rsidRPr="00A357D4">
        <w:rPr>
          <w:rFonts w:ascii="Times New Roman" w:eastAsia="Times New Roman" w:hAnsi="Times New Roman" w:cs="Times New Roman"/>
          <w:lang w:eastAsia="ru-RU"/>
        </w:rPr>
        <w:t>17 ст.19 Закона о рекламе разрешение выдается органом местного самоуправления муниципального района или органом местного самоуправления городского округа на каждую рекламную конструкцию на срок действия договора на установку и эксплуатацию рекламной конструкции.</w:t>
      </w:r>
    </w:p>
    <w:p w:rsidR="001B2AF8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 xml:space="preserve">Частью 7 статьи 38 Закона о рекламе установлено, что ответственность за нарушение требований части 9 статьи 19 Закона о рекламе несет </w:t>
      </w:r>
      <w:r w:rsidRPr="00A357D4">
        <w:rPr>
          <w:rFonts w:ascii="Times New Roman" w:eastAsia="Times New Roman" w:hAnsi="Times New Roman" w:cs="Times New Roman"/>
          <w:lang w:eastAsia="ru-RU"/>
        </w:rPr>
        <w:t>рекламораспространитель</w:t>
      </w:r>
      <w:r w:rsidRPr="00A357D4">
        <w:rPr>
          <w:rFonts w:ascii="Times New Roman" w:eastAsia="Times New Roman" w:hAnsi="Times New Roman" w:cs="Times New Roman"/>
          <w:lang w:eastAsia="ru-RU"/>
        </w:rPr>
        <w:t>, то есть владелец рекламной конструкции.</w:t>
      </w:r>
      <w:r w:rsidRPr="00A357D4">
        <w:rPr>
          <w:rFonts w:ascii="Times New Roman" w:eastAsia="Times New Roman" w:hAnsi="Times New Roman" w:cs="Times New Roman"/>
          <w:lang w:eastAsia="ru-RU"/>
        </w:rPr>
        <w:tab/>
      </w:r>
    </w:p>
    <w:p w:rsidR="001B2AF8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 xml:space="preserve">В соответствии с положениями статьи </w:t>
      </w:r>
      <w:hyperlink r:id="rId4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37. Нарушения требований к установке и (или) эксплуатации рекламной конструкции" w:history="1">
        <w:r w:rsidRPr="00A357D4">
          <w:rPr>
            <w:rFonts w:ascii="Times New Roman" w:eastAsia="Times New Roman" w:hAnsi="Times New Roman" w:cs="Times New Roman"/>
            <w:lang w:eastAsia="ru-RU"/>
          </w:rPr>
          <w:t>14.37 КоАП</w:t>
        </w:r>
      </w:hyperlink>
      <w:r w:rsidRPr="00A357D4">
        <w:rPr>
          <w:rFonts w:ascii="Times New Roman" w:eastAsia="Times New Roman" w:hAnsi="Times New Roman" w:cs="Times New Roman"/>
          <w:lang w:eastAsia="ru-RU"/>
        </w:rPr>
        <w:t xml:space="preserve"> РФ и с учетом разъяснения, содержащегося в пункте 14 Постановления Пленума Высшего Арбитражного Суда Российской Федерации от 08.10.2012 </w:t>
      </w:r>
      <w:r w:rsidRPr="00A357D4">
        <w:rPr>
          <w:rFonts w:ascii="Times New Roman" w:eastAsia="Times New Roman" w:hAnsi="Times New Roman" w:cs="Times New Roman"/>
          <w:lang w:eastAsia="ru-RU"/>
        </w:rPr>
        <w:t>№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58 "О некоторых вопросах применения арбитражными судами Федерального закона "О рекламе", субъектами административной ответственности, предусмотренной статьей </w:t>
      </w:r>
      <w:hyperlink r:id="rId4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37. Нарушения требований к установке и (или) эксплуатации рекламной конструкции" w:history="1">
        <w:r w:rsidRPr="00A357D4">
          <w:rPr>
            <w:rFonts w:ascii="Times New Roman" w:eastAsia="Times New Roman" w:hAnsi="Times New Roman" w:cs="Times New Roman"/>
            <w:lang w:eastAsia="ru-RU"/>
          </w:rPr>
          <w:t>14.37 КоАП</w:t>
        </w:r>
      </w:hyperlink>
      <w:r w:rsidRPr="00A357D4">
        <w:rPr>
          <w:rFonts w:ascii="Times New Roman" w:eastAsia="Times New Roman" w:hAnsi="Times New Roman" w:cs="Times New Roman"/>
          <w:lang w:eastAsia="ru-RU"/>
        </w:rPr>
        <w:t xml:space="preserve"> РФ, являются заказчик на установку рекламной конструкции; лицо, непосредственно выполнившее работу по установке рекламной конструкции (подрядчик); лицо, эксплуатирующее рекламную конструкцию (</w:t>
      </w:r>
      <w:r w:rsidRPr="00A357D4">
        <w:rPr>
          <w:rFonts w:ascii="Times New Roman" w:eastAsia="Times New Roman" w:hAnsi="Times New Roman" w:cs="Times New Roman"/>
          <w:lang w:eastAsia="ru-RU"/>
        </w:rPr>
        <w:t>рекламораспространитель</w:t>
      </w:r>
      <w:r w:rsidRPr="00A357D4">
        <w:rPr>
          <w:rFonts w:ascii="Times New Roman" w:eastAsia="Times New Roman" w:hAnsi="Times New Roman" w:cs="Times New Roman"/>
          <w:lang w:eastAsia="ru-RU"/>
        </w:rPr>
        <w:t>).</w:t>
      </w:r>
    </w:p>
    <w:p w:rsidR="001B2AF8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 xml:space="preserve">В нарушение вышеуказанных норм, руководитель отдела согласований ООО «ВВВ Плюс» Полевая Е.Б. </w:t>
      </w:r>
      <w:r w:rsidRPr="00A357D4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допустила установку и эксплуатацию рекламной конструкции без соответствующего разрешения </w:t>
      </w:r>
      <w:r w:rsidRPr="00A357D4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органа местного самоуправления.</w:t>
      </w:r>
    </w:p>
    <w:p w:rsidR="001B2AF8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 xml:space="preserve">Виновность </w:t>
      </w:r>
      <w:r w:rsidRPr="00A357D4" w:rsidR="00C57B62">
        <w:rPr>
          <w:rFonts w:ascii="Times New Roman" w:eastAsia="Times New Roman" w:hAnsi="Times New Roman" w:cs="Times New Roman"/>
          <w:lang w:eastAsia="ru-RU"/>
        </w:rPr>
        <w:t>руководителя отдела согласований ООО «ВВВ Плюс» Полевой Е.Б.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полностью установлена и подтверждается совокупностью собранных п</w:t>
      </w:r>
      <w:r w:rsidRPr="00A357D4" w:rsidR="00C57B62">
        <w:rPr>
          <w:rFonts w:ascii="Times New Roman" w:eastAsia="Times New Roman" w:hAnsi="Times New Roman" w:cs="Times New Roman"/>
          <w:lang w:eastAsia="ru-RU"/>
        </w:rPr>
        <w:t xml:space="preserve">о делу доказательств, а именно: 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протоколом об административном правонарушении № </w:t>
      </w:r>
      <w:r w:rsidRPr="00A357D4" w:rsidR="00FF6825">
        <w:rPr>
          <w:rFonts w:ascii="Times New Roman" w:eastAsia="Times New Roman" w:hAnsi="Times New Roman" w:cs="Times New Roman"/>
          <w:bCs/>
          <w:iCs/>
          <w:lang w:eastAsia="ru-RU"/>
        </w:rPr>
        <w:t>***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от 21 ноября 2019 года, составлен</w:t>
      </w:r>
      <w:r w:rsidRPr="00A357D4">
        <w:rPr>
          <w:rFonts w:ascii="Times New Roman" w:eastAsia="Times New Roman" w:hAnsi="Times New Roman" w:cs="Times New Roman"/>
          <w:lang w:eastAsia="ru-RU"/>
        </w:rPr>
        <w:t>ного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уполномоченным лицом, копия протокола вручена Полевой Е.Б. Существенных недостатков, которые могли бы повлечь его недействительность, протокол не содержит;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57D4">
        <w:rPr>
          <w:rFonts w:ascii="Times New Roman" w:eastAsia="Times New Roman" w:hAnsi="Times New Roman" w:cs="Times New Roman"/>
          <w:lang w:eastAsia="ru-RU"/>
        </w:rPr>
        <w:t>приказом о переводе на должность руководителя отдела согласования ООО «ВВВ Плюс» Полевой Е.Б. №</w:t>
      </w:r>
      <w:r w:rsidRPr="00A357D4" w:rsidR="00FF6825">
        <w:rPr>
          <w:rFonts w:ascii="Times New Roman" w:eastAsia="Times New Roman" w:hAnsi="Times New Roman" w:cs="Times New Roman"/>
          <w:bCs/>
          <w:iCs/>
          <w:lang w:eastAsia="ru-RU"/>
        </w:rPr>
        <w:t>***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от 26 июня 2019 года;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57D4">
        <w:rPr>
          <w:rFonts w:ascii="Times New Roman" w:eastAsia="Times New Roman" w:hAnsi="Times New Roman" w:cs="Times New Roman"/>
          <w:lang w:eastAsia="ru-RU"/>
        </w:rPr>
        <w:t>должностной инструкцией руководителя отдела согласования от 01.07.2019 г.;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рапортом старшего УУП ГУУП и ПДН ОП № 4 УМВД России по г. Ялте майора полиции </w:t>
      </w:r>
      <w:r w:rsidRPr="00A357D4">
        <w:rPr>
          <w:rFonts w:ascii="Times New Roman" w:eastAsia="Times New Roman" w:hAnsi="Times New Roman" w:cs="Times New Roman"/>
          <w:lang w:eastAsia="ru-RU"/>
        </w:rPr>
        <w:t>Чичамкина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А.А.  от 16.08.2019 года; протокол осмотра помещений, территорий от 10.11.2019 года; 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таблицей фотоиллюстраций; </w:t>
      </w:r>
      <w:r w:rsidRPr="00A357D4">
        <w:rPr>
          <w:rFonts w:ascii="Times New Roman" w:eastAsia="Times New Roman" w:hAnsi="Times New Roman" w:cs="Times New Roman"/>
          <w:lang w:eastAsia="ru-RU"/>
        </w:rPr>
        <w:t>постановлением Администрации города Ялта №</w:t>
      </w:r>
      <w:r w:rsidRPr="00A357D4" w:rsidR="00A357D4">
        <w:rPr>
          <w:rFonts w:ascii="Times New Roman" w:eastAsia="Times New Roman" w:hAnsi="Times New Roman" w:cs="Times New Roman"/>
          <w:bCs/>
          <w:iCs/>
          <w:lang w:eastAsia="ru-RU"/>
        </w:rPr>
        <w:t>***</w:t>
      </w:r>
      <w:r w:rsidRPr="00A357D4" w:rsidR="00A357D4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A357D4">
        <w:rPr>
          <w:rFonts w:ascii="Times New Roman" w:eastAsia="Times New Roman" w:hAnsi="Times New Roman" w:cs="Times New Roman"/>
          <w:lang w:eastAsia="ru-RU"/>
        </w:rPr>
        <w:t>от 29.03.2019 г.  «О демонтаже рекламных  конструкций, принадлежащих ООО «ВВВ Плюс», на территории муниципального образования городской округ Ялта Республики Крым</w:t>
      </w:r>
      <w:r w:rsidRPr="00A357D4">
        <w:rPr>
          <w:rFonts w:ascii="Times New Roman" w:eastAsia="Times New Roman" w:hAnsi="Times New Roman" w:cs="Times New Roman"/>
          <w:lang w:eastAsia="ru-RU"/>
        </w:rPr>
        <w:t>; актом №427-31М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A357D4">
        <w:rPr>
          <w:rFonts w:ascii="Times New Roman" w:eastAsia="Times New Roman" w:hAnsi="Times New Roman" w:cs="Times New Roman"/>
          <w:lang w:eastAsia="ru-RU"/>
        </w:rPr>
        <w:t>29.11.2018 года</w:t>
      </w:r>
      <w:r w:rsidRPr="00A357D4">
        <w:rPr>
          <w:rFonts w:ascii="Times New Roman" w:eastAsia="Times New Roman" w:hAnsi="Times New Roman" w:cs="Times New Roman"/>
          <w:lang w:eastAsia="ru-RU"/>
        </w:rPr>
        <w:t>.</w:t>
      </w:r>
    </w:p>
    <w:p w:rsidR="00C57B62" w:rsidRPr="00A357D4" w:rsidP="00842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 w:rsidRPr="00A357D4" w:rsidR="001B2AF8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A72BE" w:rsidRPr="00A357D4" w:rsidP="00842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 xml:space="preserve">Суд считает, что обстоятельства дела, установленные в ходе судебного разбирательства, свидетельствуют о совершении должностным лицом Полевой Е.Б. административного правонарушения, ответственность за которое установлена ст. </w:t>
      </w:r>
      <w:hyperlink r:id="rId4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37. Нарушения требований к установке и (или) эксплуатации рекламной конструкции" w:history="1">
        <w:r w:rsidRPr="00A357D4">
          <w:rPr>
            <w:rFonts w:ascii="Times New Roman" w:eastAsia="Times New Roman" w:hAnsi="Times New Roman" w:cs="Times New Roman"/>
            <w:lang w:eastAsia="ru-RU"/>
          </w:rPr>
          <w:t>14.37 КоАП</w:t>
        </w:r>
      </w:hyperlink>
      <w:r w:rsidRPr="00A357D4">
        <w:rPr>
          <w:rFonts w:ascii="Times New Roman" w:eastAsia="Times New Roman" w:hAnsi="Times New Roman" w:cs="Times New Roman"/>
          <w:lang w:eastAsia="ru-RU"/>
        </w:rPr>
        <w:t xml:space="preserve"> РФ.</w:t>
      </w:r>
    </w:p>
    <w:p w:rsidR="001B2AF8" w:rsidRPr="00A357D4" w:rsidP="00842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 xml:space="preserve">Оценив все собранные по делу доказательства, считаю, что Полевой Е.Б.  были нарушены требования ч.9 ст.19 Федерального закона от 13.03.2006 года </w:t>
      </w:r>
      <w:r w:rsidRPr="00A357D4">
        <w:rPr>
          <w:rFonts w:ascii="Times New Roman" w:eastAsia="Times New Roman" w:hAnsi="Times New Roman" w:cs="Times New Roman"/>
          <w:lang w:eastAsia="ru-RU"/>
        </w:rPr>
        <w:t>№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38-ФЗ «О рекламе». </w:t>
      </w:r>
    </w:p>
    <w:p w:rsidR="005A72BE" w:rsidRPr="00A357D4" w:rsidP="00842C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 xml:space="preserve">Таким образом, </w:t>
      </w:r>
      <w:r w:rsidRPr="00A357D4" w:rsidR="00C57B62">
        <w:rPr>
          <w:rFonts w:ascii="Times New Roman" w:eastAsia="Times New Roman" w:hAnsi="Times New Roman" w:cs="Times New Roman"/>
          <w:lang w:eastAsia="ru-RU"/>
        </w:rPr>
        <w:t xml:space="preserve">руководителем отдела согласований ООО «ВВВ Плюс» Полевой Е.Б. совершено </w:t>
      </w:r>
      <w:r w:rsidRPr="00A357D4" w:rsidR="00C57B62">
        <w:rPr>
          <w:rFonts w:ascii="Times New Roman" w:eastAsia="Times New Roman" w:hAnsi="Times New Roman" w:cs="Times New Roman"/>
          <w:bCs/>
          <w:iCs/>
          <w:lang w:eastAsia="ru-RU"/>
        </w:rPr>
        <w:t xml:space="preserve">административное правонарушение, предусмотренное </w:t>
      </w:r>
      <w:r w:rsidRPr="00A357D4">
        <w:rPr>
          <w:rFonts w:ascii="Times New Roman" w:eastAsia="Times New Roman" w:hAnsi="Times New Roman" w:cs="Times New Roman"/>
          <w:lang w:eastAsia="ru-RU"/>
        </w:rPr>
        <w:t>ст.14.37 КоАП РФ,</w:t>
      </w:r>
      <w:r w:rsidRPr="00A357D4" w:rsidR="00C57B62">
        <w:rPr>
          <w:rFonts w:ascii="Times New Roman" w:eastAsia="Times New Roman" w:hAnsi="Times New Roman" w:cs="Times New Roman"/>
          <w:lang w:eastAsia="ru-RU"/>
        </w:rPr>
        <w:t xml:space="preserve"> а именно </w:t>
      </w:r>
      <w:r w:rsidRPr="00A357D4">
        <w:rPr>
          <w:rFonts w:ascii="Times New Roman" w:eastAsia="Times New Roman" w:hAnsi="Times New Roman" w:cs="Times New Roman"/>
          <w:lang w:eastAsia="ru-RU"/>
        </w:rPr>
        <w:t>установка и (или) эксплуатация рекламной конструкции без предусмотренного законодательством разрешения на ее установку и эксплуатацию, а равно установка и (или) эксплуатация рекламной конструкции с нарушением требований технического регламента, за исключением случаев, предусмотренных частью 2 статьи 11.21 настоящего Кодекса.</w:t>
      </w:r>
    </w:p>
    <w:p w:rsidR="00E45E44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357D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соответствии с положениями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42C11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hyperlink r:id="rId6" w:history="1">
        <w:r w:rsidRPr="00A357D4">
          <w:rPr>
            <w:rFonts w:ascii="Times New Roman" w:eastAsia="Times New Roman" w:hAnsi="Times New Roman" w:cs="Times New Roman"/>
            <w:lang w:eastAsia="ru-RU"/>
          </w:rPr>
          <w:t>части 2 статьи 3.4</w:t>
        </w:r>
      </w:hyperlink>
      <w:r w:rsidRPr="00A357D4">
        <w:rPr>
          <w:rFonts w:ascii="Times New Roman" w:eastAsia="Times New Roman" w:hAnsi="Times New Roman" w:cs="Times New Roman"/>
          <w:lang w:eastAsia="ru-RU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45E44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357D4">
        <w:rPr>
          <w:rFonts w:ascii="Times New Roman" w:eastAsia="Calibri" w:hAnsi="Times New Roman" w:cs="Times New Roman"/>
        </w:rPr>
        <w:t xml:space="preserve">С целью обеспечения дифференциации условий административной ответственности субъектов малого и среднего бизнеса, предотвращения чрезмерного, не соотносимого с достигнутым уровнем социально-экономического развития Российской Федерации административного принуждения, осуществления профилактики административных правонарушений, совершаемых субъектами малого и среднего бизнеса, </w:t>
      </w:r>
      <w:r w:rsidRPr="00A357D4">
        <w:rPr>
          <w:rFonts w:ascii="Times New Roman" w:eastAsia="Times New Roman" w:hAnsi="Times New Roman" w:cs="Times New Roman"/>
          <w:lang w:eastAsia="ru-RU"/>
        </w:rPr>
        <w:t>Федеральным законом от 03.07.2016 года N 316-ФЗ "О внесении изменений в Кодекс Российской Федерации об административных правонарушениях", введена статья 4.1.1 КоАП РФ, регламентирующая замену административного наказания в виде административного штрафа предупреждением.</w:t>
      </w:r>
    </w:p>
    <w:p w:rsidR="00E45E44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 xml:space="preserve">Так, </w:t>
      </w:r>
      <w:hyperlink r:id="rId7" w:history="1">
        <w:r w:rsidRPr="00A357D4">
          <w:rPr>
            <w:rFonts w:ascii="Times New Roman" w:eastAsia="Times New Roman" w:hAnsi="Times New Roman" w:cs="Times New Roman"/>
            <w:lang w:eastAsia="ru-RU"/>
          </w:rPr>
          <w:t>частью 1 статьи 4.1.1</w:t>
        </w:r>
      </w:hyperlink>
      <w:r w:rsidRPr="00A357D4">
        <w:rPr>
          <w:rFonts w:ascii="Times New Roman" w:eastAsia="Times New Roman" w:hAnsi="Times New Roman" w:cs="Times New Roman"/>
          <w:lang w:eastAsia="ru-RU"/>
        </w:rPr>
        <w:t xml:space="preserve"> КоАП РФ установлено,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8" w:history="1">
        <w:r w:rsidRPr="00A357D4">
          <w:rPr>
            <w:rFonts w:ascii="Times New Roman" w:eastAsia="Times New Roman" w:hAnsi="Times New Roman" w:cs="Times New Roman"/>
            <w:lang w:eastAsia="ru-RU"/>
          </w:rPr>
          <w:t>настоящего Кодекса</w:t>
        </w:r>
      </w:hyperlink>
      <w:r w:rsidRPr="00A357D4">
        <w:rPr>
          <w:rFonts w:ascii="Times New Roman" w:eastAsia="Times New Roman" w:hAnsi="Times New Roman" w:cs="Times New Roman"/>
          <w:lang w:eastAsia="ru-RU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6" w:history="1">
        <w:r w:rsidRPr="00A357D4">
          <w:rPr>
            <w:rFonts w:ascii="Times New Roman" w:eastAsia="Times New Roman" w:hAnsi="Times New Roman" w:cs="Times New Roman"/>
            <w:lang w:eastAsia="ru-RU"/>
          </w:rPr>
          <w:t>частью 2 статьи 3.4</w:t>
        </w:r>
      </w:hyperlink>
      <w:r w:rsidRPr="00A357D4">
        <w:rPr>
          <w:rFonts w:ascii="Times New Roman" w:eastAsia="Times New Roman" w:hAnsi="Times New Roman" w:cs="Times New Roman"/>
          <w:lang w:eastAsia="ru-RU"/>
        </w:rPr>
        <w:t xml:space="preserve"> настоящего Кодекса, за исключением случаев, предусмотренных частью 2 настоящей статьи.</w:t>
      </w:r>
    </w:p>
    <w:p w:rsidR="00E45E44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 xml:space="preserve">Таким образом, действующее законодательство предусматривает два условия, при одновременном наличии которых имеются основании для применения нормы </w:t>
      </w:r>
      <w:hyperlink r:id="rId7" w:history="1">
        <w:r w:rsidRPr="00A357D4">
          <w:rPr>
            <w:rFonts w:ascii="Times New Roman" w:eastAsia="Times New Roman" w:hAnsi="Times New Roman" w:cs="Times New Roman"/>
            <w:lang w:eastAsia="ru-RU"/>
          </w:rPr>
          <w:t>ч.1 ст.4.1.1</w:t>
        </w:r>
      </w:hyperlink>
      <w:r w:rsidRPr="00A357D4">
        <w:rPr>
          <w:rFonts w:ascii="Times New Roman" w:eastAsia="Times New Roman" w:hAnsi="Times New Roman" w:cs="Times New Roman"/>
          <w:lang w:eastAsia="ru-RU"/>
        </w:rPr>
        <w:t xml:space="preserve"> КоАП РФ: лицо, привлекаемое к административной ответственности должно относиться к субъектам малого и среднего предпринимательства; лицо впервые совершило административное правонарушение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57B62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>Анализ взаимосвязанных положений части 2 статьи 3.4 и части 1 статьи 4.1.1 КоАП РФ применительно к обстоятельствам настоящего дела позволяет сделать вывод о наличии оснований для замены административного штрафа, предусмотренного санкцией ст.15.33.2 КоАП РФ, на предупреждение.</w:t>
      </w:r>
    </w:p>
    <w:p w:rsidR="00C57B62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>Так, согласно сведениям</w:t>
      </w:r>
      <w:r w:rsidRPr="00A357D4" w:rsidR="00E45E44">
        <w:rPr>
          <w:rFonts w:ascii="Times New Roman" w:eastAsia="Times New Roman" w:hAnsi="Times New Roman" w:cs="Times New Roman"/>
          <w:lang w:eastAsia="ru-RU"/>
        </w:rPr>
        <w:t>,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57D4" w:rsidR="00E45E44">
        <w:rPr>
          <w:rFonts w:ascii="Times New Roman" w:eastAsia="Times New Roman" w:hAnsi="Times New Roman" w:cs="Times New Roman"/>
          <w:lang w:eastAsia="ru-RU"/>
        </w:rPr>
        <w:t>содержащимся в Едином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реестр</w:t>
      </w:r>
      <w:r w:rsidRPr="00A357D4" w:rsidR="00E45E44">
        <w:rPr>
          <w:rFonts w:ascii="Times New Roman" w:eastAsia="Times New Roman" w:hAnsi="Times New Roman" w:cs="Times New Roman"/>
          <w:lang w:eastAsia="ru-RU"/>
        </w:rPr>
        <w:t>е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субъектов малого и среднего предпринимательства</w:t>
      </w:r>
      <w:r w:rsidRPr="00A357D4" w:rsidR="00E45E4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ООО «ВВВ Плюс» </w:t>
      </w:r>
      <w:r w:rsidRPr="00A357D4" w:rsidR="00E45E44">
        <w:rPr>
          <w:rFonts w:ascii="Times New Roman" w:eastAsia="Times New Roman" w:hAnsi="Times New Roman" w:cs="Times New Roman"/>
          <w:lang w:eastAsia="ru-RU"/>
        </w:rPr>
        <w:t xml:space="preserve">включено в Реестр, как </w:t>
      </w:r>
      <w:r w:rsidRPr="00A357D4">
        <w:rPr>
          <w:rFonts w:ascii="Times New Roman" w:eastAsia="Times New Roman" w:hAnsi="Times New Roman" w:cs="Times New Roman"/>
          <w:lang w:eastAsia="ru-RU"/>
        </w:rPr>
        <w:t>микропредприятие</w:t>
      </w:r>
      <w:r w:rsidRPr="00A357D4">
        <w:rPr>
          <w:rFonts w:ascii="Times New Roman" w:eastAsia="Times New Roman" w:hAnsi="Times New Roman" w:cs="Times New Roman"/>
          <w:lang w:eastAsia="ru-RU"/>
        </w:rPr>
        <w:t>"</w:t>
      </w:r>
      <w:r w:rsidRPr="00A357D4" w:rsidR="00E45E44">
        <w:rPr>
          <w:rFonts w:ascii="Times New Roman" w:eastAsia="Times New Roman" w:hAnsi="Times New Roman" w:cs="Times New Roman"/>
          <w:lang w:eastAsia="ru-RU"/>
        </w:rPr>
        <w:t>.</w:t>
      </w:r>
    </w:p>
    <w:p w:rsidR="00C57B62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>Ранее руководитель отдела согласований ООО «ВВВ Плюс» Полевая Е.Б. к административной ответственности не привлекалась, доказательств обратному материалы дела не содержат.</w:t>
      </w:r>
    </w:p>
    <w:p w:rsidR="00C57B62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 xml:space="preserve">Совершенное правонарушение не повлекло причинения вреда, предусмотренного </w:t>
      </w:r>
      <w:hyperlink r:id="rId6" w:history="1">
        <w:r w:rsidRPr="00A357D4">
          <w:rPr>
            <w:rFonts w:ascii="Times New Roman" w:eastAsia="Times New Roman" w:hAnsi="Times New Roman" w:cs="Times New Roman"/>
            <w:lang w:eastAsia="ru-RU"/>
          </w:rPr>
          <w:t>частью 2 статьи 3.4</w:t>
        </w:r>
      </w:hyperlink>
      <w:r w:rsidRPr="00A357D4">
        <w:rPr>
          <w:rFonts w:ascii="Times New Roman" w:eastAsia="Times New Roman" w:hAnsi="Times New Roman" w:cs="Times New Roman"/>
          <w:lang w:eastAsia="ru-RU"/>
        </w:rPr>
        <w:t xml:space="preserve"> КоАП РФ, либо </w:t>
      </w:r>
      <w:r w:rsidRPr="00A357D4" w:rsidR="00E45E44">
        <w:rPr>
          <w:rFonts w:ascii="Times New Roman" w:eastAsia="Times New Roman" w:hAnsi="Times New Roman" w:cs="Times New Roman"/>
          <w:lang w:eastAsia="ru-RU"/>
        </w:rPr>
        <w:t>угрозы причинения такого вреда.</w:t>
      </w:r>
    </w:p>
    <w:p w:rsidR="00646C32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 xml:space="preserve">Смягчающих и отягчающих административную ответственность обстоятельств не </w:t>
      </w:r>
      <w:r w:rsidRPr="00A357D4" w:rsidR="00E45E44">
        <w:rPr>
          <w:rFonts w:ascii="Times New Roman" w:eastAsia="Times New Roman" w:hAnsi="Times New Roman" w:cs="Times New Roman"/>
          <w:lang w:eastAsia="ru-RU"/>
        </w:rPr>
        <w:t>установлено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46C32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lang w:eastAsia="ru-RU"/>
        </w:rPr>
        <w:t>Учитывая фактические обстоятельства настоящего дела и характер совершенного административного правонарушения, полагаю необходимым заменить должностному лицу административное наказание в виде административного штрафа на предупреждение.</w:t>
      </w:r>
    </w:p>
    <w:p w:rsidR="00646C32" w:rsidRPr="00A357D4" w:rsidP="00842C11">
      <w:pPr>
        <w:spacing w:after="0" w:line="240" w:lineRule="auto"/>
        <w:ind w:firstLine="567"/>
        <w:contextualSpacing/>
        <w:jc w:val="both"/>
        <w:rPr>
          <w:rStyle w:val="FontStyle17"/>
        </w:rPr>
      </w:pPr>
      <w:r w:rsidRPr="00A357D4">
        <w:rPr>
          <w:rStyle w:val="FontStyle17"/>
        </w:rPr>
        <w:t xml:space="preserve">Руководствуясь ст.ст.3.1, </w:t>
      </w:r>
      <w:r w:rsidRPr="00A357D4" w:rsidR="00B54A3B">
        <w:rPr>
          <w:rStyle w:val="FontStyle17"/>
        </w:rPr>
        <w:t xml:space="preserve">3.4, 4.1.1, </w:t>
      </w:r>
      <w:r w:rsidRPr="00A357D4" w:rsidR="00C57B62">
        <w:rPr>
          <w:rStyle w:val="FontStyle17"/>
        </w:rPr>
        <w:t>14.37</w:t>
      </w:r>
      <w:r w:rsidRPr="00A357D4">
        <w:rPr>
          <w:rStyle w:val="FontStyle17"/>
        </w:rPr>
        <w:t>, 29.9-29.10, 30.1 Кодекса Российской Федерации об административных правонарушениях, мировой судья –</w:t>
      </w:r>
    </w:p>
    <w:p w:rsidR="00646C32" w:rsidRPr="00A357D4" w:rsidP="00842C11">
      <w:pPr>
        <w:pStyle w:val="Style5"/>
        <w:widowControl/>
        <w:ind w:firstLine="567"/>
        <w:rPr>
          <w:rStyle w:val="FontStyle16"/>
          <w:spacing w:val="60"/>
        </w:rPr>
      </w:pPr>
      <w:r w:rsidRPr="00A357D4">
        <w:rPr>
          <w:rStyle w:val="FontStyle16"/>
          <w:spacing w:val="60"/>
        </w:rPr>
        <w:t xml:space="preserve">                        </w:t>
      </w:r>
    </w:p>
    <w:p w:rsidR="00646C32" w:rsidRPr="00A357D4" w:rsidP="00842C11">
      <w:pPr>
        <w:pStyle w:val="Style5"/>
        <w:widowControl/>
        <w:ind w:firstLine="567"/>
        <w:jc w:val="center"/>
        <w:rPr>
          <w:rStyle w:val="FontStyle16"/>
          <w:spacing w:val="60"/>
        </w:rPr>
      </w:pPr>
      <w:r w:rsidRPr="00A357D4">
        <w:rPr>
          <w:rStyle w:val="FontStyle16"/>
          <w:spacing w:val="60"/>
        </w:rPr>
        <w:t>постановил:</w:t>
      </w:r>
    </w:p>
    <w:p w:rsidR="00646C32" w:rsidRPr="00A357D4" w:rsidP="00842C11">
      <w:pPr>
        <w:pStyle w:val="Style5"/>
        <w:widowControl/>
        <w:ind w:firstLine="567"/>
        <w:jc w:val="center"/>
        <w:rPr>
          <w:b/>
          <w:bCs/>
          <w:spacing w:val="60"/>
          <w:sz w:val="22"/>
          <w:szCs w:val="22"/>
        </w:rPr>
      </w:pPr>
    </w:p>
    <w:p w:rsidR="00646C32" w:rsidRPr="00A357D4" w:rsidP="00842C11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57D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руководителя отдела согласований Общества с ограниченной ответственностью «ВВВ Плюс» Полевую Елену Борисовну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57D4" w:rsidR="00B54A3B">
        <w:rPr>
          <w:rFonts w:ascii="Times New Roman" w:eastAsia="Times New Roman" w:hAnsi="Times New Roman" w:cs="Times New Roman"/>
          <w:lang w:eastAsia="ru-RU"/>
        </w:rPr>
        <w:t>признать виновной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в совершении административного правонарушения, предусмотренного ст.</w:t>
      </w:r>
      <w:r w:rsidRPr="00A357D4">
        <w:rPr>
          <w:rFonts w:ascii="Times New Roman" w:eastAsia="Times New Roman" w:hAnsi="Times New Roman" w:cs="Times New Roman"/>
          <w:lang w:eastAsia="ru-RU"/>
        </w:rPr>
        <w:t>14.37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КоАП РФ, и с применением ч.1 ст.4.1.1 КоАП РФ подвергнуть </w:t>
      </w:r>
      <w:r w:rsidRPr="00A357D4" w:rsidR="00B54A3B">
        <w:rPr>
          <w:rFonts w:ascii="Times New Roman" w:eastAsia="Times New Roman" w:hAnsi="Times New Roman" w:cs="Times New Roman"/>
          <w:lang w:eastAsia="ru-RU"/>
        </w:rPr>
        <w:t>ее</w:t>
      </w:r>
      <w:r w:rsidRPr="00A357D4">
        <w:rPr>
          <w:rFonts w:ascii="Times New Roman" w:eastAsia="Times New Roman" w:hAnsi="Times New Roman" w:cs="Times New Roman"/>
          <w:lang w:eastAsia="ru-RU"/>
        </w:rPr>
        <w:t xml:space="preserve"> административному наказанию в виде предупреждения.</w:t>
      </w:r>
    </w:p>
    <w:p w:rsidR="00842C11" w:rsidRPr="00A357D4" w:rsidP="00842C11">
      <w:pPr>
        <w:pStyle w:val="Style4"/>
        <w:widowControl/>
        <w:spacing w:line="240" w:lineRule="auto"/>
        <w:ind w:firstLine="567"/>
        <w:rPr>
          <w:bCs/>
          <w:sz w:val="22"/>
          <w:szCs w:val="22"/>
        </w:rPr>
      </w:pPr>
      <w:r w:rsidRPr="00A357D4">
        <w:rPr>
          <w:bCs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A357D4">
        <w:rPr>
          <w:bCs/>
          <w:iCs/>
          <w:sz w:val="22"/>
          <w:szCs w:val="22"/>
        </w:rPr>
        <w:t xml:space="preserve">судебный участок №98 Ялтинского судебного района (городской округ Ялта) Республики Крым </w:t>
      </w:r>
      <w:r w:rsidRPr="00A357D4">
        <w:rPr>
          <w:bCs/>
          <w:sz w:val="22"/>
          <w:szCs w:val="22"/>
        </w:rPr>
        <w:t>в течение 10 суток со дня вручения или получения копии постановления.</w:t>
      </w:r>
    </w:p>
    <w:p w:rsidR="00842C11" w:rsidRPr="00A357D4" w:rsidP="00842C11">
      <w:pPr>
        <w:pStyle w:val="Style4"/>
        <w:widowControl/>
        <w:spacing w:line="240" w:lineRule="auto"/>
        <w:ind w:firstLine="567"/>
        <w:rPr>
          <w:bCs/>
          <w:sz w:val="22"/>
          <w:szCs w:val="22"/>
        </w:rPr>
      </w:pPr>
    </w:p>
    <w:p w:rsidR="00842C11" w:rsidRPr="00A357D4" w:rsidP="00842C11">
      <w:pPr>
        <w:pStyle w:val="Style4"/>
        <w:widowControl/>
        <w:spacing w:line="240" w:lineRule="auto"/>
        <w:ind w:firstLine="567"/>
        <w:rPr>
          <w:bCs/>
          <w:sz w:val="22"/>
          <w:szCs w:val="22"/>
        </w:rPr>
      </w:pPr>
    </w:p>
    <w:p w:rsidR="00842C11" w:rsidRPr="00A357D4" w:rsidP="00842C1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357D4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A357D4">
        <w:rPr>
          <w:rFonts w:ascii="Times New Roman" w:eastAsia="Times New Roman" w:hAnsi="Times New Roman" w:cs="Times New Roman"/>
          <w:b/>
          <w:lang w:eastAsia="ru-RU"/>
        </w:rPr>
        <w:tab/>
      </w:r>
      <w:r w:rsidRPr="00A357D4">
        <w:rPr>
          <w:rFonts w:ascii="Times New Roman" w:eastAsia="Times New Roman" w:hAnsi="Times New Roman" w:cs="Times New Roman"/>
          <w:b/>
          <w:lang w:eastAsia="ru-RU"/>
        </w:rPr>
        <w:tab/>
      </w:r>
      <w:r w:rsidRPr="00A357D4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842C11" w:rsidRPr="00A357D4" w:rsidP="00842C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42C11" w:rsidRPr="00A357D4" w:rsidP="00842C11">
      <w:pPr>
        <w:autoSpaceDE w:val="0"/>
        <w:autoSpaceDN w:val="0"/>
        <w:adjustRightInd w:val="0"/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42C11" w:rsidRPr="00A357D4" w:rsidP="00842C11">
      <w:pPr>
        <w:widowControl w:val="0"/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14193" w:rsidRPr="00842C11" w:rsidP="00842C11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sectPr w:rsidSect="0084287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7D4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10BB"/>
    <w:rsid w:val="000F3BA0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972C9"/>
    <w:rsid w:val="001B1DCA"/>
    <w:rsid w:val="001B2AF8"/>
    <w:rsid w:val="001B5442"/>
    <w:rsid w:val="001B7EEC"/>
    <w:rsid w:val="001C6B4C"/>
    <w:rsid w:val="001D24C4"/>
    <w:rsid w:val="001D3840"/>
    <w:rsid w:val="001D4F6C"/>
    <w:rsid w:val="001E1F2D"/>
    <w:rsid w:val="001E6B85"/>
    <w:rsid w:val="001F2DEE"/>
    <w:rsid w:val="001F755A"/>
    <w:rsid w:val="0020471A"/>
    <w:rsid w:val="0020493C"/>
    <w:rsid w:val="00206DE4"/>
    <w:rsid w:val="002355EC"/>
    <w:rsid w:val="00260F66"/>
    <w:rsid w:val="002640CA"/>
    <w:rsid w:val="002A2DAB"/>
    <w:rsid w:val="002A6632"/>
    <w:rsid w:val="002E6CAF"/>
    <w:rsid w:val="002F22BF"/>
    <w:rsid w:val="002F27A7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B7640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90951"/>
    <w:rsid w:val="004A0AB5"/>
    <w:rsid w:val="004A114B"/>
    <w:rsid w:val="004B1FE1"/>
    <w:rsid w:val="004B7C00"/>
    <w:rsid w:val="004C2965"/>
    <w:rsid w:val="004D0004"/>
    <w:rsid w:val="004D35A3"/>
    <w:rsid w:val="004E2ECF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A72BE"/>
    <w:rsid w:val="005B7870"/>
    <w:rsid w:val="005D312C"/>
    <w:rsid w:val="005D7CBB"/>
    <w:rsid w:val="005E2534"/>
    <w:rsid w:val="005F4D1A"/>
    <w:rsid w:val="005F5491"/>
    <w:rsid w:val="005F6E85"/>
    <w:rsid w:val="00625346"/>
    <w:rsid w:val="00631194"/>
    <w:rsid w:val="00646C32"/>
    <w:rsid w:val="006538FD"/>
    <w:rsid w:val="006606B6"/>
    <w:rsid w:val="00662B73"/>
    <w:rsid w:val="00664036"/>
    <w:rsid w:val="00677D13"/>
    <w:rsid w:val="00682FA3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87F"/>
    <w:rsid w:val="00842C11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F07EB"/>
    <w:rsid w:val="00900D49"/>
    <w:rsid w:val="00914193"/>
    <w:rsid w:val="00920EED"/>
    <w:rsid w:val="00940DF7"/>
    <w:rsid w:val="00946E17"/>
    <w:rsid w:val="00961E52"/>
    <w:rsid w:val="009621AE"/>
    <w:rsid w:val="009A60CF"/>
    <w:rsid w:val="009C2FE8"/>
    <w:rsid w:val="009D1B9A"/>
    <w:rsid w:val="009F2C80"/>
    <w:rsid w:val="009F367A"/>
    <w:rsid w:val="00A03019"/>
    <w:rsid w:val="00A30B91"/>
    <w:rsid w:val="00A357D4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54A3B"/>
    <w:rsid w:val="00B6148B"/>
    <w:rsid w:val="00B63AAA"/>
    <w:rsid w:val="00B70D42"/>
    <w:rsid w:val="00B976BF"/>
    <w:rsid w:val="00BA068F"/>
    <w:rsid w:val="00BA7DEA"/>
    <w:rsid w:val="00BB357F"/>
    <w:rsid w:val="00BD084C"/>
    <w:rsid w:val="00BF26C8"/>
    <w:rsid w:val="00C0440E"/>
    <w:rsid w:val="00C22901"/>
    <w:rsid w:val="00C427FE"/>
    <w:rsid w:val="00C4641F"/>
    <w:rsid w:val="00C57B62"/>
    <w:rsid w:val="00C97655"/>
    <w:rsid w:val="00CA12D5"/>
    <w:rsid w:val="00CA189E"/>
    <w:rsid w:val="00CB206C"/>
    <w:rsid w:val="00CD2089"/>
    <w:rsid w:val="00CE331A"/>
    <w:rsid w:val="00CE792F"/>
    <w:rsid w:val="00CF5854"/>
    <w:rsid w:val="00D00317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45E44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  <w:rsid w:val="00FF68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BodyText2">
    <w:name w:val="Body Text 2"/>
    <w:basedOn w:val="Normal"/>
    <w:link w:val="2"/>
    <w:uiPriority w:val="99"/>
    <w:semiHidden/>
    <w:unhideWhenUsed/>
    <w:rsid w:val="0020471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204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4_1/statia-14.37_1/" TargetMode="External" /><Relationship Id="rId5" Type="http://schemas.openxmlformats.org/officeDocument/2006/relationships/hyperlink" Target="https://sudact.ru/law/federalnyi-zakon-ot-30031995-n-38-fz-o/glava-i/statia-3/" TargetMode="External" /><Relationship Id="rId6" Type="http://schemas.openxmlformats.org/officeDocument/2006/relationships/hyperlink" Target="garantF1://12025267.3402" TargetMode="External" /><Relationship Id="rId7" Type="http://schemas.openxmlformats.org/officeDocument/2006/relationships/hyperlink" Target="garantF1://12025267.4111" TargetMode="External" /><Relationship Id="rId8" Type="http://schemas.openxmlformats.org/officeDocument/2006/relationships/hyperlink" Target="garantF1://12025267.0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