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72D" w:rsidRPr="00737C26" w:rsidP="001F0939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737C26">
        <w:rPr>
          <w:rStyle w:val="FontStyle16"/>
          <w:sz w:val="26"/>
          <w:szCs w:val="26"/>
        </w:rPr>
        <w:t>Дело № 5-98-</w:t>
      </w:r>
      <w:r w:rsidR="00E23CD3">
        <w:rPr>
          <w:rStyle w:val="FontStyle16"/>
          <w:sz w:val="26"/>
          <w:szCs w:val="26"/>
        </w:rPr>
        <w:t>9</w:t>
      </w:r>
      <w:r w:rsidR="001D1002">
        <w:rPr>
          <w:rStyle w:val="FontStyle16"/>
          <w:sz w:val="26"/>
          <w:szCs w:val="26"/>
        </w:rPr>
        <w:t>29</w:t>
      </w:r>
      <w:r w:rsidRPr="00737C26">
        <w:rPr>
          <w:rStyle w:val="FontStyle16"/>
          <w:sz w:val="26"/>
          <w:szCs w:val="26"/>
        </w:rPr>
        <w:t>/201</w:t>
      </w:r>
      <w:r w:rsidRPr="00737C26" w:rsidR="00304217">
        <w:rPr>
          <w:rStyle w:val="FontStyle16"/>
          <w:sz w:val="26"/>
          <w:szCs w:val="26"/>
        </w:rPr>
        <w:t>9</w:t>
      </w:r>
    </w:p>
    <w:p w:rsidR="00EB172D" w:rsidRPr="00737C26" w:rsidP="001F093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MS</w:t>
      </w:r>
      <w:r w:rsidRPr="00737C26" w:rsidR="00735A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0098-01-2019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737C26" w:rsidR="00735A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E23C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</w:t>
      </w:r>
      <w:r w:rsidR="001D10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34</w:t>
      </w:r>
      <w:r w:rsidRPr="00737C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1D10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90</w:t>
      </w:r>
    </w:p>
    <w:p w:rsidR="00BA068F" w:rsidRPr="00737C26" w:rsidP="001F093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2A539F" w:rsidRPr="00737C26" w:rsidP="001F0939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737C26" w:rsidP="005C0269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737C26">
        <w:rPr>
          <w:b/>
          <w:sz w:val="26"/>
          <w:szCs w:val="26"/>
        </w:rPr>
        <w:t>П</w:t>
      </w:r>
      <w:r w:rsidRPr="00737C26">
        <w:rPr>
          <w:b/>
          <w:sz w:val="26"/>
          <w:szCs w:val="26"/>
        </w:rPr>
        <w:t xml:space="preserve"> О С Т А Н О В Л Е Н И Е</w:t>
      </w:r>
    </w:p>
    <w:p w:rsidR="00BA068F" w:rsidRPr="00737C26" w:rsidP="001F0939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737C26" w:rsidP="001F0939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19</w:t>
      </w:r>
      <w:r w:rsidRPr="00737C26" w:rsidR="005A633D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декабря</w:t>
      </w:r>
      <w:r w:rsidRPr="00737C26">
        <w:rPr>
          <w:rStyle w:val="FontStyle16"/>
          <w:sz w:val="26"/>
          <w:szCs w:val="26"/>
        </w:rPr>
        <w:t xml:space="preserve"> 201</w:t>
      </w:r>
      <w:r w:rsidRPr="00737C26" w:rsidR="00304217">
        <w:rPr>
          <w:rStyle w:val="FontStyle16"/>
          <w:sz w:val="26"/>
          <w:szCs w:val="26"/>
        </w:rPr>
        <w:t>9</w:t>
      </w:r>
      <w:r w:rsidRPr="00737C26">
        <w:rPr>
          <w:rStyle w:val="FontStyle16"/>
          <w:sz w:val="26"/>
          <w:szCs w:val="26"/>
        </w:rPr>
        <w:t xml:space="preserve"> года</w:t>
      </w:r>
      <w:r w:rsidRPr="00737C26">
        <w:rPr>
          <w:rStyle w:val="FontStyle16"/>
          <w:bCs w:val="0"/>
          <w:sz w:val="26"/>
          <w:szCs w:val="26"/>
        </w:rPr>
        <w:t xml:space="preserve">                                  </w:t>
      </w:r>
      <w:r w:rsidRPr="00737C26" w:rsidR="001602B6">
        <w:rPr>
          <w:rStyle w:val="FontStyle16"/>
          <w:bCs w:val="0"/>
          <w:sz w:val="26"/>
          <w:szCs w:val="26"/>
        </w:rPr>
        <w:t xml:space="preserve">    </w:t>
      </w:r>
      <w:r w:rsidRPr="00737C26">
        <w:rPr>
          <w:rStyle w:val="FontStyle16"/>
          <w:bCs w:val="0"/>
          <w:sz w:val="26"/>
          <w:szCs w:val="26"/>
        </w:rPr>
        <w:t xml:space="preserve">               </w:t>
      </w:r>
      <w:r w:rsidRPr="00737C26" w:rsidR="00127C8D">
        <w:rPr>
          <w:rStyle w:val="FontStyle16"/>
          <w:bCs w:val="0"/>
          <w:sz w:val="26"/>
          <w:szCs w:val="26"/>
        </w:rPr>
        <w:t xml:space="preserve">              </w:t>
      </w:r>
      <w:r w:rsidRPr="00737C26" w:rsidR="00523926">
        <w:rPr>
          <w:rStyle w:val="FontStyle16"/>
          <w:bCs w:val="0"/>
          <w:sz w:val="26"/>
          <w:szCs w:val="26"/>
        </w:rPr>
        <w:t xml:space="preserve"> </w:t>
      </w:r>
      <w:r w:rsidRPr="00737C26" w:rsidR="00127C8D">
        <w:rPr>
          <w:rStyle w:val="FontStyle16"/>
          <w:bCs w:val="0"/>
          <w:sz w:val="26"/>
          <w:szCs w:val="26"/>
        </w:rPr>
        <w:t xml:space="preserve">      </w:t>
      </w:r>
      <w:r w:rsidRPr="00737C26" w:rsidR="002A539F">
        <w:rPr>
          <w:rStyle w:val="FontStyle16"/>
          <w:bCs w:val="0"/>
          <w:sz w:val="26"/>
          <w:szCs w:val="26"/>
        </w:rPr>
        <w:t xml:space="preserve">    </w:t>
      </w:r>
      <w:r w:rsidRPr="00737C26" w:rsidR="005C0269">
        <w:rPr>
          <w:rStyle w:val="FontStyle16"/>
          <w:bCs w:val="0"/>
          <w:sz w:val="26"/>
          <w:szCs w:val="26"/>
        </w:rPr>
        <w:t xml:space="preserve">     </w:t>
      </w:r>
      <w:r w:rsidRPr="00737C26">
        <w:rPr>
          <w:rStyle w:val="FontStyle16"/>
          <w:sz w:val="26"/>
          <w:szCs w:val="26"/>
        </w:rPr>
        <w:t>г. Ялта</w:t>
      </w:r>
    </w:p>
    <w:p w:rsidR="00697A5F" w:rsidRPr="00737C26" w:rsidP="00697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2A539F" w:rsidRPr="00737C26" w:rsidP="002A5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="00E23CD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Молодец Л.И.,</w:t>
      </w:r>
    </w:p>
    <w:p w:rsidR="00697A5F" w:rsidRPr="00737C26" w:rsidP="00697A5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</w:t>
      </w:r>
      <w:r w:rsidRPr="00737C26" w:rsidR="00E85FB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</w:t>
      </w:r>
      <w:r w:rsidRPr="00737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Ялте (ул. Васильева, 19) дело об административном правонарушении в отношении</w:t>
      </w:r>
      <w:r w:rsidRPr="00737C26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:</w:t>
      </w:r>
    </w:p>
    <w:p w:rsidR="00E23CD3" w:rsidRPr="00E23CD3" w:rsidP="00E23CD3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C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главного бухгалтера Государственного бюджетного учреждения Республики Крым «Клинический специализированный санаторий «</w:t>
      </w:r>
      <w:r w:rsidR="001337B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ИЗЪЯТО</w:t>
      </w:r>
      <w:r w:rsidRPr="00E23C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Молодец Любови Ивановны</w:t>
      </w:r>
      <w:r w:rsidRPr="00E2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37B7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E23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737C26" w:rsidP="00737C2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737C26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737C26" w:rsidR="004F0075">
        <w:rPr>
          <w:sz w:val="26"/>
          <w:szCs w:val="26"/>
        </w:rPr>
        <w:t>ст.15.33.2</w:t>
      </w:r>
      <w:r w:rsidRPr="00737C26">
        <w:rPr>
          <w:sz w:val="26"/>
          <w:szCs w:val="26"/>
        </w:rPr>
        <w:t xml:space="preserve"> КоАП РФ, -</w:t>
      </w:r>
    </w:p>
    <w:p w:rsidR="00EE442E" w:rsidRPr="00737C26" w:rsidP="005C1464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 w:rsidRPr="00737C26">
        <w:rPr>
          <w:rStyle w:val="FontStyle16"/>
          <w:b w:val="0"/>
          <w:spacing w:val="60"/>
          <w:sz w:val="26"/>
          <w:szCs w:val="26"/>
        </w:rPr>
        <w:t>у</w:t>
      </w:r>
      <w:r w:rsidRPr="00737C26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737C26" w:rsidR="00BA068F">
        <w:rPr>
          <w:rStyle w:val="FontStyle16"/>
          <w:b w:val="0"/>
          <w:sz w:val="26"/>
          <w:szCs w:val="26"/>
        </w:rPr>
        <w:t>л:</w:t>
      </w:r>
    </w:p>
    <w:p w:rsidR="00CB4E24" w:rsidRPr="00737C26" w:rsidP="001F0939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5C0269" w:rsidRPr="00850578" w:rsidP="008505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Молодец Л.И.</w:t>
      </w:r>
      <w:r w:rsidRPr="00737C26" w:rsidR="00697A5F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737C26" w:rsidR="00697A5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37C26" w:rsidR="00697A5F">
        <w:rPr>
          <w:rFonts w:ascii="Times New Roman" w:eastAsia="Calibri" w:hAnsi="Times New Roman" w:cs="Times New Roman"/>
          <w:bCs/>
          <w:iCs/>
          <w:sz w:val="26"/>
          <w:szCs w:val="26"/>
        </w:rPr>
        <w:t>должностным лицом</w:t>
      </w:r>
      <w:r w:rsidRPr="00737C26" w:rsidR="00697A5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–</w:t>
      </w:r>
      <w:r w:rsidRPr="00737C26" w:rsidR="00735A1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50578">
        <w:rPr>
          <w:rFonts w:ascii="Times New Roman" w:eastAsia="Calibri" w:hAnsi="Times New Roman" w:cs="Times New Roman"/>
          <w:bCs/>
          <w:iCs/>
          <w:sz w:val="26"/>
          <w:szCs w:val="26"/>
        </w:rPr>
        <w:t>главн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ым</w:t>
      </w:r>
      <w:r w:rsidRPr="0085057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бухгалтер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ом</w:t>
      </w:r>
      <w:r w:rsidRPr="0085057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>ГБУ</w:t>
      </w:r>
      <w:r w:rsidRPr="0085057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Республики Крым «Клинический специализированный санаторий </w:t>
      </w:r>
      <w:r w:rsidR="001337B7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r w:rsidRPr="00737C26" w:rsidR="00CB4E24">
        <w:rPr>
          <w:rFonts w:ascii="Times New Roman" w:hAnsi="Times New Roman" w:cs="Times New Roman"/>
          <w:sz w:val="26"/>
          <w:szCs w:val="26"/>
        </w:rPr>
        <w:t>расположенно</w:t>
      </w:r>
      <w:r w:rsidRPr="00737C26" w:rsidR="00523926">
        <w:rPr>
          <w:rFonts w:ascii="Times New Roman" w:hAnsi="Times New Roman" w:cs="Times New Roman"/>
          <w:sz w:val="26"/>
          <w:szCs w:val="26"/>
        </w:rPr>
        <w:t>го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337B7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37C26" w:rsidR="00CB4E24">
        <w:rPr>
          <w:rFonts w:ascii="Times New Roman" w:hAnsi="Times New Roman" w:cs="Times New Roman"/>
          <w:sz w:val="26"/>
          <w:szCs w:val="26"/>
        </w:rPr>
        <w:t>, предоставил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1D1002">
        <w:rPr>
          <w:rFonts w:ascii="Times New Roman" w:hAnsi="Times New Roman" w:cs="Times New Roman"/>
          <w:sz w:val="26"/>
          <w:szCs w:val="26"/>
        </w:rPr>
        <w:t>август</w:t>
      </w:r>
      <w:r w:rsidR="006C3683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CB4E24">
        <w:rPr>
          <w:rFonts w:ascii="Times New Roman" w:hAnsi="Times New Roman" w:cs="Times New Roman"/>
          <w:sz w:val="26"/>
          <w:szCs w:val="26"/>
        </w:rPr>
        <w:t>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 посредством телекоммуникационной связи (БПИ) </w:t>
      </w:r>
      <w:r w:rsidR="001D1002">
        <w:rPr>
          <w:rFonts w:ascii="Times New Roman" w:hAnsi="Times New Roman" w:cs="Times New Roman"/>
          <w:sz w:val="26"/>
          <w:szCs w:val="26"/>
        </w:rPr>
        <w:t>10</w:t>
      </w:r>
      <w:r w:rsidR="00C609B6">
        <w:rPr>
          <w:rFonts w:ascii="Times New Roman" w:hAnsi="Times New Roman" w:cs="Times New Roman"/>
          <w:sz w:val="26"/>
          <w:szCs w:val="26"/>
        </w:rPr>
        <w:t xml:space="preserve"> </w:t>
      </w:r>
      <w:r w:rsidR="001D1002">
        <w:rPr>
          <w:rFonts w:ascii="Times New Roman" w:hAnsi="Times New Roman" w:cs="Times New Roman"/>
          <w:sz w:val="26"/>
          <w:szCs w:val="26"/>
        </w:rPr>
        <w:t>сентября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>9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37C26" w:rsidR="00581948">
        <w:rPr>
          <w:rFonts w:ascii="Times New Roman" w:hAnsi="Times New Roman" w:cs="Times New Roman"/>
          <w:sz w:val="26"/>
          <w:szCs w:val="26"/>
        </w:rPr>
        <w:t>.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Далее был выявлен факт неполноты представленных сведений в ежемесячной отчетности на </w:t>
      </w:r>
      <w:r w:rsidRPr="00737C26" w:rsidR="00EC05F1">
        <w:rPr>
          <w:rFonts w:ascii="Times New Roman" w:hAnsi="Times New Roman" w:cs="Times New Roman"/>
          <w:sz w:val="26"/>
          <w:szCs w:val="26"/>
        </w:rPr>
        <w:t>1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Pr="00737C26" w:rsidR="00304217">
        <w:rPr>
          <w:rFonts w:ascii="Times New Roman" w:hAnsi="Times New Roman" w:cs="Times New Roman"/>
          <w:sz w:val="26"/>
          <w:szCs w:val="26"/>
        </w:rPr>
        <w:t>застрахованн</w:t>
      </w:r>
      <w:r w:rsidR="00811A9E">
        <w:rPr>
          <w:rFonts w:ascii="Times New Roman" w:hAnsi="Times New Roman" w:cs="Times New Roman"/>
          <w:sz w:val="26"/>
          <w:szCs w:val="26"/>
        </w:rPr>
        <w:t>ое</w:t>
      </w:r>
      <w:r w:rsidRPr="00737C26" w:rsidR="005F1A08">
        <w:rPr>
          <w:rFonts w:ascii="Times New Roman" w:hAnsi="Times New Roman" w:cs="Times New Roman"/>
          <w:sz w:val="26"/>
          <w:szCs w:val="26"/>
        </w:rPr>
        <w:t xml:space="preserve"> лиц</w:t>
      </w:r>
      <w:r w:rsidR="00811A9E">
        <w:rPr>
          <w:rFonts w:ascii="Times New Roman" w:hAnsi="Times New Roman" w:cs="Times New Roman"/>
          <w:sz w:val="26"/>
          <w:szCs w:val="26"/>
        </w:rPr>
        <w:t>о</w:t>
      </w:r>
      <w:r w:rsidRPr="00737C26" w:rsidR="00CB4E24">
        <w:rPr>
          <w:rFonts w:ascii="Times New Roman" w:hAnsi="Times New Roman" w:cs="Times New Roman"/>
          <w:sz w:val="26"/>
          <w:szCs w:val="26"/>
        </w:rPr>
        <w:t>. «Дополняющую» форму предоставил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 лишь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="001337B7">
        <w:rPr>
          <w:rFonts w:ascii="Times New Roman" w:eastAsia="Times New Roman" w:hAnsi="Times New Roman" w:cs="Times New Roman"/>
          <w:sz w:val="26"/>
          <w:szCs w:val="26"/>
          <w:lang w:eastAsia="ru-RU"/>
        </w:rPr>
        <w:t>«ИЗЪЯТО»</w:t>
      </w:r>
      <w:r w:rsidRPr="00737C26" w:rsidR="00CB4E24">
        <w:rPr>
          <w:rFonts w:ascii="Times New Roman" w:hAnsi="Times New Roman" w:cs="Times New Roman"/>
          <w:sz w:val="26"/>
          <w:szCs w:val="26"/>
        </w:rPr>
        <w:t>, при сроке</w:t>
      </w:r>
      <w:r w:rsidRPr="00737C26" w:rsidR="00E742E3">
        <w:rPr>
          <w:rFonts w:ascii="Times New Roman" w:hAnsi="Times New Roman" w:cs="Times New Roman"/>
          <w:sz w:val="26"/>
          <w:szCs w:val="26"/>
        </w:rPr>
        <w:t xml:space="preserve"> ее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предоставления до </w:t>
      </w:r>
      <w:r w:rsidRPr="00737C26" w:rsidR="00EC05F1">
        <w:rPr>
          <w:rFonts w:ascii="Times New Roman" w:hAnsi="Times New Roman" w:cs="Times New Roman"/>
          <w:sz w:val="26"/>
          <w:szCs w:val="26"/>
        </w:rPr>
        <w:t>1</w:t>
      </w:r>
      <w:r w:rsidR="001D1002">
        <w:rPr>
          <w:rFonts w:ascii="Times New Roman" w:hAnsi="Times New Roman" w:cs="Times New Roman"/>
          <w:sz w:val="26"/>
          <w:szCs w:val="26"/>
        </w:rPr>
        <w:t>6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</w:t>
      </w:r>
      <w:r w:rsidR="001D1002">
        <w:rPr>
          <w:rFonts w:ascii="Times New Roman" w:hAnsi="Times New Roman" w:cs="Times New Roman"/>
          <w:sz w:val="26"/>
          <w:szCs w:val="26"/>
        </w:rPr>
        <w:t>сентября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201</w:t>
      </w:r>
      <w:r w:rsidRPr="00737C26" w:rsidR="00EC05F1">
        <w:rPr>
          <w:rFonts w:ascii="Times New Roman" w:hAnsi="Times New Roman" w:cs="Times New Roman"/>
          <w:sz w:val="26"/>
          <w:szCs w:val="26"/>
        </w:rPr>
        <w:t xml:space="preserve">9 </w:t>
      </w:r>
      <w:r w:rsidRPr="00737C26" w:rsidR="00CB4E24">
        <w:rPr>
          <w:rFonts w:ascii="Times New Roman" w:hAnsi="Times New Roman" w:cs="Times New Roman"/>
          <w:sz w:val="26"/>
          <w:szCs w:val="26"/>
        </w:rPr>
        <w:t>года, чем нарушил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391E90">
        <w:rPr>
          <w:rFonts w:ascii="Times New Roman" w:hAnsi="Times New Roman" w:cs="Times New Roman"/>
          <w:sz w:val="26"/>
          <w:szCs w:val="26"/>
        </w:rPr>
        <w:t xml:space="preserve"> п.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2.2 ст.11 </w:t>
      </w:r>
      <w:r w:rsidRPr="00737C26" w:rsidR="00391E90">
        <w:rPr>
          <w:rFonts w:ascii="Times New Roman" w:hAnsi="Times New Roman" w:cs="Times New Roman"/>
          <w:sz w:val="26"/>
          <w:szCs w:val="26"/>
        </w:rPr>
        <w:t>Федерального з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акона </w:t>
      </w:r>
      <w:r w:rsidRPr="00737C26" w:rsidR="00391E90">
        <w:rPr>
          <w:rFonts w:ascii="Times New Roman" w:hAnsi="Times New Roman" w:cs="Times New Roman"/>
          <w:sz w:val="26"/>
          <w:szCs w:val="26"/>
        </w:rPr>
        <w:t>№</w:t>
      </w:r>
      <w:r w:rsidRPr="00737C26" w:rsidR="00CB4E24">
        <w:rPr>
          <w:rFonts w:ascii="Times New Roman" w:hAnsi="Times New Roman" w:cs="Times New Roman"/>
          <w:sz w:val="26"/>
          <w:szCs w:val="26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737C26" w:rsidR="00391E90">
        <w:rPr>
          <w:rFonts w:ascii="Times New Roman" w:hAnsi="Times New Roman" w:cs="Times New Roman"/>
          <w:sz w:val="26"/>
          <w:szCs w:val="26"/>
        </w:rPr>
        <w:t xml:space="preserve"> (далее ФЗ)</w:t>
      </w:r>
      <w:r w:rsidRPr="00737C26" w:rsidR="00CB4E24">
        <w:rPr>
          <w:rFonts w:ascii="Times New Roman" w:hAnsi="Times New Roman" w:cs="Times New Roman"/>
          <w:sz w:val="26"/>
          <w:szCs w:val="26"/>
        </w:rPr>
        <w:t>, то есть совершил</w:t>
      </w:r>
      <w:r w:rsidRPr="00737C26" w:rsidR="005F1A08">
        <w:rPr>
          <w:rFonts w:ascii="Times New Roman" w:hAnsi="Times New Roman" w:cs="Times New Roman"/>
          <w:sz w:val="26"/>
          <w:szCs w:val="26"/>
        </w:rPr>
        <w:t>а</w:t>
      </w:r>
      <w:r w:rsidRPr="00737C26" w:rsidR="00CB4E24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</w:t>
      </w:r>
      <w:r w:rsidRPr="00737C26" w:rsidR="005C1464">
        <w:rPr>
          <w:rFonts w:ascii="Times New Roman" w:hAnsi="Times New Roman" w:cs="Times New Roman"/>
          <w:sz w:val="26"/>
          <w:szCs w:val="26"/>
        </w:rPr>
        <w:t>нное ст. 15.33.2 КоАП РФ.</w:t>
      </w:r>
    </w:p>
    <w:p w:rsidR="00EC05F1" w:rsidRPr="00737C26" w:rsidP="00EC0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Молодец Л.И.</w:t>
      </w:r>
      <w:r w:rsidRPr="00737C26" w:rsidR="00735A1D">
        <w:rPr>
          <w:rFonts w:ascii="Times New Roman" w:hAnsi="Times New Roman" w:cs="Times New Roman"/>
          <w:sz w:val="26"/>
          <w:szCs w:val="26"/>
        </w:rPr>
        <w:t xml:space="preserve"> </w:t>
      </w:r>
      <w:r w:rsidRPr="00737C26">
        <w:rPr>
          <w:rFonts w:ascii="Times New Roman" w:hAnsi="Times New Roman" w:cs="Times New Roman"/>
          <w:sz w:val="26"/>
          <w:szCs w:val="26"/>
        </w:rPr>
        <w:t>в судебном заседании вину в инкриминируемом 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737C26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признал</w:t>
      </w:r>
      <w:r w:rsidRPr="00737C26" w:rsidR="00C178F2">
        <w:rPr>
          <w:rFonts w:ascii="Times New Roman" w:hAnsi="Times New Roman" w:cs="Times New Roman"/>
          <w:sz w:val="26"/>
          <w:szCs w:val="26"/>
        </w:rPr>
        <w:t>а</w:t>
      </w:r>
      <w:r w:rsidRPr="00737C26">
        <w:rPr>
          <w:rFonts w:ascii="Times New Roman" w:hAnsi="Times New Roman" w:cs="Times New Roman"/>
          <w:sz w:val="26"/>
          <w:szCs w:val="26"/>
        </w:rPr>
        <w:t xml:space="preserve"> в полном объеме, в содеянном раскаял</w:t>
      </w:r>
      <w:r w:rsidRPr="00737C26" w:rsidR="00C178F2">
        <w:rPr>
          <w:rFonts w:ascii="Times New Roman" w:hAnsi="Times New Roman" w:cs="Times New Roman"/>
          <w:sz w:val="26"/>
          <w:szCs w:val="26"/>
        </w:rPr>
        <w:t>ась</w:t>
      </w:r>
      <w:r w:rsidRPr="00737C26">
        <w:rPr>
          <w:rFonts w:ascii="Times New Roman" w:hAnsi="Times New Roman" w:cs="Times New Roman"/>
          <w:sz w:val="26"/>
          <w:szCs w:val="26"/>
        </w:rPr>
        <w:t>.</w:t>
      </w:r>
    </w:p>
    <w:p w:rsidR="00EC05F1" w:rsidRPr="00737C26" w:rsidP="00EC05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Выслушав в судебном заседании </w:t>
      </w:r>
      <w:r w:rsidRPr="00737C26" w:rsidR="00C178F2">
        <w:rPr>
          <w:rFonts w:ascii="Times New Roman" w:hAnsi="Times New Roman" w:cs="Times New Roman"/>
          <w:sz w:val="26"/>
          <w:szCs w:val="26"/>
        </w:rPr>
        <w:t xml:space="preserve">должностное </w:t>
      </w:r>
      <w:r w:rsidRPr="00737C26">
        <w:rPr>
          <w:rFonts w:ascii="Times New Roman" w:hAnsi="Times New Roman" w:cs="Times New Roman"/>
          <w:sz w:val="26"/>
          <w:szCs w:val="26"/>
        </w:rPr>
        <w:t>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391E90" w:rsidRPr="00737C26" w:rsidP="001F0939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>Согласно ст.5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737C26" w:rsidP="001F0939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>Согласно</w:t>
      </w:r>
      <w:r w:rsidRPr="00737C26">
        <w:rPr>
          <w:sz w:val="26"/>
          <w:szCs w:val="26"/>
          <w:shd w:val="clear" w:color="auto" w:fill="FFFFFF"/>
        </w:rPr>
        <w:t xml:space="preserve"> ст.15 </w:t>
      </w:r>
      <w:r w:rsidRPr="00737C26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737C26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304217" w:rsidRPr="00737C26" w:rsidP="00304217">
      <w:pPr>
        <w:pStyle w:val="Style5"/>
        <w:widowControl/>
        <w:ind w:firstLine="567"/>
        <w:jc w:val="both"/>
        <w:rPr>
          <w:sz w:val="26"/>
          <w:szCs w:val="26"/>
        </w:rPr>
      </w:pPr>
      <w:r w:rsidRPr="00737C26">
        <w:rPr>
          <w:sz w:val="26"/>
          <w:szCs w:val="26"/>
          <w:shd w:val="clear" w:color="auto" w:fill="FFFFFF"/>
        </w:rPr>
        <w:t>Согласно п.</w:t>
      </w:r>
      <w:r w:rsidRPr="00737C26" w:rsidR="00E81F00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2.2 ст.</w:t>
      </w:r>
      <w:r w:rsidRPr="00737C26" w:rsidR="00E81F00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 xml:space="preserve">11 </w:t>
      </w:r>
      <w:r w:rsidRPr="00737C26" w:rsidR="00391E90">
        <w:rPr>
          <w:sz w:val="26"/>
          <w:szCs w:val="26"/>
          <w:shd w:val="clear" w:color="auto" w:fill="FFFFFF"/>
        </w:rPr>
        <w:t>ФЗ</w:t>
      </w:r>
      <w:r w:rsidRPr="00737C26" w:rsidR="00840881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с</w:t>
      </w:r>
      <w:r w:rsidRPr="00737C26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737C26">
        <w:rPr>
          <w:sz w:val="26"/>
          <w:szCs w:val="26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737C26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50CDD" w:rsidRPr="003A03F7" w:rsidP="003A03F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</w:rPr>
        <w:t xml:space="preserve">Виновность </w:t>
      </w:r>
      <w:r w:rsidRPr="00850578">
        <w:rPr>
          <w:rFonts w:eastAsia="Calibri"/>
          <w:bCs/>
          <w:iCs/>
          <w:sz w:val="26"/>
          <w:szCs w:val="26"/>
          <w:lang w:eastAsia="en-US"/>
        </w:rPr>
        <w:t>главн</w:t>
      </w:r>
      <w:r>
        <w:rPr>
          <w:rFonts w:eastAsia="Calibri"/>
          <w:bCs/>
          <w:iCs/>
          <w:sz w:val="26"/>
          <w:szCs w:val="26"/>
        </w:rPr>
        <w:t>ого</w:t>
      </w:r>
      <w:r w:rsidRPr="00850578">
        <w:rPr>
          <w:rFonts w:eastAsia="Calibri"/>
          <w:bCs/>
          <w:iCs/>
          <w:sz w:val="26"/>
          <w:szCs w:val="26"/>
          <w:lang w:eastAsia="en-US"/>
        </w:rPr>
        <w:t xml:space="preserve"> бухгалтер</w:t>
      </w:r>
      <w:r>
        <w:rPr>
          <w:rFonts w:eastAsia="Calibri"/>
          <w:bCs/>
          <w:iCs/>
          <w:sz w:val="26"/>
          <w:szCs w:val="26"/>
        </w:rPr>
        <w:t>а</w:t>
      </w:r>
      <w:r w:rsidRPr="00850578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>
        <w:rPr>
          <w:rFonts w:eastAsia="Calibri"/>
          <w:bCs/>
          <w:iCs/>
          <w:sz w:val="26"/>
          <w:szCs w:val="26"/>
        </w:rPr>
        <w:t>ГБУ</w:t>
      </w:r>
      <w:r w:rsidRPr="00850578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</w:t>
      </w:r>
      <w:r w:rsidR="001337B7">
        <w:rPr>
          <w:sz w:val="26"/>
          <w:szCs w:val="26"/>
        </w:rPr>
        <w:t>«ИЗЪЯТО»</w:t>
      </w:r>
      <w:r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</w:rPr>
        <w:t>Молодец Л.И.</w:t>
      </w:r>
      <w:r>
        <w:rPr>
          <w:sz w:val="26"/>
          <w:szCs w:val="26"/>
        </w:rPr>
        <w:t xml:space="preserve"> </w:t>
      </w:r>
      <w:r w:rsidRPr="00737C26" w:rsidR="00130675">
        <w:rPr>
          <w:sz w:val="26"/>
          <w:szCs w:val="26"/>
        </w:rPr>
        <w:t>подтверждае</w:t>
      </w:r>
      <w:r w:rsidRPr="00737C26" w:rsidR="00682FA3">
        <w:rPr>
          <w:sz w:val="26"/>
          <w:szCs w:val="26"/>
        </w:rPr>
        <w:t xml:space="preserve">тся следующими доказательствами: </w:t>
      </w:r>
      <w:r w:rsidRPr="00737C26" w:rsidR="00682FA3">
        <w:rPr>
          <w:sz w:val="26"/>
          <w:szCs w:val="26"/>
          <w:shd w:val="clear" w:color="auto" w:fill="FFFFFF"/>
        </w:rPr>
        <w:t>протоколом об ад</w:t>
      </w:r>
      <w:r w:rsidRPr="00737C26" w:rsidR="00EB172D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1337B7">
        <w:rPr>
          <w:sz w:val="26"/>
          <w:szCs w:val="26"/>
        </w:rPr>
        <w:t>«ИЗЪЯТО»</w:t>
      </w:r>
      <w:r w:rsidRPr="00737C26" w:rsidR="00E81F00">
        <w:rPr>
          <w:sz w:val="26"/>
          <w:szCs w:val="26"/>
          <w:shd w:val="clear" w:color="auto" w:fill="FFFFFF"/>
        </w:rPr>
        <w:t xml:space="preserve">, </w:t>
      </w:r>
      <w:r w:rsidRPr="00737C26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737C26" w:rsidR="00523926">
        <w:rPr>
          <w:sz w:val="26"/>
          <w:szCs w:val="26"/>
          <w:shd w:val="clear" w:color="auto" w:fill="FFFFFF"/>
        </w:rPr>
        <w:t xml:space="preserve">; </w:t>
      </w:r>
      <w:r w:rsidRPr="00737C26" w:rsidR="003A03F7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="003A03F7">
        <w:rPr>
          <w:rFonts w:eastAsia="Calibri"/>
          <w:bCs/>
          <w:iCs/>
          <w:sz w:val="26"/>
          <w:szCs w:val="26"/>
        </w:rPr>
        <w:t>ГБУ</w:t>
      </w:r>
      <w:r w:rsidRPr="00850578" w:rsidR="003A03F7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</w:t>
      </w:r>
      <w:r w:rsidR="001337B7">
        <w:rPr>
          <w:sz w:val="26"/>
          <w:szCs w:val="26"/>
        </w:rPr>
        <w:t>«ИЗЪЯТО»</w:t>
      </w:r>
      <w:r w:rsidRPr="00737C26" w:rsidR="003A03F7">
        <w:rPr>
          <w:rFonts w:eastAsia="Calibri"/>
          <w:sz w:val="26"/>
          <w:szCs w:val="26"/>
          <w:lang w:eastAsia="en-US"/>
        </w:rPr>
        <w:t xml:space="preserve"> </w:t>
      </w:r>
      <w:r w:rsidRPr="00737C26" w:rsidR="003A03F7">
        <w:rPr>
          <w:sz w:val="26"/>
          <w:szCs w:val="26"/>
          <w:shd w:val="clear" w:color="auto" w:fill="FFFFFF"/>
        </w:rPr>
        <w:t xml:space="preserve">в территориальном органе Пенсионного фонда Российской </w:t>
      </w:r>
      <w:r w:rsidRPr="00737C26" w:rsidR="003A03F7">
        <w:rPr>
          <w:sz w:val="26"/>
          <w:szCs w:val="26"/>
          <w:shd w:val="clear" w:color="auto" w:fill="FFFFFF"/>
        </w:rPr>
        <w:t>Федерации</w:t>
      </w:r>
      <w:r w:rsidRPr="00737C26" w:rsidR="003A03F7">
        <w:rPr>
          <w:sz w:val="26"/>
          <w:szCs w:val="26"/>
          <w:shd w:val="clear" w:color="auto" w:fill="FFFFFF"/>
        </w:rPr>
        <w:t>;</w:t>
      </w:r>
      <w:r w:rsidRPr="00737C26" w:rsidR="00800727">
        <w:rPr>
          <w:sz w:val="26"/>
          <w:szCs w:val="26"/>
          <w:shd w:val="clear" w:color="auto" w:fill="FFFFFF"/>
        </w:rPr>
        <w:t>у</w:t>
      </w:r>
      <w:r w:rsidRPr="00737C26" w:rsidR="00800727">
        <w:rPr>
          <w:sz w:val="26"/>
          <w:szCs w:val="26"/>
          <w:shd w:val="clear" w:color="auto" w:fill="FFFFFF"/>
        </w:rPr>
        <w:t>ведомлением</w:t>
      </w:r>
      <w:r w:rsidRPr="00737C26" w:rsidR="00800727">
        <w:rPr>
          <w:sz w:val="26"/>
          <w:szCs w:val="26"/>
          <w:shd w:val="clear" w:color="auto" w:fill="FFFFFF"/>
        </w:rPr>
        <w:t xml:space="preserve"> о регистрации </w:t>
      </w:r>
      <w:r w:rsidR="00800727">
        <w:rPr>
          <w:rFonts w:eastAsia="Calibri"/>
          <w:bCs/>
          <w:iCs/>
          <w:sz w:val="26"/>
          <w:szCs w:val="26"/>
        </w:rPr>
        <w:t>ГБУ</w:t>
      </w:r>
      <w:r w:rsidRPr="00850578" w:rsidR="00800727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</w:t>
      </w:r>
      <w:r w:rsidR="001337B7">
        <w:rPr>
          <w:sz w:val="26"/>
          <w:szCs w:val="26"/>
        </w:rPr>
        <w:t>«ИЗЪЯТО»</w:t>
      </w:r>
      <w:r w:rsidRPr="00737C26" w:rsidR="00800727">
        <w:rPr>
          <w:rFonts w:eastAsia="Calibri"/>
          <w:sz w:val="26"/>
          <w:szCs w:val="26"/>
          <w:lang w:eastAsia="en-US"/>
        </w:rPr>
        <w:t xml:space="preserve"> </w:t>
      </w:r>
      <w:r w:rsidRPr="00737C26" w:rsidR="00800727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="00800727">
        <w:rPr>
          <w:sz w:val="26"/>
          <w:szCs w:val="26"/>
          <w:shd w:val="clear" w:color="auto" w:fill="FFFFFF"/>
        </w:rPr>
        <w:t xml:space="preserve"> </w:t>
      </w:r>
      <w:r w:rsidRPr="00737C26" w:rsidR="00800727">
        <w:rPr>
          <w:sz w:val="26"/>
          <w:szCs w:val="26"/>
          <w:shd w:val="clear" w:color="auto" w:fill="FFFFFF"/>
        </w:rPr>
        <w:t xml:space="preserve">копией формы СЗВ-М «Дополняющая» за </w:t>
      </w:r>
      <w:r w:rsidR="003A03F7">
        <w:rPr>
          <w:sz w:val="26"/>
          <w:szCs w:val="26"/>
          <w:shd w:val="clear" w:color="auto" w:fill="FFFFFF"/>
        </w:rPr>
        <w:t>август</w:t>
      </w:r>
      <w:r w:rsidRPr="00737C26" w:rsidR="00800727">
        <w:rPr>
          <w:sz w:val="26"/>
          <w:szCs w:val="26"/>
          <w:shd w:val="clear" w:color="auto" w:fill="FFFFFF"/>
        </w:rPr>
        <w:t xml:space="preserve"> 2019 года;</w:t>
      </w:r>
      <w:r w:rsidR="00800727">
        <w:rPr>
          <w:sz w:val="26"/>
          <w:szCs w:val="26"/>
          <w:shd w:val="clear" w:color="auto" w:fill="FFFFFF"/>
        </w:rPr>
        <w:t xml:space="preserve"> </w:t>
      </w:r>
      <w:r w:rsidRPr="00737C26" w:rsidR="0046112E">
        <w:rPr>
          <w:sz w:val="26"/>
          <w:szCs w:val="26"/>
          <w:shd w:val="clear" w:color="auto" w:fill="FFFFFF"/>
        </w:rPr>
        <w:t xml:space="preserve">скриншотом из базы  ГУ – УПФ РФ в г. Ялте Республики Крым, </w:t>
      </w:r>
      <w:r w:rsidR="0046112E">
        <w:rPr>
          <w:sz w:val="26"/>
          <w:szCs w:val="26"/>
          <w:shd w:val="clear" w:color="auto" w:fill="FFFFFF"/>
        </w:rPr>
        <w:t xml:space="preserve">согласно которой, </w:t>
      </w:r>
      <w:r w:rsidRPr="00737C26" w:rsidR="0046112E">
        <w:rPr>
          <w:sz w:val="26"/>
          <w:szCs w:val="26"/>
        </w:rPr>
        <w:t>форм</w:t>
      </w:r>
      <w:r w:rsidR="0046112E">
        <w:rPr>
          <w:sz w:val="26"/>
          <w:szCs w:val="26"/>
        </w:rPr>
        <w:t>а</w:t>
      </w:r>
      <w:r w:rsidRPr="00737C26" w:rsidR="0046112E">
        <w:rPr>
          <w:sz w:val="26"/>
          <w:szCs w:val="26"/>
        </w:rPr>
        <w:t xml:space="preserve"> СЗВ-М «Дополняющая»</w:t>
      </w:r>
      <w:r w:rsidR="0046112E">
        <w:rPr>
          <w:sz w:val="26"/>
          <w:szCs w:val="26"/>
        </w:rPr>
        <w:t xml:space="preserve"> представлена </w:t>
      </w:r>
      <w:r w:rsidR="00F570E5">
        <w:rPr>
          <w:rFonts w:eastAsia="Calibri"/>
          <w:bCs/>
          <w:iCs/>
          <w:sz w:val="26"/>
          <w:szCs w:val="26"/>
        </w:rPr>
        <w:t>ГБУ</w:t>
      </w:r>
      <w:r w:rsidRPr="00850578" w:rsidR="00F570E5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</w:t>
      </w:r>
      <w:r w:rsidR="001337B7">
        <w:rPr>
          <w:sz w:val="26"/>
          <w:szCs w:val="26"/>
        </w:rPr>
        <w:t>«ИЗЪЯТО»</w:t>
      </w:r>
      <w:r w:rsidR="00F570E5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46112E">
        <w:rPr>
          <w:sz w:val="26"/>
          <w:szCs w:val="26"/>
        </w:rPr>
        <w:t xml:space="preserve">в </w:t>
      </w:r>
      <w:r w:rsidRPr="00737C26" w:rsidR="0046112E">
        <w:rPr>
          <w:sz w:val="26"/>
          <w:szCs w:val="26"/>
          <w:shd w:val="clear" w:color="auto" w:fill="FFFFFF"/>
        </w:rPr>
        <w:t>ГУ – УПФ РФ в г. Ялте Республики Крым</w:t>
      </w:r>
      <w:r w:rsidR="0046112E">
        <w:rPr>
          <w:sz w:val="26"/>
          <w:szCs w:val="26"/>
          <w:shd w:val="clear" w:color="auto" w:fill="FFFFFF"/>
        </w:rPr>
        <w:t xml:space="preserve"> лишь </w:t>
      </w:r>
      <w:r w:rsidR="001337B7">
        <w:rPr>
          <w:sz w:val="26"/>
          <w:szCs w:val="26"/>
        </w:rPr>
        <w:t>«ИЗЪЯТО»</w:t>
      </w:r>
      <w:r w:rsidR="00F570E5">
        <w:rPr>
          <w:sz w:val="26"/>
          <w:szCs w:val="26"/>
          <w:shd w:val="clear" w:color="auto" w:fill="FFFFFF"/>
        </w:rPr>
        <w:t xml:space="preserve">, </w:t>
      </w:r>
      <w:r w:rsidRPr="00737C26" w:rsidR="0046112E">
        <w:rPr>
          <w:sz w:val="26"/>
          <w:szCs w:val="26"/>
        </w:rPr>
        <w:t>при крайнем сроке ее предоставления – до 1</w:t>
      </w:r>
      <w:r w:rsidR="00ED45E7">
        <w:rPr>
          <w:sz w:val="26"/>
          <w:szCs w:val="26"/>
        </w:rPr>
        <w:t>6</w:t>
      </w:r>
      <w:r w:rsidRPr="00737C26" w:rsidR="0046112E">
        <w:rPr>
          <w:sz w:val="26"/>
          <w:szCs w:val="26"/>
        </w:rPr>
        <w:t xml:space="preserve"> </w:t>
      </w:r>
      <w:r w:rsidR="00ED45E7">
        <w:rPr>
          <w:sz w:val="26"/>
          <w:szCs w:val="26"/>
        </w:rPr>
        <w:t>сентября</w:t>
      </w:r>
      <w:r w:rsidRPr="00737C26" w:rsidR="0046112E">
        <w:rPr>
          <w:sz w:val="26"/>
          <w:szCs w:val="26"/>
        </w:rPr>
        <w:t xml:space="preserve"> 2019 года;</w:t>
      </w:r>
      <w:r w:rsidR="00F570E5">
        <w:rPr>
          <w:sz w:val="26"/>
          <w:szCs w:val="26"/>
        </w:rPr>
        <w:t xml:space="preserve"> </w:t>
      </w:r>
      <w:r w:rsidR="001337B7">
        <w:rPr>
          <w:sz w:val="26"/>
          <w:szCs w:val="26"/>
        </w:rPr>
        <w:t>«ИЗЪЯТО»</w:t>
      </w:r>
      <w:r w:rsidR="00960621">
        <w:rPr>
          <w:sz w:val="26"/>
          <w:szCs w:val="26"/>
        </w:rPr>
        <w:t xml:space="preserve">; должностной инструкцией главного бухгалтера, утвержденной главным </w:t>
      </w:r>
      <w:r w:rsidR="00474E53">
        <w:rPr>
          <w:sz w:val="26"/>
          <w:szCs w:val="26"/>
        </w:rPr>
        <w:t>врачом</w:t>
      </w:r>
      <w:r w:rsidR="00960621">
        <w:rPr>
          <w:sz w:val="26"/>
          <w:szCs w:val="26"/>
        </w:rPr>
        <w:t xml:space="preserve"> </w:t>
      </w:r>
      <w:r w:rsidR="00474E53">
        <w:rPr>
          <w:rFonts w:eastAsia="Calibri"/>
          <w:bCs/>
          <w:iCs/>
          <w:sz w:val="26"/>
          <w:szCs w:val="26"/>
        </w:rPr>
        <w:t>ГБУ</w:t>
      </w:r>
      <w:r w:rsidRPr="00850578" w:rsidR="00474E53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</w:t>
      </w:r>
      <w:r w:rsidR="001337B7">
        <w:rPr>
          <w:sz w:val="26"/>
          <w:szCs w:val="26"/>
        </w:rPr>
        <w:t>«ИЗЪЯТО»</w:t>
      </w:r>
      <w:r w:rsidR="00474E53">
        <w:rPr>
          <w:rFonts w:eastAsia="Calibri"/>
          <w:bCs/>
          <w:iCs/>
          <w:sz w:val="26"/>
          <w:szCs w:val="26"/>
          <w:lang w:eastAsia="en-US"/>
        </w:rPr>
        <w:t xml:space="preserve">; </w:t>
      </w:r>
      <w:r w:rsidR="007E4CCC">
        <w:rPr>
          <w:rFonts w:eastAsia="Calibri"/>
          <w:bCs/>
          <w:iCs/>
          <w:sz w:val="26"/>
          <w:szCs w:val="26"/>
          <w:lang w:eastAsia="en-US"/>
        </w:rPr>
        <w:t xml:space="preserve">признательными показаниями </w:t>
      </w:r>
      <w:r w:rsidR="007E4CCC">
        <w:rPr>
          <w:rFonts w:eastAsia="Calibri"/>
          <w:sz w:val="26"/>
          <w:szCs w:val="26"/>
        </w:rPr>
        <w:t>Молодец Л.И., полученными в ходе судебного заседания.</w:t>
      </w:r>
    </w:p>
    <w:p w:rsidR="00E55153" w:rsidRPr="00C749AC" w:rsidP="00C749AC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 xml:space="preserve">Поскольку </w:t>
      </w:r>
      <w:r w:rsidR="00C749AC">
        <w:rPr>
          <w:rFonts w:eastAsia="Calibri"/>
          <w:sz w:val="26"/>
          <w:szCs w:val="26"/>
        </w:rPr>
        <w:t>Молодец Л.И.</w:t>
      </w:r>
      <w:r w:rsidRPr="00737C26" w:rsidR="00735A1D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 xml:space="preserve">является 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>главн</w:t>
      </w:r>
      <w:r w:rsidR="00C749AC">
        <w:rPr>
          <w:rFonts w:eastAsia="Calibri"/>
          <w:bCs/>
          <w:iCs/>
          <w:sz w:val="26"/>
          <w:szCs w:val="26"/>
        </w:rPr>
        <w:t>ым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 xml:space="preserve"> бухгалтер</w:t>
      </w:r>
      <w:r w:rsidR="00C749AC">
        <w:rPr>
          <w:rFonts w:eastAsia="Calibri"/>
          <w:bCs/>
          <w:iCs/>
          <w:sz w:val="26"/>
          <w:szCs w:val="26"/>
        </w:rPr>
        <w:t>ом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C749AC">
        <w:rPr>
          <w:rFonts w:eastAsia="Calibri"/>
          <w:bCs/>
          <w:iCs/>
          <w:sz w:val="26"/>
          <w:szCs w:val="26"/>
        </w:rPr>
        <w:t>ГБУ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«Симеиз»</w:t>
      </w:r>
      <w:r w:rsidR="00C749AC">
        <w:rPr>
          <w:rFonts w:eastAsia="Calibri"/>
          <w:bCs/>
          <w:iCs/>
          <w:sz w:val="26"/>
          <w:szCs w:val="26"/>
          <w:lang w:eastAsia="en-US"/>
        </w:rPr>
        <w:t xml:space="preserve">, </w:t>
      </w:r>
      <w:r w:rsidRPr="00737C26">
        <w:rPr>
          <w:sz w:val="26"/>
          <w:szCs w:val="26"/>
          <w:shd w:val="clear" w:color="auto" w:fill="FFFFFF"/>
        </w:rPr>
        <w:t>то он</w:t>
      </w:r>
      <w:r w:rsidRPr="00737C26" w:rsidR="00A814BC">
        <w:rPr>
          <w:sz w:val="26"/>
          <w:szCs w:val="26"/>
          <w:shd w:val="clear" w:color="auto" w:fill="FFFFFF"/>
        </w:rPr>
        <w:t>а</w:t>
      </w:r>
      <w:r w:rsidRPr="00737C26">
        <w:rPr>
          <w:sz w:val="26"/>
          <w:szCs w:val="26"/>
          <w:shd w:val="clear" w:color="auto" w:fill="FFFFFF"/>
        </w:rPr>
        <w:t xml:space="preserve"> несет ответственность за </w:t>
      </w:r>
      <w:r w:rsidRPr="00737C26" w:rsidR="002B3215">
        <w:rPr>
          <w:sz w:val="26"/>
          <w:szCs w:val="26"/>
          <w:shd w:val="clear" w:color="auto" w:fill="FFFFFF"/>
        </w:rPr>
        <w:t>не</w:t>
      </w:r>
      <w:r w:rsidRPr="00737C26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737C26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737C26" w:rsidP="00C749AC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737C26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>главн</w:t>
      </w:r>
      <w:r w:rsidR="00C749AC">
        <w:rPr>
          <w:rFonts w:eastAsia="Calibri"/>
          <w:bCs/>
          <w:iCs/>
          <w:sz w:val="26"/>
          <w:szCs w:val="26"/>
        </w:rPr>
        <w:t>ого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 xml:space="preserve"> бухгалтер</w:t>
      </w:r>
      <w:r w:rsidR="00C749AC">
        <w:rPr>
          <w:rFonts w:eastAsia="Calibri"/>
          <w:bCs/>
          <w:iCs/>
          <w:sz w:val="26"/>
          <w:szCs w:val="26"/>
        </w:rPr>
        <w:t>а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 xml:space="preserve"> </w:t>
      </w:r>
      <w:r w:rsidR="00C749AC">
        <w:rPr>
          <w:rFonts w:eastAsia="Calibri"/>
          <w:bCs/>
          <w:iCs/>
          <w:sz w:val="26"/>
          <w:szCs w:val="26"/>
        </w:rPr>
        <w:t>ГБУ</w:t>
      </w:r>
      <w:r w:rsidRPr="00850578" w:rsidR="00C749AC">
        <w:rPr>
          <w:rFonts w:eastAsia="Calibri"/>
          <w:bCs/>
          <w:iCs/>
          <w:sz w:val="26"/>
          <w:szCs w:val="26"/>
          <w:lang w:eastAsia="en-US"/>
        </w:rPr>
        <w:t xml:space="preserve"> Республики Крым «Клинический специализированный санаторий </w:t>
      </w:r>
      <w:r w:rsidR="001337B7">
        <w:rPr>
          <w:sz w:val="26"/>
          <w:szCs w:val="26"/>
        </w:rPr>
        <w:t>«ИЗЪЯТО»</w:t>
      </w:r>
      <w:r w:rsidR="001337B7">
        <w:rPr>
          <w:sz w:val="26"/>
          <w:szCs w:val="26"/>
        </w:rPr>
        <w:t xml:space="preserve"> </w:t>
      </w:r>
      <w:r w:rsidR="00C749AC">
        <w:rPr>
          <w:rFonts w:eastAsia="Calibri"/>
          <w:sz w:val="26"/>
          <w:szCs w:val="26"/>
        </w:rPr>
        <w:t>Молодец Л.И.</w:t>
      </w:r>
      <w:r w:rsidR="00C749AC">
        <w:rPr>
          <w:sz w:val="26"/>
          <w:szCs w:val="26"/>
          <w:shd w:val="clear" w:color="auto" w:fill="FFFFFF"/>
        </w:rPr>
        <w:t xml:space="preserve"> </w:t>
      </w:r>
      <w:r w:rsidRPr="00737C26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737C26" w:rsidR="00EE442E">
        <w:rPr>
          <w:sz w:val="26"/>
          <w:szCs w:val="26"/>
          <w:shd w:val="clear" w:color="auto" w:fill="FFFFFF"/>
        </w:rPr>
        <w:t>,</w:t>
      </w:r>
      <w:r w:rsidRPr="00737C26">
        <w:rPr>
          <w:sz w:val="26"/>
          <w:szCs w:val="26"/>
          <w:shd w:val="clear" w:color="auto" w:fill="FFFFFF"/>
        </w:rPr>
        <w:t xml:space="preserve"> предусмотренного ст.</w:t>
      </w:r>
      <w:r w:rsidRPr="00737C26" w:rsidR="00DA0079">
        <w:rPr>
          <w:sz w:val="26"/>
          <w:szCs w:val="26"/>
          <w:shd w:val="clear" w:color="auto" w:fill="FFFFFF"/>
        </w:rPr>
        <w:t>15.33.2</w:t>
      </w:r>
      <w:r w:rsidRPr="00737C26">
        <w:rPr>
          <w:sz w:val="26"/>
          <w:szCs w:val="26"/>
          <w:shd w:val="clear" w:color="auto" w:fill="FFFFFF"/>
        </w:rPr>
        <w:t xml:space="preserve"> КоАП РФ</w:t>
      </w:r>
      <w:r w:rsidRPr="00737C26" w:rsidR="00EF6F9F">
        <w:rPr>
          <w:sz w:val="26"/>
          <w:szCs w:val="26"/>
          <w:shd w:val="clear" w:color="auto" w:fill="FFFFFF"/>
        </w:rPr>
        <w:t xml:space="preserve"> – </w:t>
      </w:r>
      <w:r w:rsidRPr="00737C26" w:rsidR="00EE442E">
        <w:rPr>
          <w:sz w:val="26"/>
          <w:szCs w:val="26"/>
          <w:shd w:val="clear" w:color="auto" w:fill="FFFFFF"/>
        </w:rPr>
        <w:t>н</w:t>
      </w:r>
      <w:r w:rsidRPr="00737C26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737C26" w:rsidR="00EF6F9F">
        <w:rPr>
          <w:sz w:val="26"/>
          <w:szCs w:val="26"/>
          <w:shd w:val="clear" w:color="auto" w:fill="FFFFFF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737C26" w:rsidP="00A814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shd w:val="clear" w:color="auto" w:fill="FFFFFF"/>
        </w:rPr>
      </w:pPr>
      <w:r w:rsidRPr="00737C26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правонарушителю </w:t>
      </w:r>
      <w:r w:rsidR="00C749AC">
        <w:rPr>
          <w:rFonts w:ascii="Times New Roman" w:eastAsia="Calibri" w:hAnsi="Times New Roman" w:cs="Times New Roman"/>
          <w:sz w:val="26"/>
          <w:szCs w:val="26"/>
        </w:rPr>
        <w:t>Молодец Л.И.</w:t>
      </w:r>
      <w:r w:rsidRPr="00737C26" w:rsidR="001B44E9">
        <w:rPr>
          <w:color w:val="FF0000"/>
          <w:sz w:val="26"/>
          <w:szCs w:val="26"/>
          <w:shd w:val="clear" w:color="auto" w:fill="FFFFFF"/>
        </w:rPr>
        <w:t xml:space="preserve"> 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737C26" w:rsidR="00A814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ее</w:t>
      </w:r>
      <w:r w:rsidRPr="00737C26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личность</w:t>
      </w:r>
      <w:r w:rsidRPr="00737C26" w:rsidR="00D2630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737C26" w:rsidR="0059209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имущественное положение,</w:t>
      </w:r>
      <w:r w:rsidRPr="00737C2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характер совершенного правонарушения, </w:t>
      </w:r>
      <w:r w:rsidRPr="00737C26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737C26" w:rsidR="001B4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наличие обстоятельства смягчающего административную ответственность в виде раскаяния, </w:t>
      </w:r>
      <w:r w:rsidRPr="00737C26">
        <w:rPr>
          <w:rStyle w:val="FontStyle17"/>
          <w:sz w:val="26"/>
          <w:szCs w:val="26"/>
        </w:rPr>
        <w:t>в связи с чем</w:t>
      </w:r>
      <w:r w:rsidRPr="00737C26" w:rsidR="00623C8F">
        <w:rPr>
          <w:rStyle w:val="FontStyle17"/>
          <w:sz w:val="26"/>
          <w:szCs w:val="26"/>
        </w:rPr>
        <w:t>,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592096">
        <w:rPr>
          <w:rStyle w:val="FontStyle17"/>
          <w:sz w:val="26"/>
          <w:szCs w:val="26"/>
        </w:rPr>
        <w:t>считаю</w:t>
      </w:r>
      <w:r w:rsidRPr="00737C26">
        <w:rPr>
          <w:rStyle w:val="FontStyle17"/>
          <w:sz w:val="26"/>
          <w:szCs w:val="26"/>
        </w:rPr>
        <w:t xml:space="preserve"> необходимым применить к </w:t>
      </w:r>
      <w:r w:rsidRPr="00737C26" w:rsidR="007711EA">
        <w:rPr>
          <w:rStyle w:val="FontStyle17"/>
          <w:sz w:val="26"/>
          <w:szCs w:val="26"/>
        </w:rPr>
        <w:t>не</w:t>
      </w:r>
      <w:r w:rsidRPr="00737C26" w:rsidR="00A814BC">
        <w:rPr>
          <w:rStyle w:val="FontStyle17"/>
          <w:sz w:val="26"/>
          <w:szCs w:val="26"/>
        </w:rPr>
        <w:t>й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EE442E">
        <w:rPr>
          <w:rStyle w:val="FontStyle17"/>
          <w:sz w:val="26"/>
          <w:szCs w:val="26"/>
        </w:rPr>
        <w:t xml:space="preserve">административное </w:t>
      </w:r>
      <w:r w:rsidRPr="00737C26">
        <w:rPr>
          <w:rStyle w:val="FontStyle17"/>
          <w:sz w:val="26"/>
          <w:szCs w:val="26"/>
        </w:rPr>
        <w:t xml:space="preserve">наказание </w:t>
      </w:r>
      <w:r w:rsidRPr="00737C26">
        <w:rPr>
          <w:rStyle w:val="FontStyle17"/>
          <w:sz w:val="26"/>
          <w:szCs w:val="26"/>
        </w:rPr>
        <w:t>в виде административного штрафа в размере, предусмотренном законом за данное правонарушение.</w:t>
      </w:r>
    </w:p>
    <w:p w:rsidR="008B42E6" w:rsidRPr="00737C26" w:rsidP="001F0939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737C26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37C26" w:rsidR="00EE442E">
        <w:rPr>
          <w:rStyle w:val="FontStyle17"/>
          <w:sz w:val="26"/>
          <w:szCs w:val="26"/>
        </w:rPr>
        <w:t xml:space="preserve">мировой </w:t>
      </w:r>
      <w:r w:rsidRPr="00737C26">
        <w:rPr>
          <w:rStyle w:val="FontStyle17"/>
          <w:sz w:val="26"/>
          <w:szCs w:val="26"/>
        </w:rPr>
        <w:t>судья –</w:t>
      </w:r>
    </w:p>
    <w:p w:rsidR="007E6E50" w:rsidRPr="00737C26" w:rsidP="001F0939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737C26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737C26" w:rsidP="005C0269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737C26">
        <w:rPr>
          <w:rStyle w:val="FontStyle16"/>
          <w:b w:val="0"/>
          <w:spacing w:val="60"/>
          <w:sz w:val="26"/>
          <w:szCs w:val="26"/>
        </w:rPr>
        <w:t>п</w:t>
      </w:r>
      <w:r w:rsidRPr="00737C26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737C26" w:rsidP="001F0939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737C26" w:rsidP="001F0939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23CD3">
        <w:rPr>
          <w:b/>
          <w:i/>
          <w:sz w:val="26"/>
          <w:szCs w:val="26"/>
        </w:rPr>
        <w:t>главного бухгалтера Государственного бюджетного учреждения Республики Крым «Клинический специализированный с</w:t>
      </w:r>
      <w:r w:rsidR="00A517C2">
        <w:rPr>
          <w:b/>
          <w:i/>
          <w:sz w:val="26"/>
          <w:szCs w:val="26"/>
        </w:rPr>
        <w:t>анаторий «</w:t>
      </w:r>
      <w:r w:rsidR="001337B7">
        <w:rPr>
          <w:b/>
          <w:i/>
          <w:sz w:val="26"/>
          <w:szCs w:val="26"/>
        </w:rPr>
        <w:t>ИЗЪЯТО</w:t>
      </w:r>
      <w:r w:rsidR="00A517C2">
        <w:rPr>
          <w:b/>
          <w:i/>
          <w:sz w:val="26"/>
          <w:szCs w:val="26"/>
        </w:rPr>
        <w:t>» Молодец Любовь Ивановну</w:t>
      </w:r>
      <w:r w:rsidRPr="00737C26" w:rsidR="001B44E9">
        <w:rPr>
          <w:rStyle w:val="FontStyle17"/>
          <w:sz w:val="26"/>
          <w:szCs w:val="26"/>
        </w:rPr>
        <w:t xml:space="preserve"> </w:t>
      </w:r>
      <w:r w:rsidRPr="00737C26">
        <w:rPr>
          <w:rStyle w:val="FontStyle17"/>
          <w:sz w:val="26"/>
          <w:szCs w:val="26"/>
        </w:rPr>
        <w:t xml:space="preserve">признать </w:t>
      </w:r>
      <w:r w:rsidRPr="00737C26" w:rsidR="007711EA">
        <w:rPr>
          <w:rStyle w:val="FontStyle17"/>
          <w:sz w:val="26"/>
          <w:szCs w:val="26"/>
        </w:rPr>
        <w:t>виновн</w:t>
      </w:r>
      <w:r w:rsidRPr="00737C26" w:rsidR="00A814BC">
        <w:rPr>
          <w:rStyle w:val="FontStyle17"/>
          <w:sz w:val="26"/>
          <w:szCs w:val="26"/>
        </w:rPr>
        <w:t xml:space="preserve">ой </w:t>
      </w:r>
      <w:r w:rsidRPr="00737C26">
        <w:rPr>
          <w:rStyle w:val="FontStyle17"/>
          <w:sz w:val="26"/>
          <w:szCs w:val="26"/>
        </w:rPr>
        <w:t>в совершении административного право</w:t>
      </w:r>
      <w:r w:rsidRPr="00737C26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737C26" w:rsidR="007E6E50">
        <w:rPr>
          <w:rStyle w:val="FontStyle17"/>
          <w:sz w:val="26"/>
          <w:szCs w:val="26"/>
        </w:rPr>
        <w:t>ст.</w:t>
      </w:r>
      <w:r w:rsidRPr="00737C26" w:rsidR="00D11EE9">
        <w:rPr>
          <w:rStyle w:val="FontStyle17"/>
          <w:sz w:val="26"/>
          <w:szCs w:val="26"/>
        </w:rPr>
        <w:t>15.33.2</w:t>
      </w:r>
      <w:r w:rsidRPr="00737C2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737C26" w:rsidR="007711EA">
        <w:rPr>
          <w:rStyle w:val="FontStyle17"/>
          <w:sz w:val="26"/>
          <w:szCs w:val="26"/>
        </w:rPr>
        <w:t>е</w:t>
      </w:r>
      <w:r w:rsidRPr="00737C26" w:rsidR="00A814BC">
        <w:rPr>
          <w:rStyle w:val="FontStyle17"/>
          <w:sz w:val="26"/>
          <w:szCs w:val="26"/>
        </w:rPr>
        <w:t>й</w:t>
      </w:r>
      <w:r w:rsidRPr="00737C26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737C26" w:rsidR="001B44E9">
        <w:rPr>
          <w:rStyle w:val="FontStyle17"/>
          <w:sz w:val="26"/>
          <w:szCs w:val="26"/>
        </w:rPr>
        <w:t>3</w:t>
      </w:r>
      <w:r w:rsidRPr="00737C26" w:rsidR="005C1464">
        <w:rPr>
          <w:rStyle w:val="FontStyle17"/>
          <w:sz w:val="26"/>
          <w:szCs w:val="26"/>
        </w:rPr>
        <w:t>00</w:t>
      </w:r>
      <w:r w:rsidRPr="00737C26">
        <w:rPr>
          <w:rStyle w:val="FontStyle17"/>
          <w:sz w:val="26"/>
          <w:szCs w:val="26"/>
        </w:rPr>
        <w:t>,00 руб. (</w:t>
      </w:r>
      <w:r w:rsidRPr="00737C26" w:rsidR="001B44E9">
        <w:rPr>
          <w:rStyle w:val="FontStyle17"/>
          <w:sz w:val="26"/>
          <w:szCs w:val="26"/>
        </w:rPr>
        <w:t>триста</w:t>
      </w:r>
      <w:r w:rsidRPr="00737C26">
        <w:rPr>
          <w:rStyle w:val="FontStyle17"/>
          <w:sz w:val="26"/>
          <w:szCs w:val="26"/>
        </w:rPr>
        <w:t>) рублей.</w:t>
      </w:r>
    </w:p>
    <w:p w:rsidR="00EF6F9F" w:rsidRPr="00A517C2" w:rsidP="00A517C2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737C26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737C26" w:rsidR="00504FF8">
        <w:rPr>
          <w:rStyle w:val="FontStyle17"/>
          <w:sz w:val="26"/>
          <w:szCs w:val="26"/>
        </w:rPr>
        <w:t>:</w:t>
      </w:r>
      <w:r w:rsidR="00A517C2">
        <w:rPr>
          <w:rStyle w:val="FontStyle17"/>
          <w:sz w:val="26"/>
          <w:szCs w:val="26"/>
        </w:rPr>
        <w:t xml:space="preserve"> </w:t>
      </w:r>
      <w:r w:rsidRPr="00737C26">
        <w:rPr>
          <w:rStyle w:val="FontStyle17"/>
          <w:sz w:val="26"/>
          <w:szCs w:val="26"/>
        </w:rPr>
        <w:t>УФК по Республике Крым (</w:t>
      </w:r>
      <w:r w:rsidRPr="00737C26" w:rsidR="00504FF8">
        <w:rPr>
          <w:rStyle w:val="FontStyle17"/>
          <w:sz w:val="26"/>
          <w:szCs w:val="26"/>
        </w:rPr>
        <w:t>Отделение ПФР по Республике Крым</w:t>
      </w:r>
      <w:r w:rsidRPr="00737C26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737C26">
        <w:rPr>
          <w:rStyle w:val="FontStyle17"/>
          <w:sz w:val="26"/>
          <w:szCs w:val="26"/>
        </w:rPr>
        <w:t>р</w:t>
      </w:r>
      <w:r w:rsidRPr="00737C26">
        <w:rPr>
          <w:rStyle w:val="FontStyle17"/>
          <w:sz w:val="26"/>
          <w:szCs w:val="26"/>
        </w:rPr>
        <w:t xml:space="preserve">\с 40101810335100010001, ИНН – </w:t>
      </w:r>
      <w:r w:rsidRPr="00737C26" w:rsidR="00504FF8">
        <w:rPr>
          <w:rStyle w:val="FontStyle17"/>
          <w:sz w:val="26"/>
          <w:szCs w:val="26"/>
        </w:rPr>
        <w:t>7706808265</w:t>
      </w:r>
      <w:r w:rsidRPr="00737C26">
        <w:rPr>
          <w:rStyle w:val="FontStyle17"/>
          <w:sz w:val="26"/>
          <w:szCs w:val="26"/>
        </w:rPr>
        <w:t xml:space="preserve">, БИК </w:t>
      </w:r>
      <w:r w:rsidRPr="00737C26" w:rsidR="00504FF8">
        <w:rPr>
          <w:rStyle w:val="FontStyle17"/>
          <w:sz w:val="26"/>
          <w:szCs w:val="26"/>
        </w:rPr>
        <w:t>043510001</w:t>
      </w:r>
      <w:r w:rsidRPr="00737C26">
        <w:rPr>
          <w:rStyle w:val="FontStyle17"/>
          <w:sz w:val="26"/>
          <w:szCs w:val="26"/>
        </w:rPr>
        <w:t xml:space="preserve">, КПП – </w:t>
      </w:r>
      <w:r w:rsidRPr="00737C26" w:rsidR="00504FF8">
        <w:rPr>
          <w:rStyle w:val="FontStyle17"/>
          <w:sz w:val="26"/>
          <w:szCs w:val="26"/>
        </w:rPr>
        <w:t>910201001</w:t>
      </w:r>
      <w:r w:rsidRPr="00737C26">
        <w:rPr>
          <w:rStyle w:val="FontStyle17"/>
          <w:sz w:val="26"/>
          <w:szCs w:val="26"/>
        </w:rPr>
        <w:t xml:space="preserve">, КБК </w:t>
      </w:r>
      <w:r w:rsidRPr="00737C26" w:rsidR="00504FF8">
        <w:rPr>
          <w:rStyle w:val="FontStyle17"/>
          <w:sz w:val="26"/>
          <w:szCs w:val="26"/>
        </w:rPr>
        <w:t>392 1 16 20010 06 6000 140</w:t>
      </w:r>
      <w:r w:rsidRPr="00737C26">
        <w:rPr>
          <w:rStyle w:val="FontStyle17"/>
          <w:sz w:val="26"/>
          <w:szCs w:val="26"/>
        </w:rPr>
        <w:t xml:space="preserve">, ОКТМО </w:t>
      </w:r>
      <w:r w:rsidRPr="00737C26" w:rsidR="00504FF8">
        <w:rPr>
          <w:rStyle w:val="FontStyle17"/>
          <w:sz w:val="26"/>
          <w:szCs w:val="26"/>
        </w:rPr>
        <w:t>35000000</w:t>
      </w:r>
      <w:r w:rsidRPr="00737C26">
        <w:rPr>
          <w:rStyle w:val="FontStyle17"/>
          <w:sz w:val="26"/>
          <w:szCs w:val="26"/>
        </w:rPr>
        <w:t xml:space="preserve">, наименование платежа </w:t>
      </w:r>
      <w:r w:rsidRPr="00737C26" w:rsidR="00504FF8">
        <w:rPr>
          <w:rStyle w:val="FontStyle17"/>
          <w:sz w:val="26"/>
          <w:szCs w:val="26"/>
        </w:rPr>
        <w:t>–</w:t>
      </w:r>
      <w:r w:rsidRPr="00737C26">
        <w:rPr>
          <w:rStyle w:val="FontStyle17"/>
          <w:sz w:val="26"/>
          <w:szCs w:val="26"/>
        </w:rPr>
        <w:t xml:space="preserve"> </w:t>
      </w:r>
      <w:r w:rsidRPr="00737C26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737C26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737C26" w:rsidR="00CD2089">
        <w:rPr>
          <w:rStyle w:val="FontStyle17"/>
          <w:sz w:val="26"/>
          <w:szCs w:val="26"/>
        </w:rPr>
        <w:t>)</w:t>
      </w:r>
      <w:r w:rsidRPr="00737C26">
        <w:rPr>
          <w:rStyle w:val="FontStyle17"/>
          <w:sz w:val="26"/>
          <w:szCs w:val="26"/>
        </w:rPr>
        <w:t xml:space="preserve">, постановление от </w:t>
      </w:r>
      <w:r w:rsidR="00D6171B">
        <w:rPr>
          <w:rStyle w:val="FontStyle17"/>
          <w:sz w:val="26"/>
          <w:szCs w:val="26"/>
        </w:rPr>
        <w:t>19.12.</w:t>
      </w:r>
      <w:r w:rsidRPr="00737C26" w:rsidR="00304217">
        <w:rPr>
          <w:rStyle w:val="FontStyle17"/>
          <w:sz w:val="26"/>
          <w:szCs w:val="26"/>
        </w:rPr>
        <w:t>2019</w:t>
      </w:r>
      <w:r w:rsidRPr="00737C26">
        <w:rPr>
          <w:rStyle w:val="FontStyle17"/>
          <w:sz w:val="26"/>
          <w:szCs w:val="26"/>
        </w:rPr>
        <w:t xml:space="preserve"> года №5-98-</w:t>
      </w:r>
      <w:r w:rsidR="00D6171B">
        <w:rPr>
          <w:rStyle w:val="FontStyle17"/>
          <w:sz w:val="26"/>
          <w:szCs w:val="26"/>
        </w:rPr>
        <w:t>9</w:t>
      </w:r>
      <w:r w:rsidR="00ED45E7">
        <w:rPr>
          <w:rStyle w:val="FontStyle17"/>
          <w:sz w:val="26"/>
          <w:szCs w:val="26"/>
        </w:rPr>
        <w:t>29</w:t>
      </w:r>
      <w:r w:rsidRPr="00737C26">
        <w:rPr>
          <w:rStyle w:val="FontStyle17"/>
          <w:sz w:val="26"/>
          <w:szCs w:val="26"/>
        </w:rPr>
        <w:t>/201</w:t>
      </w:r>
      <w:r w:rsidRPr="00737C26" w:rsidR="00304217">
        <w:rPr>
          <w:rStyle w:val="FontStyle17"/>
          <w:sz w:val="26"/>
          <w:szCs w:val="26"/>
        </w:rPr>
        <w:t>9</w:t>
      </w:r>
      <w:r w:rsidRPr="00737C26">
        <w:rPr>
          <w:rStyle w:val="FontStyle17"/>
          <w:sz w:val="26"/>
          <w:szCs w:val="26"/>
        </w:rPr>
        <w:t>.</w:t>
      </w:r>
    </w:p>
    <w:p w:rsidR="00EF6F9F" w:rsidRPr="00737C26" w:rsidP="001F093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37C26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737C26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37C26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737C26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737C26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7C26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737C2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737C26" w:rsidP="001F0939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37C26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737C2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737C26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17C2" w:rsidP="001337B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737C26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737C2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737C26">
        <w:rPr>
          <w:rStyle w:val="FontStyle11"/>
          <w:b w:val="0"/>
          <w:sz w:val="26"/>
          <w:szCs w:val="26"/>
        </w:rPr>
        <w:t>в течени</w:t>
      </w:r>
      <w:r w:rsidRPr="00737C26" w:rsidR="00EB5DAF">
        <w:rPr>
          <w:rStyle w:val="FontStyle11"/>
          <w:b w:val="0"/>
          <w:sz w:val="26"/>
          <w:szCs w:val="26"/>
        </w:rPr>
        <w:t>е</w:t>
      </w:r>
      <w:r w:rsidRPr="00737C26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737C26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A517C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RPr="000F2B40" w:rsidP="00A517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F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F2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A517C2" w:rsidP="00A517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FD1B12" w:rsidP="00737C26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1F0939" w:rsidRPr="00737C26" w:rsidP="005C02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Sect="001337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2B40"/>
    <w:rsid w:val="000F79B3"/>
    <w:rsid w:val="00123E26"/>
    <w:rsid w:val="001249A3"/>
    <w:rsid w:val="00127C8D"/>
    <w:rsid w:val="00130675"/>
    <w:rsid w:val="001337B7"/>
    <w:rsid w:val="001377E7"/>
    <w:rsid w:val="001404B2"/>
    <w:rsid w:val="001602B6"/>
    <w:rsid w:val="00162885"/>
    <w:rsid w:val="00171EF8"/>
    <w:rsid w:val="001B44E9"/>
    <w:rsid w:val="001D1002"/>
    <w:rsid w:val="001E6B85"/>
    <w:rsid w:val="001F0939"/>
    <w:rsid w:val="00212734"/>
    <w:rsid w:val="00250CDD"/>
    <w:rsid w:val="00260F66"/>
    <w:rsid w:val="00277C32"/>
    <w:rsid w:val="002A2DAB"/>
    <w:rsid w:val="002A539F"/>
    <w:rsid w:val="002B3215"/>
    <w:rsid w:val="002F00FD"/>
    <w:rsid w:val="00304217"/>
    <w:rsid w:val="0035425D"/>
    <w:rsid w:val="00360130"/>
    <w:rsid w:val="00360485"/>
    <w:rsid w:val="003606F7"/>
    <w:rsid w:val="003818AD"/>
    <w:rsid w:val="00391E90"/>
    <w:rsid w:val="003A03F7"/>
    <w:rsid w:val="003A0945"/>
    <w:rsid w:val="003F2870"/>
    <w:rsid w:val="00415ACA"/>
    <w:rsid w:val="00433555"/>
    <w:rsid w:val="0046112E"/>
    <w:rsid w:val="00474E53"/>
    <w:rsid w:val="0048329D"/>
    <w:rsid w:val="00490951"/>
    <w:rsid w:val="004C2965"/>
    <w:rsid w:val="004E57A0"/>
    <w:rsid w:val="004F0075"/>
    <w:rsid w:val="00504FF8"/>
    <w:rsid w:val="0051294F"/>
    <w:rsid w:val="00523926"/>
    <w:rsid w:val="00542D5A"/>
    <w:rsid w:val="00543B5A"/>
    <w:rsid w:val="00581948"/>
    <w:rsid w:val="00585A37"/>
    <w:rsid w:val="00592096"/>
    <w:rsid w:val="00597846"/>
    <w:rsid w:val="005A633D"/>
    <w:rsid w:val="005C0269"/>
    <w:rsid w:val="005C1464"/>
    <w:rsid w:val="005E2534"/>
    <w:rsid w:val="005F1A08"/>
    <w:rsid w:val="005F5C65"/>
    <w:rsid w:val="00623C8F"/>
    <w:rsid w:val="00660799"/>
    <w:rsid w:val="00664036"/>
    <w:rsid w:val="00682FA3"/>
    <w:rsid w:val="00692806"/>
    <w:rsid w:val="00697A5F"/>
    <w:rsid w:val="006A78E6"/>
    <w:rsid w:val="006C3683"/>
    <w:rsid w:val="00704B16"/>
    <w:rsid w:val="00715DA0"/>
    <w:rsid w:val="0072209F"/>
    <w:rsid w:val="00735A1D"/>
    <w:rsid w:val="00737C26"/>
    <w:rsid w:val="00746D3C"/>
    <w:rsid w:val="007601BF"/>
    <w:rsid w:val="007711EA"/>
    <w:rsid w:val="007C1300"/>
    <w:rsid w:val="007E4CCC"/>
    <w:rsid w:val="007E6E50"/>
    <w:rsid w:val="00800727"/>
    <w:rsid w:val="00811A9E"/>
    <w:rsid w:val="00840881"/>
    <w:rsid w:val="00844E3E"/>
    <w:rsid w:val="00850578"/>
    <w:rsid w:val="00850F12"/>
    <w:rsid w:val="0085392F"/>
    <w:rsid w:val="008B4094"/>
    <w:rsid w:val="008B42E6"/>
    <w:rsid w:val="00900D49"/>
    <w:rsid w:val="009246CF"/>
    <w:rsid w:val="00946E17"/>
    <w:rsid w:val="00960621"/>
    <w:rsid w:val="009D1B9A"/>
    <w:rsid w:val="009D3BD3"/>
    <w:rsid w:val="00A01982"/>
    <w:rsid w:val="00A517C2"/>
    <w:rsid w:val="00A74DB5"/>
    <w:rsid w:val="00A814BC"/>
    <w:rsid w:val="00AB5F07"/>
    <w:rsid w:val="00AC6443"/>
    <w:rsid w:val="00AD125B"/>
    <w:rsid w:val="00B01423"/>
    <w:rsid w:val="00B21EE8"/>
    <w:rsid w:val="00B53545"/>
    <w:rsid w:val="00BA068F"/>
    <w:rsid w:val="00BB249C"/>
    <w:rsid w:val="00C178F2"/>
    <w:rsid w:val="00C609B6"/>
    <w:rsid w:val="00C749AC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6171B"/>
    <w:rsid w:val="00DA0079"/>
    <w:rsid w:val="00DA611A"/>
    <w:rsid w:val="00DF0D87"/>
    <w:rsid w:val="00DF25A7"/>
    <w:rsid w:val="00DF2D9A"/>
    <w:rsid w:val="00E07416"/>
    <w:rsid w:val="00E17958"/>
    <w:rsid w:val="00E23CD3"/>
    <w:rsid w:val="00E55153"/>
    <w:rsid w:val="00E72AE5"/>
    <w:rsid w:val="00E742E3"/>
    <w:rsid w:val="00E81F00"/>
    <w:rsid w:val="00E85FBD"/>
    <w:rsid w:val="00EB172D"/>
    <w:rsid w:val="00EB5DAF"/>
    <w:rsid w:val="00EB7716"/>
    <w:rsid w:val="00EC05F1"/>
    <w:rsid w:val="00EC2B07"/>
    <w:rsid w:val="00ED45E7"/>
    <w:rsid w:val="00EE442E"/>
    <w:rsid w:val="00EF6F9F"/>
    <w:rsid w:val="00F06630"/>
    <w:rsid w:val="00F2739E"/>
    <w:rsid w:val="00F55028"/>
    <w:rsid w:val="00F554B8"/>
    <w:rsid w:val="00F561A7"/>
    <w:rsid w:val="00F570E5"/>
    <w:rsid w:val="00F818AA"/>
    <w:rsid w:val="00FB22BF"/>
    <w:rsid w:val="00FD1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7EE1-A0BF-45C1-B823-A9F620DA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