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1969" w:rsidRPr="00AE6F00" w:rsidP="00A95FFF">
      <w:pPr>
        <w:pStyle w:val="Heading1"/>
        <w:spacing w:line="0" w:lineRule="atLeast"/>
        <w:ind w:firstLine="567"/>
        <w:jc w:val="right"/>
        <w:rPr>
          <w:b/>
          <w:sz w:val="18"/>
          <w:szCs w:val="18"/>
        </w:rPr>
      </w:pPr>
      <w:r w:rsidRPr="00AE6F00">
        <w:rPr>
          <w:b/>
          <w:sz w:val="18"/>
          <w:szCs w:val="18"/>
        </w:rPr>
        <w:t>Дело № 5-99-23/2026</w:t>
      </w:r>
    </w:p>
    <w:p w:rsidR="00A21969" w:rsidRPr="00AE6F00" w:rsidP="00A95FFF">
      <w:pPr>
        <w:spacing w:after="0" w:line="0" w:lineRule="atLeast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AE6F00">
        <w:rPr>
          <w:rFonts w:ascii="Times New Roman" w:hAnsi="Times New Roman"/>
          <w:b/>
          <w:sz w:val="18"/>
          <w:szCs w:val="18"/>
        </w:rPr>
        <w:t>УИД 91</w:t>
      </w:r>
      <w:r w:rsidRPr="00AE6F00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AE6F00">
        <w:rPr>
          <w:rFonts w:ascii="Times New Roman" w:hAnsi="Times New Roman"/>
          <w:b/>
          <w:sz w:val="18"/>
          <w:szCs w:val="18"/>
        </w:rPr>
        <w:t>0099-01-2026-000004-74</w:t>
      </w:r>
    </w:p>
    <w:p w:rsidR="00A21969" w:rsidRPr="00AE6F00" w:rsidP="00A95FFF">
      <w:pPr>
        <w:pStyle w:val="Heading1"/>
        <w:spacing w:line="0" w:lineRule="atLeast"/>
        <w:ind w:firstLine="567"/>
        <w:rPr>
          <w:sz w:val="18"/>
          <w:szCs w:val="18"/>
        </w:rPr>
      </w:pPr>
    </w:p>
    <w:p w:rsidR="00A21969" w:rsidRPr="00AE6F00" w:rsidP="00A95FFF">
      <w:pPr>
        <w:pStyle w:val="Heading1"/>
        <w:spacing w:line="0" w:lineRule="atLeast"/>
        <w:ind w:firstLine="567"/>
        <w:rPr>
          <w:b/>
          <w:sz w:val="18"/>
          <w:szCs w:val="18"/>
        </w:rPr>
      </w:pPr>
      <w:r w:rsidRPr="00AE6F00">
        <w:rPr>
          <w:b/>
          <w:sz w:val="18"/>
          <w:szCs w:val="18"/>
        </w:rPr>
        <w:t>ПОСТАНОВЛЕНИЕ</w:t>
      </w:r>
    </w:p>
    <w:p w:rsidR="00A21969" w:rsidRPr="00AE6F00" w:rsidP="00A95FFF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AE6F00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AE6F00">
        <w:rPr>
          <w:rFonts w:ascii="Times New Roman" w:hAnsi="Times New Roman"/>
          <w:sz w:val="18"/>
          <w:szCs w:val="18"/>
        </w:rPr>
        <w:t xml:space="preserve">    26 февраля 2026 года</w:t>
      </w:r>
      <w:r w:rsidRPr="00AE6F00">
        <w:rPr>
          <w:rFonts w:ascii="Times New Roman" w:hAnsi="Times New Roman"/>
          <w:sz w:val="18"/>
          <w:szCs w:val="18"/>
        </w:rPr>
        <w:tab/>
      </w:r>
      <w:r w:rsidRPr="00AE6F00">
        <w:rPr>
          <w:rFonts w:ascii="Times New Roman" w:hAnsi="Times New Roman"/>
          <w:sz w:val="18"/>
          <w:szCs w:val="18"/>
        </w:rPr>
        <w:tab/>
      </w:r>
      <w:r w:rsidRPr="00AE6F00">
        <w:rPr>
          <w:rFonts w:ascii="Times New Roman" w:hAnsi="Times New Roman"/>
          <w:sz w:val="18"/>
          <w:szCs w:val="18"/>
        </w:rPr>
        <w:tab/>
        <w:t xml:space="preserve">     </w:t>
      </w:r>
      <w:r w:rsidRPr="00AE6F00">
        <w:rPr>
          <w:rFonts w:ascii="Times New Roman" w:hAnsi="Times New Roman"/>
          <w:sz w:val="18"/>
          <w:szCs w:val="18"/>
        </w:rPr>
        <w:tab/>
      </w:r>
      <w:r w:rsidRPr="00AE6F00">
        <w:rPr>
          <w:rFonts w:ascii="Times New Roman" w:hAnsi="Times New Roman"/>
          <w:sz w:val="18"/>
          <w:szCs w:val="18"/>
        </w:rPr>
        <w:tab/>
      </w:r>
      <w:r w:rsidRPr="00AE6F00">
        <w:rPr>
          <w:rFonts w:ascii="Times New Roman" w:hAnsi="Times New Roman"/>
          <w:sz w:val="18"/>
          <w:szCs w:val="18"/>
        </w:rPr>
        <w:tab/>
      </w:r>
      <w:r w:rsidRPr="00AE6F00">
        <w:rPr>
          <w:rFonts w:ascii="Times New Roman" w:hAnsi="Times New Roman"/>
          <w:sz w:val="18"/>
          <w:szCs w:val="18"/>
        </w:rPr>
        <w:tab/>
      </w: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 xml:space="preserve">Мировой </w:t>
      </w:r>
      <w:r w:rsidRPr="00AE6F00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A21969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рассмотрев в открытом судебном заседании материалы дела об административном правонарушении, пред</w:t>
      </w:r>
      <w:r w:rsidRPr="00AE6F00">
        <w:rPr>
          <w:rFonts w:ascii="Times New Roman" w:hAnsi="Times New Roman"/>
          <w:sz w:val="18"/>
          <w:szCs w:val="18"/>
        </w:rPr>
        <w:t xml:space="preserve">усмотренном ч. 2 ст. 19.4.1 КоАП РФ, в отношении юридического лица – </w:t>
      </w:r>
      <w:r w:rsidRPr="00AE6F00" w:rsidR="00611418">
        <w:rPr>
          <w:rFonts w:ascii="Times New Roman" w:hAnsi="Times New Roman"/>
          <w:color w:val="000000"/>
          <w:sz w:val="18"/>
          <w:szCs w:val="18"/>
          <w:lang w:bidi="ru-RU"/>
        </w:rPr>
        <w:t>Крымская региональная общественная организация оздоровления и организации водных видов отдыха «Лагуна»</w:t>
      </w:r>
      <w:r w:rsidRPr="00AE6F00">
        <w:rPr>
          <w:rFonts w:ascii="Times New Roman" w:hAnsi="Times New Roman"/>
          <w:sz w:val="18"/>
          <w:szCs w:val="18"/>
        </w:rPr>
        <w:t>, "ДАННЫЕ ИЗЪЯТЫ"</w:t>
      </w:r>
      <w:r w:rsidRPr="00AE6F00">
        <w:rPr>
          <w:rFonts w:ascii="Times New Roman" w:hAnsi="Times New Roman"/>
          <w:sz w:val="18"/>
          <w:szCs w:val="18"/>
        </w:rPr>
        <w:t>,</w:t>
      </w:r>
    </w:p>
    <w:p w:rsidR="00A21969" w:rsidRPr="00AE6F00" w:rsidP="00A95FFF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A21969" w:rsidRPr="00AE6F00" w:rsidP="00A95FFF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У С Т А Н О В И Л:</w:t>
      </w:r>
    </w:p>
    <w:p w:rsidR="00611418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  <w:lang w:bidi="ru-RU"/>
        </w:rPr>
        <w:t>Крымская региональная общественная организация оздоровления и организации водных видов отдыха «Лагуна»</w:t>
      </w:r>
      <w:r w:rsidRPr="00AE6F00">
        <w:rPr>
          <w:rFonts w:ascii="Times New Roman" w:hAnsi="Times New Roman"/>
          <w:sz w:val="18"/>
          <w:szCs w:val="18"/>
        </w:rPr>
        <w:t xml:space="preserve"> (далее </w:t>
      </w:r>
      <w:r w:rsidRPr="00AE6F00" w:rsidR="00E90136">
        <w:rPr>
          <w:rFonts w:ascii="Times New Roman" w:hAnsi="Times New Roman"/>
          <w:sz w:val="18"/>
          <w:szCs w:val="18"/>
        </w:rPr>
        <w:t>-</w:t>
      </w:r>
      <w:r w:rsidRPr="00AE6F00">
        <w:rPr>
          <w:rFonts w:ascii="Times New Roman" w:hAnsi="Times New Roman"/>
          <w:color w:val="000000"/>
          <w:sz w:val="18"/>
          <w:szCs w:val="18"/>
          <w:lang w:bidi="ru-RU"/>
        </w:rPr>
        <w:t>О</w:t>
      </w:r>
      <w:r w:rsidRPr="00AE6F00">
        <w:rPr>
          <w:rFonts w:ascii="Times New Roman" w:hAnsi="Times New Roman"/>
          <w:color w:val="000000"/>
          <w:sz w:val="18"/>
          <w:szCs w:val="18"/>
          <w:lang w:bidi="ru-RU"/>
        </w:rPr>
        <w:t>рганизация)</w:t>
      </w:r>
      <w:r w:rsidRPr="00AE6F00" w:rsidR="00E90136">
        <w:rPr>
          <w:rFonts w:ascii="Times New Roman" w:hAnsi="Times New Roman"/>
          <w:sz w:val="18"/>
          <w:szCs w:val="18"/>
        </w:rPr>
        <w:t xml:space="preserve">, </w:t>
      </w:r>
      <w:r w:rsidRPr="00AE6F00">
        <w:rPr>
          <w:rFonts w:ascii="Times New Roman" w:hAnsi="Times New Roman"/>
          <w:sz w:val="18"/>
          <w:szCs w:val="18"/>
        </w:rPr>
        <w:t>"ДАННЫЕ ИЗЪЯТЫ"</w:t>
      </w:r>
      <w:r w:rsidRPr="00AE6F00">
        <w:rPr>
          <w:rFonts w:ascii="Times New Roman" w:hAnsi="Times New Roman"/>
          <w:sz w:val="18"/>
          <w:szCs w:val="18"/>
        </w:rPr>
        <w:t xml:space="preserve">, </w:t>
      </w:r>
      <w:r w:rsidRPr="00AE6F00" w:rsidR="00A95FFF">
        <w:rPr>
          <w:rFonts w:ascii="Times New Roman" w:hAnsi="Times New Roman"/>
          <w:sz w:val="18"/>
          <w:szCs w:val="18"/>
        </w:rPr>
        <w:t>не обеспечила явку руководителя Организации или уполномоченного представителя, а также не представила запрашиваемые документы и сведения, необходимые для достижения цели и задач внеплановой выездной проверки</w:t>
      </w:r>
      <w:r w:rsidRPr="00AE6F00" w:rsidR="00E90136">
        <w:rPr>
          <w:rFonts w:ascii="Times New Roman" w:hAnsi="Times New Roman"/>
          <w:sz w:val="18"/>
          <w:szCs w:val="18"/>
        </w:rPr>
        <w:t xml:space="preserve"> Управления министерства юстиции  РФ по Республике Крым</w:t>
      </w:r>
      <w:r w:rsidRPr="00AE6F00" w:rsidR="00A95FFF">
        <w:rPr>
          <w:rFonts w:ascii="Times New Roman" w:hAnsi="Times New Roman"/>
          <w:sz w:val="18"/>
          <w:szCs w:val="18"/>
        </w:rPr>
        <w:t>, в связи с чем у лиц, уполномоченных на проведение проверки, отсут</w:t>
      </w:r>
      <w:r w:rsidRPr="00AE6F00" w:rsidR="00E90136">
        <w:rPr>
          <w:rFonts w:ascii="Times New Roman" w:hAnsi="Times New Roman"/>
          <w:sz w:val="18"/>
          <w:szCs w:val="18"/>
        </w:rPr>
        <w:t>ствовала возможность проведения</w:t>
      </w:r>
      <w:r w:rsidRPr="00AE6F00" w:rsidR="00A95FFF">
        <w:rPr>
          <w:rFonts w:ascii="Times New Roman" w:hAnsi="Times New Roman"/>
          <w:sz w:val="18"/>
          <w:szCs w:val="18"/>
        </w:rPr>
        <w:t xml:space="preserve"> указанных в пункте 11  Распоряжения № 1004-р</w:t>
      </w:r>
      <w:r w:rsidRPr="00AE6F00" w:rsidR="00E90136">
        <w:rPr>
          <w:rFonts w:ascii="Times New Roman" w:hAnsi="Times New Roman"/>
          <w:sz w:val="18"/>
          <w:szCs w:val="18"/>
        </w:rPr>
        <w:t xml:space="preserve"> « О проведении внеплановой выездной проверки</w:t>
      </w:r>
      <w:r w:rsidRPr="00AE6F00" w:rsidR="00E90136">
        <w:rPr>
          <w:rFonts w:ascii="Times New Roman" w:hAnsi="Times New Roman"/>
          <w:color w:val="000000"/>
          <w:sz w:val="18"/>
          <w:szCs w:val="18"/>
          <w:lang w:bidi="ru-RU"/>
        </w:rPr>
        <w:t xml:space="preserve"> Крымской региональной общественной организации оздоровления и организации водных видов отдыха «Лагуна»</w:t>
      </w:r>
      <w:r w:rsidRPr="00AE6F00" w:rsidR="00E90136">
        <w:rPr>
          <w:rFonts w:ascii="Times New Roman" w:hAnsi="Times New Roman"/>
          <w:sz w:val="18"/>
          <w:szCs w:val="18"/>
        </w:rPr>
        <w:t xml:space="preserve"> </w:t>
      </w:r>
      <w:r w:rsidRPr="00AE6F00" w:rsidR="00A95FFF">
        <w:rPr>
          <w:rFonts w:ascii="Times New Roman" w:hAnsi="Times New Roman"/>
          <w:sz w:val="18"/>
          <w:szCs w:val="18"/>
        </w:rPr>
        <w:t>,</w:t>
      </w:r>
      <w:r w:rsidRPr="00AE6F00" w:rsidR="00A95FFF">
        <w:rPr>
          <w:rFonts w:ascii="Times New Roman" w:hAnsi="Times New Roman"/>
          <w:sz w:val="18"/>
          <w:szCs w:val="18"/>
        </w:rPr>
        <w:t xml:space="preserve"> мероприятий по контролю, что повлекло за собой невозможность ее завершения и достижения цели и задач внеплановой выездной проверки</w:t>
      </w:r>
      <w:r w:rsidRPr="00AE6F00">
        <w:rPr>
          <w:rFonts w:ascii="Times New Roman" w:hAnsi="Times New Roman"/>
          <w:sz w:val="18"/>
          <w:szCs w:val="18"/>
        </w:rPr>
        <w:t>, тем самым</w:t>
      </w:r>
      <w:r w:rsidRPr="00AE6F00" w:rsidR="00E90136">
        <w:rPr>
          <w:rFonts w:ascii="Times New Roman" w:hAnsi="Times New Roman"/>
          <w:sz w:val="18"/>
          <w:szCs w:val="18"/>
        </w:rPr>
        <w:t>, совершила</w:t>
      </w:r>
      <w:r w:rsidRPr="00AE6F00">
        <w:rPr>
          <w:rFonts w:ascii="Times New Roman" w:hAnsi="Times New Roman"/>
          <w:sz w:val="18"/>
          <w:szCs w:val="18"/>
        </w:rPr>
        <w:t xml:space="preserve"> правонарушение, предус</w:t>
      </w:r>
      <w:r w:rsidRPr="00AE6F00">
        <w:rPr>
          <w:rFonts w:ascii="Times New Roman" w:hAnsi="Times New Roman"/>
          <w:sz w:val="18"/>
          <w:szCs w:val="18"/>
        </w:rPr>
        <w:t xml:space="preserve">мотренное ч. 2 ст. 19.4.1 Кодекса Российской Федерации об административных правонарушениях.  </w:t>
      </w:r>
    </w:p>
    <w:p w:rsidR="00A95FFF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 xml:space="preserve">Общество извещено надлежащим образом о месте и времени судебного заседания, </w:t>
      </w:r>
      <w:r w:rsidRPr="00AE6F00">
        <w:rPr>
          <w:rFonts w:ascii="Times New Roman" w:hAnsi="Times New Roman"/>
          <w:sz w:val="18"/>
          <w:szCs w:val="18"/>
          <w:shd w:val="clear" w:color="auto" w:fill="FFFFFF"/>
        </w:rPr>
        <w:t xml:space="preserve">законный представитель юридического лица </w:t>
      </w:r>
      <w:r w:rsidRPr="00AE6F00">
        <w:rPr>
          <w:rFonts w:ascii="Times New Roman" w:hAnsi="Times New Roman"/>
          <w:sz w:val="18"/>
          <w:szCs w:val="18"/>
        </w:rPr>
        <w:t>в судебное заседание не явился, извещен о мес</w:t>
      </w:r>
      <w:r w:rsidRPr="00AE6F00">
        <w:rPr>
          <w:rFonts w:ascii="Times New Roman" w:hAnsi="Times New Roman"/>
          <w:sz w:val="18"/>
          <w:szCs w:val="18"/>
        </w:rPr>
        <w:t>те и времени судебного заседания</w:t>
      </w:r>
      <w:r w:rsidRPr="00AE6F00" w:rsidR="00E90136">
        <w:rPr>
          <w:rFonts w:ascii="Times New Roman" w:hAnsi="Times New Roman"/>
          <w:sz w:val="18"/>
          <w:szCs w:val="18"/>
        </w:rPr>
        <w:t xml:space="preserve"> надлежащим образом, от </w:t>
      </w:r>
      <w:r w:rsidRPr="00AE6F00">
        <w:rPr>
          <w:rFonts w:ascii="Times New Roman" w:hAnsi="Times New Roman"/>
          <w:sz w:val="18"/>
          <w:szCs w:val="18"/>
        </w:rPr>
        <w:t xml:space="preserve"> представителя</w:t>
      </w:r>
      <w:r w:rsidRPr="00AE6F00" w:rsidR="00E90136">
        <w:rPr>
          <w:rFonts w:ascii="Times New Roman" w:hAnsi="Times New Roman"/>
          <w:sz w:val="18"/>
          <w:szCs w:val="18"/>
        </w:rPr>
        <w:t xml:space="preserve"> по доверенности</w:t>
      </w:r>
      <w:r w:rsidRPr="00AE6F00">
        <w:rPr>
          <w:rFonts w:ascii="Times New Roman" w:hAnsi="Times New Roman"/>
          <w:sz w:val="18"/>
          <w:szCs w:val="18"/>
        </w:rPr>
        <w:t xml:space="preserve"> "ДАННЫЕ ИЗЪЯТЫ"</w:t>
      </w:r>
      <w:r w:rsidRPr="00AE6F00" w:rsidR="00E90136">
        <w:rPr>
          <w:rFonts w:ascii="Times New Roman" w:hAnsi="Times New Roman"/>
          <w:sz w:val="18"/>
          <w:szCs w:val="18"/>
        </w:rPr>
        <w:t>.</w:t>
      </w:r>
      <w:r w:rsidRPr="00AE6F00" w:rsidR="00E90136">
        <w:rPr>
          <w:rFonts w:ascii="Times New Roman" w:hAnsi="Times New Roman"/>
          <w:sz w:val="18"/>
          <w:szCs w:val="18"/>
        </w:rPr>
        <w:t xml:space="preserve"> </w:t>
      </w:r>
      <w:r w:rsidRPr="00AE6F00" w:rsidR="00E90136">
        <w:rPr>
          <w:rFonts w:ascii="Times New Roman" w:hAnsi="Times New Roman"/>
          <w:sz w:val="18"/>
          <w:szCs w:val="18"/>
        </w:rPr>
        <w:t>п</w:t>
      </w:r>
      <w:r w:rsidRPr="00AE6F00" w:rsidR="00E90136">
        <w:rPr>
          <w:rFonts w:ascii="Times New Roman" w:hAnsi="Times New Roman"/>
          <w:sz w:val="18"/>
          <w:szCs w:val="18"/>
        </w:rPr>
        <w:t>оступило</w:t>
      </w:r>
      <w:r w:rsidRPr="00AE6F00">
        <w:rPr>
          <w:rFonts w:ascii="Times New Roman" w:hAnsi="Times New Roman"/>
          <w:sz w:val="18"/>
          <w:szCs w:val="18"/>
        </w:rPr>
        <w:t xml:space="preserve"> ходатайство об отложении слушания дела, </w:t>
      </w:r>
      <w:r w:rsidRPr="00AE6F00">
        <w:rPr>
          <w:rStyle w:val="FontStyle17"/>
          <w:sz w:val="18"/>
          <w:szCs w:val="18"/>
        </w:rPr>
        <w:t xml:space="preserve"> которое определением мирового судьи от 26 февраля 2026 года оставлено </w:t>
      </w:r>
      <w:r w:rsidRPr="00AE6F00">
        <w:rPr>
          <w:rFonts w:ascii="Times New Roman" w:hAnsi="Times New Roman"/>
          <w:sz w:val="18"/>
          <w:szCs w:val="18"/>
          <w:lang w:eastAsia="x-none"/>
        </w:rPr>
        <w:t xml:space="preserve">без удовлетворения. </w:t>
      </w:r>
    </w:p>
    <w:p w:rsidR="00A21969" w:rsidRPr="00AE6F00" w:rsidP="00A95F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eastAsia="Calibri" w:hAnsi="Times New Roman"/>
          <w:sz w:val="18"/>
          <w:szCs w:val="18"/>
        </w:rPr>
        <w:t xml:space="preserve">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</w:t>
      </w:r>
      <w:hyperlink r:id="rId4" w:history="1">
        <w:r w:rsidRPr="00AE6F0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частью 3 статьи 28.6</w:t>
        </w:r>
      </w:hyperlink>
      <w:r w:rsidRPr="00AE6F00">
        <w:rPr>
          <w:rFonts w:ascii="Times New Roman" w:eastAsia="Calibri" w:hAnsi="Times New Roman"/>
          <w:sz w:val="18"/>
          <w:szCs w:val="18"/>
        </w:rPr>
        <w:t xml:space="preserve"> настоящего Кодекса, или если имеются данные о надлежащем извещении лиц о месте и времени рассмотрения дела и если от них не поступи</w:t>
      </w:r>
      <w:r w:rsidRPr="00AE6F00">
        <w:rPr>
          <w:rFonts w:ascii="Times New Roman" w:eastAsia="Calibri" w:hAnsi="Times New Roman"/>
          <w:sz w:val="18"/>
          <w:szCs w:val="18"/>
        </w:rPr>
        <w:t>ло ходатайство об отложении рассмотрения дела либо если такое ходатайство оставлено без удовлетворения.</w:t>
      </w: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AE6F00">
        <w:rPr>
          <w:rFonts w:ascii="Times New Roman" w:hAnsi="Times New Roman"/>
          <w:sz w:val="18"/>
          <w:szCs w:val="18"/>
          <w:shd w:val="clear" w:color="auto" w:fill="FFFFFF"/>
        </w:rPr>
        <w:t>Мировой судья, исследовав материалы дела, приходит к следующему.</w:t>
      </w:r>
    </w:p>
    <w:p w:rsidR="00A21969" w:rsidRPr="00AE6F00" w:rsidP="00A95FFF">
      <w:pPr>
        <w:spacing w:after="0" w:line="0" w:lineRule="atLeast"/>
        <w:ind w:firstLine="567"/>
        <w:jc w:val="both"/>
        <w:rPr>
          <w:rStyle w:val="apple-converted-space"/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 xml:space="preserve">В соответствии со </w:t>
      </w:r>
      <w:hyperlink r:id="rId5" w:history="1">
        <w:r w:rsidRPr="00AE6F0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статьей 24.1</w:t>
        </w:r>
      </w:hyperlink>
      <w:r w:rsidRPr="00AE6F00">
        <w:rPr>
          <w:rFonts w:ascii="Times New Roman" w:hAnsi="Times New Roman"/>
          <w:sz w:val="18"/>
          <w:szCs w:val="18"/>
        </w:rPr>
        <w:t xml:space="preserve"> КоАП РФ задачами производства по делам об административных правонарушениях являются всестороннее, полное, объектив</w:t>
      </w:r>
      <w:r w:rsidRPr="00AE6F00">
        <w:rPr>
          <w:rFonts w:ascii="Times New Roman" w:hAnsi="Times New Roman"/>
          <w:sz w:val="18"/>
          <w:szCs w:val="18"/>
        </w:rPr>
        <w:t xml:space="preserve">ное </w:t>
      </w:r>
      <w:r w:rsidRPr="00AE6F00">
        <w:rPr>
          <w:rFonts w:ascii="Times New Roman" w:hAnsi="Times New Roman"/>
          <w:sz w:val="18"/>
          <w:szCs w:val="18"/>
        </w:rPr>
        <w:t>и своевременное выяснение обстоятельств каждого дела, разрешение его в соответствии с законом.</w:t>
      </w:r>
    </w:p>
    <w:p w:rsidR="00A21969" w:rsidRPr="00AE6F00" w:rsidP="00A95FFF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Согласно ст. 26.1 КоАП РФ при разбирательстве по делу  об административном правонарушении выяснению  подлежат обстоятельства, имеющие значение для правильног</w:t>
      </w:r>
      <w:r w:rsidRPr="00AE6F00">
        <w:rPr>
          <w:rFonts w:ascii="Times New Roman" w:hAnsi="Times New Roman"/>
          <w:sz w:val="18"/>
          <w:szCs w:val="18"/>
        </w:rPr>
        <w:t>о разрешения дела, а именно: наличие события административного правонарушения; виновность лица в совершении административного правонарушения; иные обстоятельства, имеющие значение для правильного разрешения дела.</w:t>
      </w:r>
    </w:p>
    <w:p w:rsidR="00A21969" w:rsidRPr="00AE6F00" w:rsidP="00A95FFF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Согласно ч. 1 ст. 26.2 КоАП РФ доказательст</w:t>
      </w:r>
      <w:r w:rsidRPr="00AE6F00">
        <w:rPr>
          <w:rFonts w:ascii="Times New Roman" w:hAnsi="Times New Roman"/>
          <w:sz w:val="18"/>
          <w:szCs w:val="18"/>
        </w:rPr>
        <w:t>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</w:t>
      </w:r>
      <w:r w:rsidRPr="00AE6F00">
        <w:rPr>
          <w:rFonts w:ascii="Times New Roman" w:hAnsi="Times New Roman"/>
          <w:sz w:val="18"/>
          <w:szCs w:val="18"/>
        </w:rPr>
        <w:t xml:space="preserve">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A21969" w:rsidRPr="00AE6F00" w:rsidP="00A95FFF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Style w:val="2"/>
          <w:rFonts w:ascii="Times New Roman" w:eastAsia="Times New Roman" w:hAnsi="Times New Roman" w:cs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Согласно ст. 26.11 КоАП РФ судья, осуществляющий производство по делу об административном правонарушении, оцени</w:t>
      </w:r>
      <w:r w:rsidRPr="00AE6F00">
        <w:rPr>
          <w:rFonts w:ascii="Times New Roman" w:hAnsi="Times New Roman"/>
          <w:sz w:val="18"/>
          <w:szCs w:val="18"/>
        </w:rPr>
        <w:t>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Согласно части 1 статьи 2.1 Кодекса Российской Федерации об административных правонарушениях </w:t>
      </w:r>
      <w:r w:rsidRPr="00AE6F00">
        <w:rPr>
          <w:rFonts w:ascii="Times New Roman" w:hAnsi="Times New Roman"/>
          <w:color w:val="000000"/>
          <w:sz w:val="18"/>
          <w:szCs w:val="18"/>
        </w:rPr>
        <w:t>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</w:t>
      </w:r>
      <w:r w:rsidRPr="00AE6F00">
        <w:rPr>
          <w:rFonts w:ascii="Times New Roman" w:hAnsi="Times New Roman"/>
          <w:color w:val="000000"/>
          <w:sz w:val="18"/>
          <w:szCs w:val="18"/>
        </w:rPr>
        <w:t>тративная ответственность.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</w:t>
      </w:r>
      <w:r w:rsidRPr="00AE6F00">
        <w:rPr>
          <w:rFonts w:ascii="Times New Roman" w:hAnsi="Times New Roman"/>
          <w:color w:val="000000"/>
          <w:sz w:val="18"/>
          <w:szCs w:val="18"/>
        </w:rPr>
        <w:t>а Российской Федерации предусмотрена административная ответственность, но данным лицом не были приняты все зависящие от него меры по их соблюдению (часть 2 статьи 2.1 Кодекса Российской Федерации об административных правонарушениях).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Объективную сторону со</w:t>
      </w:r>
      <w:r w:rsidRPr="00AE6F00">
        <w:rPr>
          <w:rFonts w:ascii="Times New Roman" w:hAnsi="Times New Roman"/>
          <w:color w:val="000000"/>
          <w:sz w:val="18"/>
          <w:szCs w:val="18"/>
        </w:rPr>
        <w:t>става правонарушения, предусмотренного ч. 2 ст. 19.4.1 Кодекса Российской Федерации об административных правонарушениях образуют действия (бездействия) виновного лица, направленные на воспрепятствование законной деятельности уполномоченного  должностного л</w:t>
      </w:r>
      <w:r w:rsidRPr="00AE6F00">
        <w:rPr>
          <w:rFonts w:ascii="Times New Roman" w:hAnsi="Times New Roman"/>
          <w:color w:val="000000"/>
          <w:sz w:val="18"/>
          <w:szCs w:val="18"/>
        </w:rPr>
        <w:t>ица органа контроля (надзора) по проведению проверки, повлекшие невозможность ее проведения.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В соответствии с подпунктом 2 пункта 5 Положения о Министерстве юстиции Российской Федерации, утвержденного Указом Президента Российской Федерации от 13.01.2023 № </w:t>
      </w:r>
      <w:r w:rsidRPr="00AE6F00">
        <w:rPr>
          <w:rFonts w:ascii="Times New Roman" w:hAnsi="Times New Roman"/>
          <w:color w:val="000000"/>
          <w:sz w:val="18"/>
          <w:szCs w:val="18"/>
        </w:rPr>
        <w:t>10 «Вопросы Министерства юстиции Российской Федерации» (далее - Положение о Министерстве юстиции Российской Федерации), Минюст России осуществляет контроль (надзор) за деятельностью некоммерческих организаций, в том числе религиозных организаций, включая к</w:t>
      </w:r>
      <w:r w:rsidRPr="00AE6F00">
        <w:rPr>
          <w:rFonts w:ascii="Times New Roman" w:hAnsi="Times New Roman"/>
          <w:color w:val="000000"/>
          <w:sz w:val="18"/>
          <w:szCs w:val="18"/>
        </w:rPr>
        <w:t>онтроль за соблюдением религиозными организациями законодательства Российской Федерации о свободе совести, свободе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вероисповедания и о религиозных объединениях.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Согласно пункту 13 Положения о Министерстве юстиции Российской Федерации в Минюст России входят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центральный аппарат и территориальные органы.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В соответствии с подпунктом 58 пункта 12, пунктом 19 Положения о Главном управлении (Управлении) Министерства юстиции Российской Федерации по субъекту (субъектам) Российской Федерации, утвержденного </w:t>
      </w:r>
      <w:r w:rsidRPr="00AE6F00">
        <w:rPr>
          <w:rFonts w:ascii="Times New Roman" w:hAnsi="Times New Roman"/>
          <w:color w:val="000000"/>
          <w:sz w:val="18"/>
          <w:szCs w:val="18"/>
        </w:rPr>
        <w:t>приказом М</w:t>
      </w:r>
      <w:r w:rsidRPr="00AE6F00">
        <w:rPr>
          <w:rFonts w:ascii="Times New Roman" w:hAnsi="Times New Roman"/>
          <w:color w:val="000000"/>
          <w:sz w:val="18"/>
          <w:szCs w:val="18"/>
        </w:rPr>
        <w:t>инистерства юстиции Российской Федерации от 29.03.2024 № 89, Управление Минюста России по субъекту (субъектам) Российской Федерации: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осуществляет государственный контроль (надзор) за деятельностью межрегиональных, региональных и местных общественных орга</w:t>
      </w:r>
      <w:r w:rsidRPr="00AE6F00">
        <w:rPr>
          <w:rFonts w:ascii="Times New Roman" w:hAnsi="Times New Roman"/>
          <w:color w:val="000000"/>
          <w:sz w:val="18"/>
          <w:szCs w:val="18"/>
        </w:rPr>
        <w:t>низаций, движений, региональных отделений и иных структурных подразделений политических партий, региональных и местных отделений международных, общероссийских и межрегиональных общественных организаций и движений, местных отделений региональных общественны</w:t>
      </w:r>
      <w:r w:rsidRPr="00AE6F00">
        <w:rPr>
          <w:rFonts w:ascii="Times New Roman" w:hAnsi="Times New Roman"/>
          <w:color w:val="000000"/>
          <w:sz w:val="18"/>
          <w:szCs w:val="18"/>
        </w:rPr>
        <w:t>х организаций и движений, а также иных некоммерческих организаций;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составляет протоколы об административных правонарушениях.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В соответствии с пунктами 3, 5 Положения о федеральном государственном надзоре за деятельностью некоммерческих организаций, утвер</w:t>
      </w:r>
      <w:r w:rsidRPr="00AE6F00">
        <w:rPr>
          <w:rFonts w:ascii="Times New Roman" w:hAnsi="Times New Roman"/>
          <w:color w:val="000000"/>
          <w:sz w:val="18"/>
          <w:szCs w:val="18"/>
        </w:rPr>
        <w:t>жденного постановлением Правительства Российской Федерации от 11.07.2012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№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705, на основании распоряжения Управления Министерства юстиции Российской Федерации по Республике Крым (далее - Управление) от 12.11.2025 № 1004-р «О проведении внеплановой выездной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проверки Крымской региональной общественной организации оздоровления и организации водных видов отдыха «Лагуна»» (далее - Распоряжение № 1004-р), статей 10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AE6F00">
        <w:rPr>
          <w:rFonts w:ascii="Times New Roman" w:hAnsi="Times New Roman"/>
          <w:color w:val="000000"/>
          <w:sz w:val="18"/>
          <w:szCs w:val="18"/>
        </w:rPr>
        <w:t>12 Федерального закона от 26.12.2008 № 294-ФЗ «О защите прав юридических лиц и индивидуальных пред</w:t>
      </w:r>
      <w:r w:rsidRPr="00AE6F00">
        <w:rPr>
          <w:rFonts w:ascii="Times New Roman" w:hAnsi="Times New Roman"/>
          <w:color w:val="000000"/>
          <w:sz w:val="18"/>
          <w:szCs w:val="18"/>
        </w:rPr>
        <w:t>принимателей при осуществлении государственного контроля (надзора) и муниципального контроля» (далее - Закон № 294-ФЗ), статьи 38 Федерального закона от 19.05.1995 № 82-ФЗ «Об общественных объединениях» (далее - Закон № 82-ФЗ), обращения конкурсного управл</w:t>
      </w:r>
      <w:r w:rsidRPr="00AE6F00">
        <w:rPr>
          <w:rFonts w:ascii="Times New Roman" w:hAnsi="Times New Roman"/>
          <w:color w:val="000000"/>
          <w:sz w:val="18"/>
          <w:szCs w:val="18"/>
        </w:rPr>
        <w:t>яющего ООО «Санаторий Утес» "ДАННЫЕ ИЗЪЯТЫ"</w:t>
      </w:r>
      <w:r w:rsidRPr="00AE6F00">
        <w:rPr>
          <w:rFonts w:ascii="Times New Roman" w:hAnsi="Times New Roman"/>
          <w:color w:val="000000"/>
          <w:sz w:val="18"/>
          <w:szCs w:val="18"/>
        </w:rPr>
        <w:t>. в лице его представителя "ДАННЫЕ ИЗЪЯТЫ"</w:t>
      </w:r>
      <w:r w:rsidRPr="00AE6F00">
        <w:rPr>
          <w:rFonts w:ascii="Times New Roman" w:hAnsi="Times New Roman"/>
          <w:color w:val="000000"/>
          <w:sz w:val="18"/>
          <w:szCs w:val="18"/>
        </w:rPr>
        <w:t>., поступившего в Управление 13.10.2025 (юл-6/25) и из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прокуратуры города Ялты 05.11.2025 (ог-147/25), было назначено проведение 02.12.2025 внеплановой выездной проверки Организац</w:t>
      </w:r>
      <w:r w:rsidRPr="00AE6F00">
        <w:rPr>
          <w:rFonts w:ascii="Times New Roman" w:hAnsi="Times New Roman"/>
          <w:color w:val="000000"/>
          <w:sz w:val="18"/>
          <w:szCs w:val="18"/>
        </w:rPr>
        <w:t>ии.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Целью проведения проверки являлось проверка фактов о возможных нарушениях действующего законодательства Российской Федерации в деятельности Организации, изложенных в основании обращения конкурсного управляющего ООО «Санаторий Утес» Зорова В.И. в лице е</w:t>
      </w:r>
      <w:r w:rsidRPr="00AE6F00">
        <w:rPr>
          <w:rFonts w:ascii="Times New Roman" w:hAnsi="Times New Roman"/>
          <w:color w:val="000000"/>
          <w:sz w:val="18"/>
          <w:szCs w:val="18"/>
        </w:rPr>
        <w:t>го представителя "ДАННЫЕ ИЗЪЯТЫ</w:t>
      </w:r>
      <w:r w:rsidRPr="00AE6F00">
        <w:rPr>
          <w:rFonts w:ascii="Times New Roman" w:hAnsi="Times New Roman"/>
          <w:color w:val="000000"/>
          <w:sz w:val="18"/>
          <w:szCs w:val="18"/>
        </w:rPr>
        <w:t>"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., </w:t>
      </w:r>
      <w:r w:rsidRPr="00AE6F00">
        <w:rPr>
          <w:rFonts w:ascii="Times New Roman" w:hAnsi="Times New Roman"/>
          <w:color w:val="000000"/>
          <w:sz w:val="18"/>
          <w:szCs w:val="18"/>
        </w:rPr>
        <w:t>поступивших в Управление 13.10.2025 (юл- 6/25) и прокуратуры города Ялты 05.11.2025 (ог-147/25).</w:t>
      </w:r>
    </w:p>
    <w:p w:rsidR="00672DB8" w:rsidRPr="00AE6F00" w:rsidP="00E90136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Задачами проверки являлись предупреждение, выявление и пресечение нарушений Организацией требований законодательства Российской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Федерации в сфере деятельности некоммерческих организаций.</w:t>
      </w:r>
      <w:r w:rsidRPr="00AE6F00" w:rsidR="00E90136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AE6F00">
        <w:rPr>
          <w:rFonts w:ascii="Times New Roman" w:hAnsi="Times New Roman"/>
          <w:color w:val="000000"/>
          <w:sz w:val="18"/>
          <w:szCs w:val="18"/>
        </w:rPr>
        <w:t>Предметом проверки являлось соблюдение Организацией обязательных требований законодательства Российской Федерации.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Согласно пункту 6 абзаца 1 статьи 2, подпункта 6 пункта 2 статьи 14 Закона № 294-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ФЗ проверкой является совокупность проводимых органом государственного контроля (надзора) или органом муниципального контроля в отношении юридического лица, индивидуального предпринимателя мероприятий по контролю для оценки соответствия осуществляемых ими </w:t>
      </w:r>
      <w:r w:rsidRPr="00AE6F00">
        <w:rPr>
          <w:rFonts w:ascii="Times New Roman" w:hAnsi="Times New Roman"/>
          <w:color w:val="000000"/>
          <w:sz w:val="18"/>
          <w:szCs w:val="18"/>
        </w:rPr>
        <w:t>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правовыми актами.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Перечень мероприятий по контролю, необходимых </w:t>
      </w:r>
      <w:r w:rsidRPr="00AE6F00">
        <w:rPr>
          <w:rFonts w:ascii="Times New Roman" w:hAnsi="Times New Roman"/>
          <w:color w:val="000000"/>
          <w:sz w:val="18"/>
          <w:szCs w:val="18"/>
        </w:rPr>
        <w:t>для достижения целей и задач проведения проверки указываются в распоряжении или приказе руководителя, заместителя руководителя органа государственного контроля (надзора), органа муниципального контроля.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В соответствии с пунктом 11 Распоряжения № 1004-р в </w:t>
      </w:r>
      <w:r w:rsidRPr="00AE6F00">
        <w:rPr>
          <w:rFonts w:ascii="Times New Roman" w:hAnsi="Times New Roman"/>
          <w:color w:val="000000"/>
          <w:sz w:val="18"/>
          <w:szCs w:val="18"/>
        </w:rPr>
        <w:t>процессе проверки лицам, уполномоченным на проведение проверки, необходимо провести следующие мероприятия по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контролю,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необходимые для достижения цели и задачи проверки: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 осуществить выезд по месту нахождения Организации и (или) месту осуществления Органи</w:t>
      </w:r>
      <w:r w:rsidRPr="00AE6F00">
        <w:rPr>
          <w:rFonts w:ascii="Times New Roman" w:hAnsi="Times New Roman"/>
          <w:color w:val="000000"/>
          <w:sz w:val="18"/>
          <w:szCs w:val="18"/>
        </w:rPr>
        <w:t>зацией деятельности;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в течение срока проведения проверки рассмотреть и изучить документы, имеющиеся в распоряжении Управления Министерства юстиции Российской Федерации по Республике Крым;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 xml:space="preserve">изучить и проанализировать представленные Организацией сведения </w:t>
      </w:r>
      <w:r w:rsidRPr="00AE6F00">
        <w:rPr>
          <w:rFonts w:ascii="Times New Roman" w:hAnsi="Times New Roman"/>
          <w:color w:val="000000"/>
          <w:sz w:val="18"/>
          <w:szCs w:val="18"/>
        </w:rPr>
        <w:t>и документы, необходимые для достижения целей и задач проведения проверки;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составить акт проверки, в случае выявления нарушений законодательства Российской Федерации по итогам проверки, принять меры реагирования, предусмотренные действующим законодательс</w:t>
      </w:r>
      <w:r w:rsidRPr="00AE6F00">
        <w:rPr>
          <w:rFonts w:ascii="Times New Roman" w:hAnsi="Times New Roman"/>
          <w:color w:val="000000"/>
          <w:sz w:val="18"/>
          <w:szCs w:val="18"/>
        </w:rPr>
        <w:t>твом.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 Согласно статье 29 Закона №82-ФЗ общественное объединение обязано: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 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его уставом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или иными учредительными документами;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- 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общественного объединения, а также годовые и квартальные отч</w:t>
      </w:r>
      <w:r w:rsidRPr="00AE6F00">
        <w:rPr>
          <w:rFonts w:ascii="Times New Roman" w:hAnsi="Times New Roman"/>
          <w:color w:val="000000"/>
          <w:sz w:val="18"/>
          <w:szCs w:val="18"/>
        </w:rPr>
        <w:t>еты о своей деятельности в объёме сведений, представляемых в налоговые органы.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В соответствии с частью 5 статьи 12 Закона № 294-ФЗ руководитель, иное должностное лицо или уполномоченный представитель юридического лица обязаны предоставить должностным лицам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органа государственного контроля (надзора), органа муниципального контроля, проводящим выездную проверку, возможность ознакомится с документами, связанными с целями, задачами и предметом въездной проверки.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На основании вышеуказанного и в соответствии с Ра</w:t>
      </w:r>
      <w:r w:rsidRPr="00AE6F00">
        <w:rPr>
          <w:rFonts w:ascii="Times New Roman" w:hAnsi="Times New Roman"/>
          <w:color w:val="000000"/>
          <w:sz w:val="18"/>
          <w:szCs w:val="18"/>
        </w:rPr>
        <w:t>споряжением №</w:t>
      </w:r>
      <w:r w:rsidRPr="00AE6F00">
        <w:rPr>
          <w:rFonts w:ascii="Times New Roman" w:hAnsi="Times New Roman"/>
          <w:color w:val="000000"/>
          <w:sz w:val="18"/>
          <w:szCs w:val="18"/>
        </w:rPr>
        <w:tab/>
        <w:t>1004-р в адрес Организации было направлено уведомление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AE6F00">
        <w:rPr>
          <w:rFonts w:ascii="Times New Roman" w:hAnsi="Times New Roman"/>
          <w:color w:val="000000"/>
          <w:sz w:val="18"/>
          <w:szCs w:val="18"/>
        </w:rPr>
        <w:t>от 12.11.2025 № 93-7032/25 о проведении проверки с перечнем документов и сведений, надлежащих представлению по адресу места нахождения Организации для осуществления внеплановой выездной п</w:t>
      </w:r>
      <w:r w:rsidRPr="00AE6F00">
        <w:rPr>
          <w:rFonts w:ascii="Times New Roman" w:hAnsi="Times New Roman"/>
          <w:color w:val="000000"/>
          <w:sz w:val="18"/>
          <w:szCs w:val="18"/>
        </w:rPr>
        <w:t>роверки.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По адресу местонахождения: "ДАННЫЕ ИЗЪЯТЫ" </w:t>
      </w:r>
      <w:r w:rsidRPr="00AE6F00">
        <w:rPr>
          <w:rFonts w:ascii="Times New Roman" w:hAnsi="Times New Roman"/>
          <w:color w:val="000000"/>
          <w:sz w:val="18"/>
          <w:szCs w:val="18"/>
        </w:rPr>
        <w:t>был осуществлен выезд должностными лицами Управления, руководитель Организации не обеспечил личное присутствие либо присутствие уполномоченно</w:t>
      </w:r>
      <w:r w:rsidRPr="00AE6F00">
        <w:rPr>
          <w:rFonts w:ascii="Times New Roman" w:hAnsi="Times New Roman"/>
          <w:color w:val="000000"/>
          <w:sz w:val="18"/>
          <w:szCs w:val="18"/>
        </w:rPr>
        <w:t>го представителя.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Кроме того, руководителем не подготовлены запрашиваемые документы к передаче проверяющим, каких-либо письменных пояснений в отношении уставной деятельности Организации не представлено.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Письменных пояснений от Организации о невозможности п</w:t>
      </w:r>
      <w:r w:rsidRPr="00AE6F00">
        <w:rPr>
          <w:rFonts w:ascii="Times New Roman" w:hAnsi="Times New Roman"/>
          <w:color w:val="000000"/>
          <w:sz w:val="18"/>
          <w:szCs w:val="18"/>
        </w:rPr>
        <w:t>редставления запрашиваемых документов и сведений в Управление не поступало.</w:t>
      </w:r>
    </w:p>
    <w:p w:rsidR="00672DB8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В связи с неявкой руководителя Организации или уполномоченного представителя, непредставлением Организацией запрошенных документов и сведений, необходимых для достижения цели и зад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ач внеплановой выездной проверки, у лиц, уполномоченных на проведение проверки, отсутствовала возможность проведения, </w:t>
      </w:r>
      <w:r w:rsidRPr="00AE6F00">
        <w:rPr>
          <w:rFonts w:ascii="Times New Roman" w:hAnsi="Times New Roman"/>
          <w:color w:val="000000"/>
          <w:sz w:val="18"/>
          <w:szCs w:val="18"/>
        </w:rPr>
        <w:t>указанных в пункте 11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Распоряжения № 1004-р, мероприятий по контролю, что повлекло за собой невозможность ее завершения и достижения цели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и задач внеплановой выездной проверки.</w:t>
      </w:r>
    </w:p>
    <w:p w:rsidR="00DB1B9B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По результатам проверки 02.12.2025 составлен Акт №</w:t>
      </w:r>
      <w:r w:rsidRPr="00AE6F00" w:rsidR="00E90136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AE6F00">
        <w:rPr>
          <w:rFonts w:ascii="Times New Roman" w:hAnsi="Times New Roman"/>
          <w:color w:val="000000"/>
          <w:sz w:val="18"/>
          <w:szCs w:val="18"/>
        </w:rPr>
        <w:t>6/вн о невозможности проведения внеплановой выездной проверки Организации.</w:t>
      </w:r>
    </w:p>
    <w:p w:rsidR="00A95FFF" w:rsidRPr="00AE6F00" w:rsidP="00672DB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Каких либо заявлений и ходатайств 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>Организации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в связи с невозможностью представления истребованных документов в адрес Управления не поступало и мировому судье не представлено.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Суд, исследовав представленные материалы, приходит к выводу о доказанности вины юридического лица в совершении административн</w:t>
      </w:r>
      <w:r w:rsidRPr="00AE6F00">
        <w:rPr>
          <w:rFonts w:ascii="Times New Roman" w:hAnsi="Times New Roman"/>
          <w:color w:val="000000"/>
          <w:sz w:val="18"/>
          <w:szCs w:val="18"/>
        </w:rPr>
        <w:t>ого правонарушения, предусмотренного ч. 2 ст. 19.4.1 КоАП РФ, что подтверждается следующими представленными в суд доказательствами: протоколом об административном правонарушении №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>16/25 от 23.12.2025 (л.д. 1-6)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>копией распоряжения № 1004-р от 12.11.2025 (л.д. 10-15), копией уведомления от 12.11.2025 № 93-7032/25 (16-18), сведениями об отправки у</w:t>
      </w:r>
      <w:r w:rsidRPr="00AE6F00" w:rsidR="00DB1B9B">
        <w:rPr>
          <w:rFonts w:ascii="Times New Roman" w:hAnsi="Times New Roman"/>
          <w:color w:val="000000"/>
          <w:sz w:val="18"/>
          <w:szCs w:val="18"/>
          <w:lang w:bidi="ru-RU"/>
        </w:rPr>
        <w:t>ведомления</w:t>
      </w:r>
      <w:r w:rsidRPr="00AE6F00" w:rsidR="00DB1B9B">
        <w:rPr>
          <w:rFonts w:ascii="Times New Roman" w:hAnsi="Times New Roman"/>
          <w:color w:val="000000"/>
          <w:sz w:val="18"/>
          <w:szCs w:val="18"/>
          <w:lang w:bidi="ru-RU"/>
        </w:rPr>
        <w:t xml:space="preserve"> с идентификатором почтового отправления: 29500009079731 (л.д. 19-20,21), копией 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 xml:space="preserve">Акта №6/вн от 02.12.2025 о невозможности проведения внеплановой выездной проверки Организации (л.д. 22-23); 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копией служебной записки от 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>04.12.2025 (л.д. 27-28)</w:t>
      </w:r>
      <w:r w:rsidRPr="00AE6F00">
        <w:rPr>
          <w:rFonts w:ascii="Times New Roman" w:hAnsi="Times New Roman"/>
          <w:color w:val="000000"/>
          <w:sz w:val="18"/>
          <w:szCs w:val="18"/>
        </w:rPr>
        <w:t>, выпиской из Единого государственного реестра юридических лиц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 xml:space="preserve"> (л.д. 37-39)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.  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Указанные доказательства согласуются между собой, получены в соответствии с требованиями дей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ствующего законодательства и в совокупности являются достаточными для вывода о виновности </w:t>
      </w:r>
      <w:r w:rsidRPr="00AE6F00" w:rsidR="00DB1B9B">
        <w:rPr>
          <w:rFonts w:ascii="Times New Roman" w:hAnsi="Times New Roman"/>
          <w:color w:val="000000"/>
          <w:sz w:val="18"/>
          <w:szCs w:val="18"/>
          <w:lang w:bidi="ru-RU"/>
        </w:rPr>
        <w:t>Крымской региональной общественной организации оздоровления и организации водных видов отдыха «Лагуна»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в совершении инкриминируемого административного правонарушения.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AE6F00" w:rsidR="00DB1B9B">
        <w:rPr>
          <w:rFonts w:ascii="Times New Roman" w:hAnsi="Times New Roman"/>
          <w:color w:val="000000"/>
          <w:sz w:val="18"/>
          <w:szCs w:val="18"/>
          <w:lang w:bidi="ru-RU"/>
        </w:rPr>
        <w:t>Крымской региональной общественной организации оздоровления и организации водных видов отдыха «Лагуна»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совершила административное правонаруше</w:t>
      </w:r>
      <w:r w:rsidRPr="00AE6F00">
        <w:rPr>
          <w:rFonts w:ascii="Times New Roman" w:hAnsi="Times New Roman"/>
          <w:color w:val="000000"/>
          <w:sz w:val="18"/>
          <w:szCs w:val="18"/>
        </w:rPr>
        <w:t>ние, предусмотренное ч.2 ст. 19.4.1 Кодекса Российской Федерации об административных правонарушениях, а именно: воспрепятствовало законной деятельности должностного лица органа государственного контроля (надзора) по проведению проверки, повлекшие невозможн</w:t>
      </w:r>
      <w:r w:rsidRPr="00AE6F00">
        <w:rPr>
          <w:rFonts w:ascii="Times New Roman" w:hAnsi="Times New Roman"/>
          <w:color w:val="000000"/>
          <w:sz w:val="18"/>
          <w:szCs w:val="18"/>
        </w:rPr>
        <w:t>ость проведения проверки.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юридического лица при возбуждении дела об административном правонарушении нарушены не были.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При назн</w:t>
      </w:r>
      <w:r w:rsidRPr="00AE6F00">
        <w:rPr>
          <w:rFonts w:ascii="Times New Roman" w:hAnsi="Times New Roman"/>
          <w:color w:val="000000"/>
          <w:sz w:val="18"/>
          <w:szCs w:val="18"/>
        </w:rPr>
        <w:t>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</w:t>
      </w:r>
      <w:r w:rsidRPr="00AE6F00">
        <w:rPr>
          <w:rFonts w:ascii="Times New Roman" w:hAnsi="Times New Roman"/>
          <w:color w:val="000000"/>
          <w:sz w:val="18"/>
          <w:szCs w:val="18"/>
        </w:rPr>
        <w:t>ия, имущественное положение лица, а также наличие обстоятельств, смягчающих или отягчающих административную ответственность.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Обстоятельств, смягчающих и отягчающих ответственность, в соответствии со ст. ст. 4.2, 4.3 Кодекса Российской Федерации об админист</w:t>
      </w:r>
      <w:r w:rsidRPr="00AE6F00">
        <w:rPr>
          <w:rFonts w:ascii="Times New Roman" w:hAnsi="Times New Roman"/>
          <w:color w:val="000000"/>
          <w:sz w:val="18"/>
          <w:szCs w:val="18"/>
        </w:rPr>
        <w:t>ративных правонарушениях по делу не установлено.</w:t>
      </w:r>
    </w:p>
    <w:p w:rsidR="00A95FFF" w:rsidRPr="00AE6F00" w:rsidP="00A95FF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отсутствие отягчающих либо смягча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ющих ответственность обстоятельств, считаю возможным назначить </w:t>
      </w:r>
      <w:r w:rsidRPr="00AE6F00" w:rsidR="00DB1B9B">
        <w:rPr>
          <w:rFonts w:ascii="Times New Roman" w:hAnsi="Times New Roman"/>
          <w:color w:val="000000"/>
          <w:sz w:val="18"/>
          <w:szCs w:val="18"/>
          <w:lang w:bidi="ru-RU"/>
        </w:rPr>
        <w:t>Крымской региональной общественной организации оздоровления и организации водных видов отдыха «Лагуна»</w:t>
      </w:r>
      <w:r w:rsidRPr="00AE6F00" w:rsidR="00DB1B9B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AE6F00">
        <w:rPr>
          <w:rFonts w:ascii="Times New Roman" w:hAnsi="Times New Roman"/>
          <w:color w:val="000000"/>
          <w:sz w:val="18"/>
          <w:szCs w:val="18"/>
        </w:rPr>
        <w:t xml:space="preserve"> наказание в пределах санкции ч.2 ст. 19.4.1 Кодекса Российской Федерации об администрати</w:t>
      </w:r>
      <w:r w:rsidRPr="00AE6F00">
        <w:rPr>
          <w:rFonts w:ascii="Times New Roman" w:hAnsi="Times New Roman"/>
          <w:color w:val="000000"/>
          <w:sz w:val="18"/>
          <w:szCs w:val="18"/>
        </w:rPr>
        <w:t>вных правонарушениях в виде штрафа.</w:t>
      </w:r>
    </w:p>
    <w:p w:rsidR="00A95FFF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AE6F00">
        <w:rPr>
          <w:rFonts w:ascii="Times New Roman" w:hAnsi="Times New Roman"/>
          <w:color w:val="000000"/>
          <w:sz w:val="18"/>
          <w:szCs w:val="18"/>
        </w:rPr>
        <w:t>Руководствуясь ст.ст.29.9-29.10, 30.1 КоАП РФ, мировой судья –</w:t>
      </w: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21969" w:rsidRPr="00AE6F00" w:rsidP="00A95FFF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П</w:t>
      </w:r>
      <w:r w:rsidRPr="00AE6F00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E90136" w:rsidRPr="00AE6F00" w:rsidP="00A95FFF">
      <w:pPr>
        <w:pStyle w:val="Style4"/>
        <w:widowControl/>
        <w:spacing w:line="0" w:lineRule="atLeast"/>
        <w:ind w:firstLine="567"/>
        <w:rPr>
          <w:sz w:val="18"/>
          <w:szCs w:val="18"/>
        </w:rPr>
      </w:pPr>
    </w:p>
    <w:p w:rsidR="00A21969" w:rsidRPr="00AE6F00" w:rsidP="00A95FFF">
      <w:pPr>
        <w:pStyle w:val="Style4"/>
        <w:widowControl/>
        <w:spacing w:line="0" w:lineRule="atLeast"/>
        <w:ind w:firstLine="567"/>
        <w:rPr>
          <w:rStyle w:val="FontStyle17"/>
          <w:sz w:val="18"/>
          <w:szCs w:val="18"/>
        </w:rPr>
      </w:pPr>
      <w:r w:rsidRPr="00AE6F00">
        <w:rPr>
          <w:sz w:val="18"/>
          <w:szCs w:val="18"/>
        </w:rPr>
        <w:t xml:space="preserve">Юридическое лицо – </w:t>
      </w:r>
      <w:r w:rsidRPr="00AE6F00" w:rsidR="00DB1B9B">
        <w:rPr>
          <w:color w:val="000000"/>
          <w:sz w:val="18"/>
          <w:szCs w:val="18"/>
          <w:lang w:bidi="ru-RU"/>
        </w:rPr>
        <w:t>Крымская региональная общественная организация оздоровления и организации водных видов отдыха «Лагуна»</w:t>
      </w:r>
      <w:r w:rsidRPr="00AE6F00" w:rsidR="00DB1B9B">
        <w:rPr>
          <w:sz w:val="18"/>
          <w:szCs w:val="18"/>
        </w:rPr>
        <w:t xml:space="preserve">, </w:t>
      </w:r>
      <w:r w:rsidRPr="00AE6F00">
        <w:rPr>
          <w:sz w:val="18"/>
          <w:szCs w:val="18"/>
        </w:rPr>
        <w:t>"ДАННЫЕ ИЗЪЯТЫ"</w:t>
      </w:r>
      <w:r w:rsidRPr="00AE6F00" w:rsidR="00DB1B9B">
        <w:rPr>
          <w:sz w:val="18"/>
          <w:szCs w:val="18"/>
        </w:rPr>
        <w:t xml:space="preserve">, </w:t>
      </w:r>
      <w:r w:rsidRPr="00AE6F00">
        <w:rPr>
          <w:rStyle w:val="FontStyle17"/>
          <w:sz w:val="18"/>
          <w:szCs w:val="18"/>
        </w:rPr>
        <w:t xml:space="preserve">признать виновным в совершении административного правонарушения, предусмотренного </w:t>
      </w:r>
      <w:r w:rsidRPr="00AE6F00" w:rsidR="00DB1B9B">
        <w:rPr>
          <w:color w:val="000000"/>
          <w:sz w:val="18"/>
          <w:szCs w:val="18"/>
        </w:rPr>
        <w:t xml:space="preserve">ч.2 ст. 19.4.1 </w:t>
      </w:r>
      <w:r w:rsidRPr="00AE6F00">
        <w:rPr>
          <w:rStyle w:val="FontStyle17"/>
          <w:sz w:val="18"/>
          <w:szCs w:val="18"/>
        </w:rPr>
        <w:t xml:space="preserve"> КоАП РФ и назначить ему административное наказание в виде адми</w:t>
      </w:r>
      <w:r w:rsidRPr="00AE6F00" w:rsidR="00DB1B9B">
        <w:rPr>
          <w:rStyle w:val="FontStyle17"/>
          <w:sz w:val="18"/>
          <w:szCs w:val="18"/>
        </w:rPr>
        <w:t>нистративного штрафа в размере 20</w:t>
      </w:r>
      <w:r w:rsidRPr="00AE6F00" w:rsidR="00E90136">
        <w:rPr>
          <w:rStyle w:val="FontStyle17"/>
          <w:sz w:val="18"/>
          <w:szCs w:val="18"/>
        </w:rPr>
        <w:t xml:space="preserve">000,00 </w:t>
      </w:r>
      <w:r w:rsidRPr="00AE6F00">
        <w:rPr>
          <w:rStyle w:val="FontStyle17"/>
          <w:sz w:val="18"/>
          <w:szCs w:val="18"/>
        </w:rPr>
        <w:t xml:space="preserve"> (</w:t>
      </w:r>
      <w:r w:rsidRPr="00AE6F00" w:rsidR="00DB1B9B">
        <w:rPr>
          <w:rStyle w:val="FontStyle17"/>
          <w:sz w:val="18"/>
          <w:szCs w:val="18"/>
        </w:rPr>
        <w:t>двадцать</w:t>
      </w:r>
      <w:r w:rsidRPr="00AE6F00">
        <w:rPr>
          <w:rStyle w:val="FontStyle17"/>
          <w:sz w:val="18"/>
          <w:szCs w:val="18"/>
        </w:rPr>
        <w:t xml:space="preserve"> тысяч) рублей.</w:t>
      </w:r>
    </w:p>
    <w:p w:rsidR="00A21969" w:rsidRPr="00AE6F00" w:rsidP="00A95FF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AE6F00">
        <w:rPr>
          <w:rFonts w:ascii="Times New Roman" w:hAnsi="Times New Roman"/>
          <w:b/>
          <w:sz w:val="18"/>
          <w:szCs w:val="18"/>
        </w:rPr>
        <w:t xml:space="preserve">Штраф подлежит перечислению на следующие реквизиты: </w:t>
      </w:r>
    </w:p>
    <w:p w:rsidR="00AE6F00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"ДАННЫЕ ИЗЪЯТЫ"</w:t>
      </w: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6" w:history="1">
        <w:r w:rsidRPr="00AE6F0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частью 1.1</w:t>
        </w:r>
      </w:hyperlink>
      <w:r w:rsidRPr="00AE6F00">
        <w:rPr>
          <w:rFonts w:ascii="Times New Roman" w:hAnsi="Times New Roman"/>
          <w:sz w:val="18"/>
          <w:szCs w:val="18"/>
        </w:rPr>
        <w:t xml:space="preserve"> настоящей статьи, либо со дня истечения срока отсрочки или срока рассрочки, предусмотренных </w:t>
      </w:r>
      <w:hyperlink r:id="rId7" w:history="1">
        <w:r w:rsidRPr="00AE6F0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статьей 31.5</w:t>
        </w:r>
      </w:hyperlink>
      <w:r w:rsidRPr="00AE6F00">
        <w:rPr>
          <w:rFonts w:ascii="Times New Roman" w:hAnsi="Times New Roman"/>
          <w:sz w:val="18"/>
          <w:szCs w:val="18"/>
        </w:rPr>
        <w:t xml:space="preserve"> настоящего Кодекса.</w:t>
      </w:r>
    </w:p>
    <w:p w:rsidR="00A21969" w:rsidRPr="00AE6F00" w:rsidP="00A95FFF">
      <w:pPr>
        <w:pStyle w:val="ConsPlusNormal"/>
        <w:spacing w:line="0" w:lineRule="atLeast"/>
        <w:ind w:firstLine="567"/>
        <w:jc w:val="both"/>
        <w:rPr>
          <w:rStyle w:val="FontStyle17"/>
          <w:sz w:val="18"/>
          <w:szCs w:val="18"/>
        </w:rPr>
      </w:pPr>
      <w:r w:rsidRPr="00AE6F00">
        <w:rPr>
          <w:rFonts w:ascii="Times New Roman" w:hAnsi="Times New Roman" w:cs="Times New Roman"/>
          <w:sz w:val="18"/>
          <w:szCs w:val="18"/>
        </w:rPr>
        <w:t xml:space="preserve">Неуплата административного штрафа в срок, предусмотренный настоящим </w:t>
      </w:r>
      <w:hyperlink r:id="rId8" w:history="1">
        <w:r w:rsidRPr="00AE6F00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Кодексом</w:t>
        </w:r>
      </w:hyperlink>
      <w:r w:rsidRPr="00AE6F00">
        <w:rPr>
          <w:rFonts w:ascii="Times New Roman" w:hAnsi="Times New Roman" w:cs="Times New Roman"/>
          <w:sz w:val="18"/>
          <w:szCs w:val="1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</w:t>
      </w:r>
      <w:r w:rsidRPr="00AE6F00">
        <w:rPr>
          <w:rFonts w:ascii="Times New Roman" w:hAnsi="Times New Roman" w:cs="Times New Roman"/>
          <w:sz w:val="18"/>
          <w:szCs w:val="18"/>
        </w:rPr>
        <w:t>ест на срок до пятнадцати суток, либо обязательные работы на срок до пятидесяти часов.</w:t>
      </w:r>
    </w:p>
    <w:p w:rsidR="00A21969" w:rsidRPr="00AE6F00" w:rsidP="00A95FFF">
      <w:pPr>
        <w:pStyle w:val="Style4"/>
        <w:widowControl/>
        <w:spacing w:line="0" w:lineRule="atLeast"/>
        <w:ind w:firstLine="567"/>
        <w:rPr>
          <w:rStyle w:val="FontStyle11"/>
          <w:b w:val="0"/>
          <w:sz w:val="18"/>
          <w:szCs w:val="18"/>
        </w:rPr>
      </w:pPr>
      <w:r w:rsidRPr="00AE6F00">
        <w:rPr>
          <w:rStyle w:val="FontStyle11"/>
          <w:b w:val="0"/>
          <w:sz w:val="18"/>
          <w:szCs w:val="18"/>
        </w:rPr>
        <w:t xml:space="preserve">Постановление может быть обжаловано в Ялтинский городской суд Республики Крым через </w:t>
      </w:r>
      <w:r w:rsidRPr="00AE6F00">
        <w:rPr>
          <w:bCs/>
          <w:iCs/>
          <w:sz w:val="18"/>
          <w:szCs w:val="18"/>
        </w:rPr>
        <w:t xml:space="preserve">судебный участок № </w:t>
      </w:r>
      <w:r w:rsidRPr="00AE6F00" w:rsidR="00DB1B9B">
        <w:rPr>
          <w:sz w:val="18"/>
          <w:szCs w:val="18"/>
        </w:rPr>
        <w:t xml:space="preserve">99 Ялтинского судебного района (город республиканского значения Ялта с подчиненной ему территорией) Республики Крым </w:t>
      </w:r>
      <w:r w:rsidRPr="00AE6F00">
        <w:rPr>
          <w:rStyle w:val="FontStyle11"/>
          <w:b w:val="0"/>
          <w:sz w:val="18"/>
          <w:szCs w:val="18"/>
        </w:rPr>
        <w:t>в течение 10 дней со дня вручения или получения копии постановления.</w:t>
      </w:r>
    </w:p>
    <w:p w:rsidR="00A21969" w:rsidRPr="00AE6F00" w:rsidP="00A95FFF">
      <w:pPr>
        <w:pStyle w:val="Style4"/>
        <w:widowControl/>
        <w:spacing w:line="0" w:lineRule="atLeast"/>
        <w:ind w:firstLine="567"/>
        <w:rPr>
          <w:rStyle w:val="FontStyle11"/>
          <w:b w:val="0"/>
          <w:sz w:val="18"/>
          <w:szCs w:val="18"/>
        </w:rPr>
      </w:pP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21969" w:rsidRPr="00AE6F00" w:rsidP="00A95FF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AE6F00">
        <w:rPr>
          <w:rFonts w:ascii="Times New Roman" w:hAnsi="Times New Roman"/>
          <w:sz w:val="18"/>
          <w:szCs w:val="18"/>
        </w:rPr>
        <w:t>Мировой судья:</w:t>
      </w:r>
      <w:r w:rsidRPr="00AE6F00">
        <w:rPr>
          <w:rFonts w:ascii="Times New Roman" w:hAnsi="Times New Roman"/>
          <w:sz w:val="18"/>
          <w:szCs w:val="18"/>
        </w:rPr>
        <w:tab/>
      </w:r>
      <w:r w:rsidRPr="00AE6F00">
        <w:rPr>
          <w:rFonts w:ascii="Times New Roman" w:hAnsi="Times New Roman"/>
          <w:sz w:val="18"/>
          <w:szCs w:val="18"/>
        </w:rPr>
        <w:tab/>
      </w:r>
      <w:r w:rsidRPr="00AE6F00">
        <w:rPr>
          <w:rFonts w:ascii="Times New Roman" w:hAnsi="Times New Roman"/>
          <w:sz w:val="18"/>
          <w:szCs w:val="18"/>
        </w:rPr>
        <w:tab/>
        <w:t xml:space="preserve">                                      </w:t>
      </w:r>
      <w:r w:rsidRPr="00AE6F00" w:rsidR="00E90136">
        <w:rPr>
          <w:rFonts w:ascii="Times New Roman" w:hAnsi="Times New Roman"/>
          <w:sz w:val="18"/>
          <w:szCs w:val="18"/>
        </w:rPr>
        <w:t xml:space="preserve">      </w:t>
      </w:r>
      <w:r w:rsidRPr="00AE6F0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AE6F00">
        <w:rPr>
          <w:rFonts w:ascii="Times New Roman" w:hAnsi="Times New Roman"/>
          <w:sz w:val="18"/>
          <w:szCs w:val="18"/>
        </w:rPr>
        <w:t>О.В. Переверзева</w:t>
      </w:r>
    </w:p>
    <w:sectPr w:rsidSect="00AE6F0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69"/>
    <w:rsid w:val="00611418"/>
    <w:rsid w:val="00672DB8"/>
    <w:rsid w:val="00782E67"/>
    <w:rsid w:val="008216F5"/>
    <w:rsid w:val="00A21969"/>
    <w:rsid w:val="00A95FFF"/>
    <w:rsid w:val="00AE6F00"/>
    <w:rsid w:val="00D01228"/>
    <w:rsid w:val="00DB1B9B"/>
    <w:rsid w:val="00E90136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969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A2196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A219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21969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A21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A21969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21969"/>
    <w:pPr>
      <w:widowControl w:val="0"/>
      <w:shd w:val="clear" w:color="auto" w:fill="FFFFFF"/>
      <w:spacing w:after="0" w:line="317" w:lineRule="exact"/>
      <w:ind w:hanging="320"/>
      <w:jc w:val="both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Style4">
    <w:name w:val="Style4"/>
    <w:basedOn w:val="Normal"/>
    <w:uiPriority w:val="99"/>
    <w:rsid w:val="00A21969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A21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A21969"/>
  </w:style>
  <w:style w:type="character" w:customStyle="1" w:styleId="FontStyle17">
    <w:name w:val="Font Style17"/>
    <w:uiPriority w:val="99"/>
    <w:rsid w:val="00A21969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sid w:val="00A21969"/>
    <w:rPr>
      <w:rFonts w:ascii="Times New Roman" w:hAnsi="Times New Roman" w:cs="Times New Roman" w:hint="default"/>
      <w:b/>
      <w:bCs/>
      <w:sz w:val="30"/>
      <w:szCs w:val="30"/>
    </w:rPr>
  </w:style>
  <w:style w:type="paragraph" w:styleId="BalloonText">
    <w:name w:val="Balloon Text"/>
    <w:basedOn w:val="Normal"/>
    <w:link w:val="a"/>
    <w:uiPriority w:val="99"/>
    <w:semiHidden/>
    <w:unhideWhenUsed/>
    <w:rsid w:val="00A21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219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F89CC3D4683BF6DF580DD019FAD3DD6906208286FA0D08D8AA08A634689D976F99C0DA68245DAC15xDgDH" TargetMode="External" /><Relationship Id="rId5" Type="http://schemas.openxmlformats.org/officeDocument/2006/relationships/hyperlink" Target="consultantplus://offline/ref=74B79A666E479441934B7FBE5D42E5257C05CDED94D4AA76309C0FB669718EF20225B0DCDC75B19Ax0p5O" TargetMode="External" /><Relationship Id="rId6" Type="http://schemas.openxmlformats.org/officeDocument/2006/relationships/hyperlink" Target="consultantplus://offline/ref=941921301DA8EA9FB811CBE7F760982C86AA806884AD943C957B1C2070C9A1AE3339884B921551c8G" TargetMode="External" /><Relationship Id="rId7" Type="http://schemas.openxmlformats.org/officeDocument/2006/relationships/hyperlink" Target="consultantplus://offline/ref=941921301DA8EA9FB811CBE7F760982C86AA806884AD943C957B1C2070C9A1AE3339884F921F106252c2G" TargetMode="External" /><Relationship Id="rId8" Type="http://schemas.openxmlformats.org/officeDocument/2006/relationships/hyperlink" Target="consultantplus://offline/ref=B97B82880BE420F099E65A1523A4A566F4B6BFEC26DB283EFEE1F646677D7004EF685DCA9C116D31pDf6G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