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C002D" w:rsidRPr="009C002D" w:rsidP="009C002D">
      <w:pPr>
        <w:pStyle w:val="Title"/>
        <w:ind w:firstLine="567"/>
        <w:jc w:val="right"/>
        <w:rPr>
          <w:sz w:val="18"/>
          <w:szCs w:val="18"/>
        </w:rPr>
      </w:pPr>
      <w:r w:rsidRPr="009C002D">
        <w:rPr>
          <w:sz w:val="18"/>
          <w:szCs w:val="18"/>
        </w:rPr>
        <w:t>Дело № 5-99-24/2025</w:t>
      </w:r>
    </w:p>
    <w:p w:rsidR="009C002D" w:rsidRPr="009C002D" w:rsidP="009C002D">
      <w:pPr>
        <w:pStyle w:val="Title"/>
        <w:ind w:firstLine="567"/>
        <w:jc w:val="right"/>
        <w:rPr>
          <w:sz w:val="18"/>
          <w:szCs w:val="18"/>
        </w:rPr>
      </w:pPr>
      <w:r w:rsidRPr="009C002D">
        <w:rPr>
          <w:sz w:val="18"/>
          <w:szCs w:val="18"/>
        </w:rPr>
        <w:t>УИД 91</w:t>
      </w:r>
      <w:r w:rsidRPr="009C002D">
        <w:rPr>
          <w:sz w:val="18"/>
          <w:szCs w:val="18"/>
          <w:lang w:val="en-US"/>
        </w:rPr>
        <w:t>MS</w:t>
      </w:r>
      <w:r w:rsidRPr="009C002D">
        <w:rPr>
          <w:sz w:val="18"/>
          <w:szCs w:val="18"/>
        </w:rPr>
        <w:t>0099-01-2024-002564-25</w:t>
      </w:r>
    </w:p>
    <w:p w:rsidR="009C002D" w:rsidRPr="009C002D" w:rsidP="009C002D">
      <w:pPr>
        <w:pStyle w:val="Title"/>
        <w:rPr>
          <w:sz w:val="18"/>
          <w:szCs w:val="18"/>
        </w:rPr>
      </w:pPr>
    </w:p>
    <w:p w:rsidR="009C002D" w:rsidRPr="009C002D" w:rsidP="009C002D">
      <w:pPr>
        <w:pStyle w:val="Title"/>
        <w:rPr>
          <w:sz w:val="18"/>
          <w:szCs w:val="18"/>
        </w:rPr>
      </w:pPr>
      <w:r w:rsidRPr="009C002D">
        <w:rPr>
          <w:sz w:val="18"/>
          <w:szCs w:val="18"/>
        </w:rPr>
        <w:t>ПОСТАНОВЛЕНИЕ</w:t>
      </w:r>
    </w:p>
    <w:p w:rsidR="009C002D" w:rsidRPr="009C002D" w:rsidP="009C002D">
      <w:pPr>
        <w:spacing w:after="0" w:line="240" w:lineRule="auto"/>
        <w:jc w:val="center"/>
        <w:rPr>
          <w:rFonts w:ascii="Times New Roman" w:hAnsi="Times New Roman"/>
          <w:b/>
          <w:sz w:val="18"/>
          <w:szCs w:val="18"/>
        </w:rPr>
      </w:pPr>
      <w:r w:rsidRPr="009C002D">
        <w:rPr>
          <w:rFonts w:ascii="Times New Roman" w:hAnsi="Times New Roman"/>
          <w:b/>
          <w:sz w:val="18"/>
          <w:szCs w:val="18"/>
        </w:rPr>
        <w:t>по делу об административном правонарушении</w:t>
      </w:r>
    </w:p>
    <w:p w:rsidR="009C002D" w:rsidRPr="009C002D" w:rsidP="009C002D">
      <w:pPr>
        <w:spacing w:after="0" w:line="240" w:lineRule="auto"/>
        <w:ind w:firstLine="708"/>
        <w:rPr>
          <w:rFonts w:ascii="Times New Roman" w:hAnsi="Times New Roman"/>
          <w:sz w:val="18"/>
          <w:szCs w:val="18"/>
        </w:rPr>
      </w:pPr>
    </w:p>
    <w:p w:rsidR="009C002D" w:rsidRPr="009C002D" w:rsidP="009C002D">
      <w:pPr>
        <w:spacing w:after="0" w:line="240" w:lineRule="auto"/>
        <w:ind w:firstLine="708"/>
        <w:rPr>
          <w:rFonts w:ascii="Times New Roman" w:hAnsi="Times New Roman"/>
          <w:sz w:val="18"/>
          <w:szCs w:val="18"/>
        </w:rPr>
      </w:pPr>
      <w:r w:rsidRPr="009C002D">
        <w:rPr>
          <w:rFonts w:ascii="Times New Roman" w:hAnsi="Times New Roman"/>
          <w:sz w:val="18"/>
          <w:szCs w:val="18"/>
        </w:rPr>
        <w:t>г. Ялта</w:t>
      </w:r>
      <w:r w:rsidRPr="009C002D">
        <w:rPr>
          <w:rFonts w:ascii="Times New Roman" w:hAnsi="Times New Roman"/>
          <w:sz w:val="18"/>
          <w:szCs w:val="18"/>
        </w:rPr>
        <w:tab/>
      </w:r>
      <w:r w:rsidRPr="009C002D">
        <w:rPr>
          <w:rFonts w:ascii="Times New Roman" w:hAnsi="Times New Roman"/>
          <w:sz w:val="18"/>
          <w:szCs w:val="18"/>
        </w:rPr>
        <w:tab/>
      </w:r>
      <w:r w:rsidRPr="009C002D">
        <w:rPr>
          <w:rFonts w:ascii="Times New Roman" w:hAnsi="Times New Roman"/>
          <w:sz w:val="18"/>
          <w:szCs w:val="18"/>
        </w:rPr>
        <w:tab/>
      </w:r>
      <w:r w:rsidRPr="009C002D">
        <w:rPr>
          <w:rFonts w:ascii="Times New Roman" w:hAnsi="Times New Roman"/>
          <w:sz w:val="18"/>
          <w:szCs w:val="18"/>
        </w:rPr>
        <w:tab/>
      </w:r>
      <w:r w:rsidRPr="009C002D">
        <w:rPr>
          <w:rFonts w:ascii="Times New Roman" w:hAnsi="Times New Roman"/>
          <w:sz w:val="18"/>
          <w:szCs w:val="18"/>
        </w:rPr>
        <w:tab/>
      </w:r>
      <w:r w:rsidRPr="009C002D">
        <w:rPr>
          <w:rFonts w:ascii="Times New Roman" w:hAnsi="Times New Roman"/>
          <w:sz w:val="18"/>
          <w:szCs w:val="18"/>
        </w:rPr>
        <w:tab/>
      </w:r>
      <w:r w:rsidRPr="009C002D">
        <w:rPr>
          <w:rFonts w:ascii="Times New Roman" w:hAnsi="Times New Roman"/>
          <w:sz w:val="18"/>
          <w:szCs w:val="18"/>
        </w:rPr>
        <w:tab/>
        <w:t xml:space="preserve">               16 января 2025 года</w:t>
      </w:r>
    </w:p>
    <w:p w:rsidR="009C002D" w:rsidRPr="009C002D" w:rsidP="009C002D">
      <w:pPr>
        <w:spacing w:after="0" w:line="240" w:lineRule="auto"/>
        <w:ind w:firstLine="708"/>
        <w:jc w:val="both"/>
        <w:rPr>
          <w:rFonts w:ascii="Times New Roman" w:hAnsi="Times New Roman"/>
          <w:sz w:val="18"/>
          <w:szCs w:val="18"/>
        </w:rPr>
      </w:pPr>
    </w:p>
    <w:p w:rsidR="009C002D" w:rsidRPr="009C002D" w:rsidP="009C002D">
      <w:pPr>
        <w:spacing w:after="0" w:line="240" w:lineRule="auto"/>
        <w:ind w:left="-142" w:firstLine="850"/>
        <w:jc w:val="both"/>
        <w:rPr>
          <w:rFonts w:ascii="Times New Roman" w:hAnsi="Times New Roman"/>
          <w:sz w:val="18"/>
          <w:szCs w:val="18"/>
        </w:rPr>
      </w:pPr>
      <w:r w:rsidRPr="009C002D">
        <w:rPr>
          <w:rFonts w:ascii="Times New Roman" w:hAnsi="Times New Roman"/>
          <w:sz w:val="18"/>
          <w:szCs w:val="18"/>
        </w:rPr>
        <w:t>Мировой судья  судебного участка № 99 Ялтинского судебного района (городской округ Ялта)  Республики Крым Переверзева О.В.,</w:t>
      </w:r>
    </w:p>
    <w:p w:rsidR="009C002D" w:rsidRPr="009C002D" w:rsidP="009C002D">
      <w:pPr>
        <w:spacing w:after="0" w:line="240" w:lineRule="auto"/>
        <w:ind w:firstLine="567"/>
        <w:jc w:val="both"/>
        <w:rPr>
          <w:rFonts w:ascii="Times New Roman" w:hAnsi="Times New Roman"/>
          <w:b/>
          <w:sz w:val="18"/>
          <w:szCs w:val="18"/>
        </w:rPr>
      </w:pPr>
      <w:r w:rsidRPr="009C002D">
        <w:rPr>
          <w:rFonts w:ascii="Times New Roman" w:hAnsi="Times New Roman"/>
          <w:sz w:val="18"/>
          <w:szCs w:val="18"/>
        </w:rPr>
        <w:t xml:space="preserve">рассмотрев в открытом судебном заседании дело об административном правонарушении в отношении должностного лица – генерального директора Общества с ограниченной ответственностью «Современные фасадные системы» </w:t>
      </w:r>
      <w:r w:rsidRPr="009C002D">
        <w:rPr>
          <w:rFonts w:ascii="Times New Roman" w:hAnsi="Times New Roman"/>
          <w:b/>
          <w:sz w:val="18"/>
          <w:szCs w:val="18"/>
        </w:rPr>
        <w:t>Кучерова</w:t>
      </w:r>
      <w:r w:rsidRPr="009C002D">
        <w:rPr>
          <w:rFonts w:ascii="Times New Roman" w:hAnsi="Times New Roman"/>
          <w:b/>
          <w:sz w:val="18"/>
          <w:szCs w:val="18"/>
        </w:rPr>
        <w:t xml:space="preserve"> </w:t>
      </w:r>
      <w:r w:rsidRPr="009C002D">
        <w:rPr>
          <w:rFonts w:ascii="Times New Roman" w:hAnsi="Times New Roman"/>
          <w:b/>
          <w:sz w:val="18"/>
          <w:szCs w:val="18"/>
        </w:rPr>
        <w:t>Марлена</w:t>
      </w:r>
      <w:r w:rsidRPr="009C002D">
        <w:rPr>
          <w:rFonts w:ascii="Times New Roman" w:hAnsi="Times New Roman"/>
          <w:b/>
          <w:sz w:val="18"/>
          <w:szCs w:val="18"/>
        </w:rPr>
        <w:t xml:space="preserve"> </w:t>
      </w:r>
      <w:r w:rsidRPr="009C002D">
        <w:rPr>
          <w:rFonts w:ascii="Times New Roman" w:hAnsi="Times New Roman"/>
          <w:b/>
          <w:sz w:val="18"/>
          <w:szCs w:val="18"/>
        </w:rPr>
        <w:t>Аметовича</w:t>
      </w:r>
      <w:r w:rsidRPr="009C002D">
        <w:rPr>
          <w:rFonts w:ascii="Times New Roman" w:hAnsi="Times New Roman"/>
          <w:sz w:val="18"/>
          <w:szCs w:val="18"/>
        </w:rPr>
        <w:t xml:space="preserve">, </w:t>
      </w:r>
      <w:r w:rsidRPr="009C002D">
        <w:rPr>
          <w:rFonts w:ascii="Times New Roman" w:hAnsi="Times New Roman"/>
          <w:sz w:val="18"/>
          <w:szCs w:val="18"/>
        </w:rPr>
        <w:t xml:space="preserve">"ДАННЫЕ </w:t>
      </w:r>
      <w:r w:rsidRPr="009C002D">
        <w:rPr>
          <w:rFonts w:ascii="Times New Roman" w:hAnsi="Times New Roman"/>
          <w:sz w:val="18"/>
          <w:szCs w:val="18"/>
        </w:rPr>
        <w:t>ИЗЪЯТЫ</w:t>
      </w:r>
      <w:r w:rsidRPr="009C002D">
        <w:rPr>
          <w:rFonts w:ascii="Times New Roman" w:hAnsi="Times New Roman"/>
          <w:sz w:val="18"/>
          <w:szCs w:val="18"/>
        </w:rPr>
        <w:t>"</w:t>
      </w:r>
      <w:r w:rsidRPr="009C002D">
        <w:rPr>
          <w:rFonts w:ascii="Times New Roman" w:hAnsi="Times New Roman"/>
          <w:sz w:val="18"/>
          <w:szCs w:val="18"/>
        </w:rPr>
        <w:t>п</w:t>
      </w:r>
      <w:r w:rsidRPr="009C002D">
        <w:rPr>
          <w:rFonts w:ascii="Times New Roman" w:hAnsi="Times New Roman"/>
          <w:sz w:val="18"/>
          <w:szCs w:val="18"/>
        </w:rPr>
        <w:t>ривлекаемого</w:t>
      </w:r>
      <w:r w:rsidRPr="009C002D">
        <w:rPr>
          <w:rFonts w:ascii="Times New Roman" w:hAnsi="Times New Roman"/>
          <w:sz w:val="18"/>
          <w:szCs w:val="18"/>
        </w:rPr>
        <w:t xml:space="preserve"> в совершении административного правонарушения, предусмотренного ч. 1 ст. 19.4 КоАП РФ,</w:t>
      </w:r>
    </w:p>
    <w:p w:rsidR="009C002D" w:rsidRPr="009C002D" w:rsidP="009C002D">
      <w:pPr>
        <w:spacing w:after="0" w:line="240" w:lineRule="auto"/>
        <w:ind w:firstLine="567"/>
        <w:jc w:val="center"/>
        <w:rPr>
          <w:rFonts w:ascii="Times New Roman" w:hAnsi="Times New Roman"/>
          <w:b/>
          <w:sz w:val="18"/>
          <w:szCs w:val="18"/>
        </w:rPr>
      </w:pPr>
      <w:r w:rsidRPr="009C002D">
        <w:rPr>
          <w:rFonts w:ascii="Times New Roman" w:hAnsi="Times New Roman"/>
          <w:b/>
          <w:sz w:val="18"/>
          <w:szCs w:val="18"/>
        </w:rPr>
        <w:t>У С Т А Н О В И Л:</w:t>
      </w:r>
    </w:p>
    <w:p w:rsidR="009C002D" w:rsidRPr="009C002D" w:rsidP="009C002D">
      <w:pPr>
        <w:spacing w:after="0" w:line="240" w:lineRule="auto"/>
        <w:ind w:firstLine="708"/>
        <w:jc w:val="both"/>
        <w:rPr>
          <w:rFonts w:ascii="Times New Roman" w:hAnsi="Times New Roman"/>
          <w:sz w:val="18"/>
          <w:szCs w:val="18"/>
        </w:rPr>
      </w:pPr>
    </w:p>
    <w:p w:rsidR="009C002D" w:rsidRPr="009C002D" w:rsidP="009C002D">
      <w:pPr>
        <w:spacing w:after="0" w:line="240" w:lineRule="auto"/>
        <w:ind w:firstLine="708"/>
        <w:jc w:val="both"/>
        <w:rPr>
          <w:rFonts w:ascii="Times New Roman" w:hAnsi="Times New Roman"/>
          <w:sz w:val="18"/>
          <w:szCs w:val="18"/>
        </w:rPr>
      </w:pPr>
      <w:r w:rsidRPr="009C002D">
        <w:rPr>
          <w:rFonts w:ascii="Times New Roman" w:hAnsi="Times New Roman"/>
          <w:sz w:val="18"/>
          <w:szCs w:val="18"/>
        </w:rPr>
        <w:t xml:space="preserve">Согласно протокола об административном правонарушении № 91032430400019700002 от 20.11.2024 Кучеров М.А., являясь на момент совершения правонарушения (22.10.2024)  генеральным директором ООО «Современные фасадные системы», </w:t>
      </w:r>
      <w:r w:rsidRPr="009C002D">
        <w:rPr>
          <w:rFonts w:ascii="Times New Roman" w:hAnsi="Times New Roman"/>
          <w:sz w:val="18"/>
          <w:szCs w:val="18"/>
        </w:rPr>
        <w:t>"ДАННЫЕ ИЗЪЯТЫ"</w:t>
      </w:r>
      <w:r w:rsidRPr="009C002D">
        <w:rPr>
          <w:rFonts w:ascii="Times New Roman" w:hAnsi="Times New Roman"/>
          <w:sz w:val="18"/>
          <w:szCs w:val="18"/>
        </w:rPr>
        <w:t xml:space="preserve"> </w:t>
      </w:r>
      <w:r w:rsidRPr="009C002D">
        <w:rPr>
          <w:rFonts w:ascii="Times New Roman" w:hAnsi="Times New Roman"/>
          <w:sz w:val="18"/>
          <w:szCs w:val="18"/>
        </w:rPr>
        <w:t>,</w:t>
      </w:r>
      <w:r w:rsidRPr="009C002D">
        <w:rPr>
          <w:rFonts w:ascii="Times New Roman" w:hAnsi="Times New Roman"/>
          <w:sz w:val="18"/>
          <w:szCs w:val="18"/>
        </w:rPr>
        <w:t xml:space="preserve"> не обеспечил явку 21.10.2024 для дачи пояснений по вопросу по вопросу расхождений в декларации  НДС за 2 квартал 2024 года на общую сумму НДС 5 189 997,67 рублей по взаимоотношениям с контрагентами</w:t>
      </w:r>
      <w:r w:rsidRPr="009C002D">
        <w:rPr>
          <w:sz w:val="18"/>
          <w:szCs w:val="18"/>
        </w:rPr>
        <w:t xml:space="preserve"> </w:t>
      </w:r>
      <w:r w:rsidRPr="009C002D">
        <w:rPr>
          <w:rFonts w:ascii="Times New Roman" w:hAnsi="Times New Roman"/>
          <w:sz w:val="18"/>
          <w:szCs w:val="18"/>
        </w:rPr>
        <w:t xml:space="preserve">"ДАННЫЕ ИЗЪЯТЫ" </w:t>
      </w:r>
      <w:r w:rsidRPr="009C002D">
        <w:rPr>
          <w:rFonts w:ascii="Times New Roman" w:hAnsi="Times New Roman"/>
          <w:sz w:val="18"/>
          <w:szCs w:val="18"/>
        </w:rPr>
        <w:t xml:space="preserve">в Межрайонную инспекцию ФНС № 8 по Республике  Крым, </w:t>
      </w:r>
      <w:r w:rsidRPr="009C002D">
        <w:rPr>
          <w:rFonts w:ascii="Times New Roman" w:hAnsi="Times New Roman"/>
          <w:sz w:val="18"/>
          <w:szCs w:val="18"/>
        </w:rPr>
        <w:t>согласно уведомления</w:t>
      </w:r>
      <w:r w:rsidRPr="009C002D">
        <w:rPr>
          <w:rFonts w:ascii="Times New Roman" w:hAnsi="Times New Roman"/>
          <w:sz w:val="18"/>
          <w:szCs w:val="18"/>
        </w:rPr>
        <w:t xml:space="preserve"> № 1923 от 11.10.2024, которое получено по телекоммуникационным каналам связи 14.10.2024, чем нарушил </w:t>
      </w:r>
      <w:r w:rsidRPr="009C002D">
        <w:rPr>
          <w:rFonts w:ascii="Times New Roman" w:hAnsi="Times New Roman"/>
          <w:sz w:val="18"/>
          <w:szCs w:val="18"/>
        </w:rPr>
        <w:t>п.п</w:t>
      </w:r>
      <w:r w:rsidRPr="009C002D">
        <w:rPr>
          <w:rFonts w:ascii="Times New Roman" w:hAnsi="Times New Roman"/>
          <w:sz w:val="18"/>
          <w:szCs w:val="18"/>
        </w:rPr>
        <w:t>. 4 п. 1 ст. 31 Налогового Кодекса РФ, то есть совершил административное правонарушение, предусмотренное ч. 1 ст. 19.4 КоАП РФ.</w:t>
      </w:r>
    </w:p>
    <w:p w:rsidR="009C002D" w:rsidRPr="009C002D" w:rsidP="009C002D">
      <w:pPr>
        <w:spacing w:after="0" w:line="240" w:lineRule="auto"/>
        <w:ind w:firstLine="567"/>
        <w:jc w:val="both"/>
        <w:rPr>
          <w:rFonts w:ascii="Times New Roman" w:hAnsi="Times New Roman"/>
          <w:sz w:val="18"/>
          <w:szCs w:val="18"/>
        </w:rPr>
      </w:pPr>
      <w:r w:rsidRPr="009C002D">
        <w:rPr>
          <w:rFonts w:ascii="Times New Roman" w:hAnsi="Times New Roman"/>
          <w:sz w:val="18"/>
          <w:szCs w:val="18"/>
        </w:rPr>
        <w:t xml:space="preserve">В судебное заседание Кучеров М.А. не явился, </w:t>
      </w:r>
      <w:r w:rsidRPr="009C002D">
        <w:rPr>
          <w:rFonts w:ascii="Times New Roman" w:hAnsi="Times New Roman"/>
          <w:sz w:val="18"/>
          <w:szCs w:val="18"/>
        </w:rPr>
        <w:t>извещен</w:t>
      </w:r>
      <w:r w:rsidRPr="009C002D">
        <w:rPr>
          <w:rFonts w:ascii="Times New Roman" w:hAnsi="Times New Roman"/>
          <w:sz w:val="18"/>
          <w:szCs w:val="18"/>
        </w:rPr>
        <w:t xml:space="preserve"> надлежащим образом о времени и месте судебного заседания, правом участия не воспользовался, на личном участии не настаивал, ходатайств об отложении не заявлял. </w:t>
      </w:r>
    </w:p>
    <w:p w:rsidR="009C002D" w:rsidRPr="009C002D" w:rsidP="009C002D">
      <w:pPr>
        <w:spacing w:after="0" w:line="240" w:lineRule="auto"/>
        <w:ind w:firstLine="567"/>
        <w:jc w:val="both"/>
        <w:rPr>
          <w:rFonts w:ascii="Times New Roman" w:hAnsi="Times New Roman"/>
          <w:sz w:val="18"/>
          <w:szCs w:val="18"/>
        </w:rPr>
      </w:pPr>
      <w:r w:rsidRPr="009C002D">
        <w:rPr>
          <w:rFonts w:ascii="Times New Roman" w:hAnsi="Times New Roman"/>
          <w:sz w:val="18"/>
          <w:szCs w:val="18"/>
        </w:rPr>
        <w:t>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w:t>
      </w:r>
    </w:p>
    <w:p w:rsidR="009C002D" w:rsidRPr="009C002D" w:rsidP="009C002D">
      <w:pPr>
        <w:spacing w:after="0" w:line="240" w:lineRule="auto"/>
        <w:ind w:firstLine="567"/>
        <w:jc w:val="both"/>
        <w:rPr>
          <w:rFonts w:ascii="Times New Roman" w:hAnsi="Times New Roman"/>
          <w:sz w:val="18"/>
          <w:szCs w:val="18"/>
        </w:rPr>
      </w:pPr>
      <w:r w:rsidRPr="009C002D">
        <w:rPr>
          <w:rFonts w:ascii="Times New Roman" w:hAnsi="Times New Roman"/>
          <w:sz w:val="18"/>
          <w:szCs w:val="18"/>
        </w:rPr>
        <w:t xml:space="preserve"> Исследовав материалы дела, суд приходит к следующему.</w:t>
      </w:r>
    </w:p>
    <w:p w:rsidR="009C002D" w:rsidRPr="009C002D" w:rsidP="009C002D">
      <w:pPr>
        <w:autoSpaceDE w:val="0"/>
        <w:autoSpaceDN w:val="0"/>
        <w:adjustRightInd w:val="0"/>
        <w:spacing w:after="0" w:line="240" w:lineRule="auto"/>
        <w:ind w:firstLine="540"/>
        <w:jc w:val="both"/>
        <w:rPr>
          <w:rFonts w:ascii="Times New Roman" w:hAnsi="Times New Roman" w:eastAsiaTheme="minorHAnsi"/>
          <w:sz w:val="18"/>
          <w:szCs w:val="18"/>
          <w:lang w:eastAsia="en-US"/>
        </w:rPr>
      </w:pPr>
      <w:r w:rsidRPr="009C002D">
        <w:rPr>
          <w:rFonts w:ascii="Times New Roman" w:hAnsi="Times New Roman" w:eastAsiaTheme="minorHAnsi"/>
          <w:sz w:val="18"/>
          <w:szCs w:val="18"/>
          <w:lang w:eastAsia="en-US"/>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4" w:history="1">
        <w:r w:rsidRPr="009C002D">
          <w:rPr>
            <w:rStyle w:val="Hyperlink"/>
            <w:rFonts w:ascii="Times New Roman" w:hAnsi="Times New Roman" w:eastAsiaTheme="minorHAnsi"/>
            <w:color w:val="auto"/>
            <w:sz w:val="18"/>
            <w:szCs w:val="18"/>
            <w:u w:val="none"/>
            <w:lang w:eastAsia="en-US"/>
          </w:rPr>
          <w:t>статья 24.1</w:t>
        </w:r>
      </w:hyperlink>
      <w:r w:rsidRPr="009C002D">
        <w:rPr>
          <w:rFonts w:ascii="Times New Roman" w:hAnsi="Times New Roman" w:eastAsiaTheme="minorHAnsi"/>
          <w:sz w:val="18"/>
          <w:szCs w:val="18"/>
          <w:lang w:eastAsia="en-US"/>
        </w:rPr>
        <w:t xml:space="preserve"> КоАП РФ).</w:t>
      </w:r>
    </w:p>
    <w:p w:rsidR="009C002D" w:rsidRPr="009C002D" w:rsidP="009C002D">
      <w:pPr>
        <w:autoSpaceDE w:val="0"/>
        <w:autoSpaceDN w:val="0"/>
        <w:adjustRightInd w:val="0"/>
        <w:spacing w:after="0" w:line="240" w:lineRule="auto"/>
        <w:ind w:firstLine="540"/>
        <w:jc w:val="both"/>
        <w:rPr>
          <w:rFonts w:ascii="Times New Roman" w:hAnsi="Times New Roman" w:eastAsiaTheme="minorHAnsi"/>
          <w:sz w:val="18"/>
          <w:szCs w:val="18"/>
          <w:lang w:eastAsia="en-US"/>
        </w:rPr>
      </w:pPr>
      <w:r w:rsidRPr="009C002D">
        <w:rPr>
          <w:rFonts w:ascii="Times New Roman" w:hAnsi="Times New Roman" w:eastAsiaTheme="minorHAnsi"/>
          <w:sz w:val="18"/>
          <w:szCs w:val="18"/>
          <w:lang w:eastAsia="en-US"/>
        </w:rPr>
        <w:t xml:space="preserve">В соответствии со </w:t>
      </w:r>
      <w:hyperlink r:id="rId5" w:history="1">
        <w:r w:rsidRPr="009C002D">
          <w:rPr>
            <w:rStyle w:val="Hyperlink"/>
            <w:rFonts w:ascii="Times New Roman" w:hAnsi="Times New Roman" w:eastAsiaTheme="minorHAnsi"/>
            <w:color w:val="auto"/>
            <w:sz w:val="18"/>
            <w:szCs w:val="18"/>
            <w:u w:val="none"/>
            <w:lang w:eastAsia="en-US"/>
          </w:rPr>
          <w:t>статьей 26.1</w:t>
        </w:r>
      </w:hyperlink>
      <w:r w:rsidRPr="009C002D">
        <w:rPr>
          <w:rFonts w:ascii="Times New Roman" w:hAnsi="Times New Roman" w:eastAsiaTheme="minorHAnsi"/>
          <w:sz w:val="18"/>
          <w:szCs w:val="18"/>
          <w:lang w:eastAsia="en-US"/>
        </w:rPr>
        <w:t xml:space="preserve"> КоАП РФ по делу об административном правонарушении подлежат выяснению, в частности: наличие события административного правонарушения; лицо, совершившее противоправные действия (бездействие), за которые </w:t>
      </w:r>
      <w:hyperlink r:id="rId6" w:history="1">
        <w:r w:rsidRPr="009C002D">
          <w:rPr>
            <w:rStyle w:val="Hyperlink"/>
            <w:rFonts w:ascii="Times New Roman" w:hAnsi="Times New Roman" w:eastAsiaTheme="minorHAnsi"/>
            <w:color w:val="auto"/>
            <w:sz w:val="18"/>
            <w:szCs w:val="18"/>
            <w:u w:val="none"/>
            <w:lang w:eastAsia="en-US"/>
          </w:rPr>
          <w:t>Кодексом</w:t>
        </w:r>
      </w:hyperlink>
      <w:r w:rsidRPr="009C002D">
        <w:rPr>
          <w:rFonts w:ascii="Times New Roman" w:hAnsi="Times New Roman" w:eastAsiaTheme="minorHAnsi"/>
          <w:sz w:val="18"/>
          <w:szCs w:val="18"/>
          <w:lang w:eastAsia="en-US"/>
        </w:rPr>
        <w:t xml:space="preserve">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9C002D" w:rsidRPr="009C002D" w:rsidP="009C002D">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9C002D">
        <w:rPr>
          <w:rFonts w:ascii="Times New Roman" w:eastAsia="Calibri" w:hAnsi="Times New Roman"/>
          <w:sz w:val="18"/>
          <w:szCs w:val="18"/>
          <w:lang w:eastAsia="en-US"/>
        </w:rPr>
        <w:t xml:space="preserve">Согласно </w:t>
      </w:r>
      <w:r w:rsidRPr="009C002D">
        <w:rPr>
          <w:rFonts w:ascii="Times New Roman" w:hAnsi="Times New Roman"/>
          <w:sz w:val="18"/>
          <w:szCs w:val="18"/>
        </w:rPr>
        <w:t>ч. 1 ст. 19.4 КоАП РФ, административная ответственность наступает</w:t>
      </w:r>
      <w:r w:rsidRPr="009C002D">
        <w:rPr>
          <w:rFonts w:ascii="Times New Roman" w:eastAsia="Calibri" w:hAnsi="Times New Roman"/>
          <w:sz w:val="18"/>
          <w:szCs w:val="18"/>
          <w:lang w:eastAsia="en-US"/>
        </w:rPr>
        <w:t xml:space="preserve"> за </w:t>
      </w:r>
      <w:r w:rsidRPr="009C002D">
        <w:rPr>
          <w:rFonts w:ascii="Times New Roman" w:hAnsi="Times New Roman" w:eastAsiaTheme="minorHAnsi"/>
          <w:sz w:val="18"/>
          <w:szCs w:val="18"/>
          <w:lang w:eastAsia="en-US"/>
        </w:rPr>
        <w:t>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влечет предупреждение или наложение административного штрафа на граждан в размере от пятисот</w:t>
      </w:r>
      <w:r w:rsidRPr="009C002D">
        <w:rPr>
          <w:rFonts w:ascii="Times New Roman" w:hAnsi="Times New Roman" w:eastAsiaTheme="minorHAnsi"/>
          <w:sz w:val="18"/>
          <w:szCs w:val="18"/>
          <w:lang w:eastAsia="en-US"/>
        </w:rPr>
        <w:t xml:space="preserve"> до одной тысячи рублей; на должностных лиц - от двух тысяч до четырех тысяч рублей.</w:t>
      </w:r>
    </w:p>
    <w:p w:rsidR="009C002D" w:rsidRPr="009C002D" w:rsidP="009C002D">
      <w:pPr>
        <w:autoSpaceDE w:val="0"/>
        <w:autoSpaceDN w:val="0"/>
        <w:adjustRightInd w:val="0"/>
        <w:spacing w:after="0" w:line="240" w:lineRule="auto"/>
        <w:ind w:firstLine="540"/>
        <w:jc w:val="both"/>
        <w:rPr>
          <w:rFonts w:ascii="Times New Roman" w:hAnsi="Times New Roman" w:eastAsiaTheme="minorHAnsi"/>
          <w:sz w:val="18"/>
          <w:szCs w:val="18"/>
          <w:lang w:eastAsia="en-US"/>
        </w:rPr>
      </w:pPr>
      <w:r w:rsidRPr="009C002D">
        <w:rPr>
          <w:rFonts w:ascii="Times New Roman" w:hAnsi="Times New Roman" w:eastAsiaTheme="minorHAnsi"/>
          <w:sz w:val="18"/>
          <w:szCs w:val="18"/>
          <w:lang w:eastAsia="en-US"/>
        </w:rPr>
        <w:t xml:space="preserve">В </w:t>
      </w:r>
      <w:hyperlink r:id="rId7" w:history="1">
        <w:r w:rsidRPr="009C002D">
          <w:rPr>
            <w:rStyle w:val="Hyperlink"/>
            <w:rFonts w:ascii="Times New Roman" w:hAnsi="Times New Roman" w:eastAsiaTheme="minorHAnsi"/>
            <w:color w:val="auto"/>
            <w:sz w:val="18"/>
            <w:szCs w:val="18"/>
            <w:u w:val="none"/>
            <w:lang w:eastAsia="en-US"/>
          </w:rPr>
          <w:t>пункте 2 статьи 7</w:t>
        </w:r>
      </w:hyperlink>
      <w:r w:rsidRPr="009C002D">
        <w:rPr>
          <w:rFonts w:ascii="Times New Roman" w:hAnsi="Times New Roman" w:eastAsiaTheme="minorHAnsi"/>
          <w:sz w:val="18"/>
          <w:szCs w:val="18"/>
          <w:lang w:eastAsia="en-US"/>
        </w:rPr>
        <w:t xml:space="preserve"> ФЗ от 08.02.1998 N 14-ФЗ "Об обществах с ограниченной ответственностью" (далее - Закон об обществах с ограниченной ответственностью) определено, что общество с ограниченной ответственностью (далее по тексту приведенных норм данного </w:t>
      </w:r>
      <w:hyperlink r:id="rId8" w:history="1">
        <w:r w:rsidRPr="009C002D">
          <w:rPr>
            <w:rStyle w:val="Hyperlink"/>
            <w:rFonts w:ascii="Times New Roman" w:hAnsi="Times New Roman" w:eastAsiaTheme="minorHAnsi"/>
            <w:color w:val="auto"/>
            <w:sz w:val="18"/>
            <w:szCs w:val="18"/>
            <w:u w:val="none"/>
            <w:lang w:eastAsia="en-US"/>
          </w:rPr>
          <w:t>Закона</w:t>
        </w:r>
      </w:hyperlink>
      <w:r w:rsidRPr="009C002D">
        <w:rPr>
          <w:rFonts w:ascii="Times New Roman" w:hAnsi="Times New Roman" w:eastAsiaTheme="minorHAnsi"/>
          <w:sz w:val="18"/>
          <w:szCs w:val="18"/>
          <w:lang w:eastAsia="en-US"/>
        </w:rPr>
        <w:t xml:space="preserve"> - общество) может быть учреждено одним лицом, которое становится его единственным участником. Общество может впоследствии стать обществом с одним участником. Общество не может иметь в качестве единственного участника другое хозяйственное общество, состоящее из одного лица. Положения данного </w:t>
      </w:r>
      <w:hyperlink r:id="rId8" w:history="1">
        <w:r w:rsidRPr="009C002D">
          <w:rPr>
            <w:rStyle w:val="Hyperlink"/>
            <w:rFonts w:ascii="Times New Roman" w:hAnsi="Times New Roman" w:eastAsiaTheme="minorHAnsi"/>
            <w:color w:val="auto"/>
            <w:sz w:val="18"/>
            <w:szCs w:val="18"/>
            <w:u w:val="none"/>
            <w:lang w:eastAsia="en-US"/>
          </w:rPr>
          <w:t>Закона</w:t>
        </w:r>
      </w:hyperlink>
      <w:r w:rsidRPr="009C002D">
        <w:rPr>
          <w:rFonts w:ascii="Times New Roman" w:hAnsi="Times New Roman" w:eastAsiaTheme="minorHAnsi"/>
          <w:sz w:val="18"/>
          <w:szCs w:val="18"/>
          <w:lang w:eastAsia="en-US"/>
        </w:rPr>
        <w:t xml:space="preserve"> распространяются на общества с одним участником постольку, поскольку названным </w:t>
      </w:r>
      <w:hyperlink r:id="rId8" w:history="1">
        <w:r w:rsidRPr="009C002D">
          <w:rPr>
            <w:rStyle w:val="Hyperlink"/>
            <w:rFonts w:ascii="Times New Roman" w:hAnsi="Times New Roman" w:eastAsiaTheme="minorHAnsi"/>
            <w:color w:val="auto"/>
            <w:sz w:val="18"/>
            <w:szCs w:val="18"/>
            <w:u w:val="none"/>
            <w:lang w:eastAsia="en-US"/>
          </w:rPr>
          <w:t>Законом</w:t>
        </w:r>
      </w:hyperlink>
      <w:r w:rsidRPr="009C002D">
        <w:rPr>
          <w:rFonts w:ascii="Times New Roman" w:hAnsi="Times New Roman" w:eastAsiaTheme="minorHAnsi"/>
          <w:sz w:val="18"/>
          <w:szCs w:val="18"/>
          <w:lang w:eastAsia="en-US"/>
        </w:rPr>
        <w:t xml:space="preserve"> не предусмотрено иное и поскольку это не противоречит существу соответствующих отношений.</w:t>
      </w:r>
    </w:p>
    <w:p w:rsidR="009C002D" w:rsidRPr="009C002D" w:rsidP="009C002D">
      <w:pPr>
        <w:autoSpaceDE w:val="0"/>
        <w:autoSpaceDN w:val="0"/>
        <w:adjustRightInd w:val="0"/>
        <w:spacing w:after="0" w:line="240" w:lineRule="auto"/>
        <w:ind w:firstLine="540"/>
        <w:jc w:val="both"/>
        <w:rPr>
          <w:rFonts w:ascii="Times New Roman" w:hAnsi="Times New Roman" w:eastAsiaTheme="minorHAnsi"/>
          <w:sz w:val="18"/>
          <w:szCs w:val="18"/>
          <w:lang w:eastAsia="en-US"/>
        </w:rPr>
      </w:pPr>
      <w:r w:rsidRPr="009C002D">
        <w:rPr>
          <w:rFonts w:ascii="Times New Roman" w:hAnsi="Times New Roman" w:eastAsiaTheme="minorHAnsi"/>
          <w:sz w:val="18"/>
          <w:szCs w:val="18"/>
          <w:lang w:eastAsia="en-US"/>
        </w:rPr>
        <w:t xml:space="preserve">Согласно </w:t>
      </w:r>
      <w:hyperlink r:id="rId9" w:history="1">
        <w:r w:rsidRPr="009C002D">
          <w:rPr>
            <w:rStyle w:val="Hyperlink"/>
            <w:rFonts w:ascii="Times New Roman" w:hAnsi="Times New Roman" w:eastAsiaTheme="minorHAnsi"/>
            <w:color w:val="auto"/>
            <w:sz w:val="18"/>
            <w:szCs w:val="18"/>
            <w:u w:val="none"/>
            <w:lang w:eastAsia="en-US"/>
          </w:rPr>
          <w:t>пункту 1 статьи 40</w:t>
        </w:r>
      </w:hyperlink>
      <w:r w:rsidRPr="009C002D">
        <w:rPr>
          <w:rFonts w:ascii="Times New Roman" w:hAnsi="Times New Roman" w:eastAsiaTheme="minorHAnsi"/>
          <w:sz w:val="18"/>
          <w:szCs w:val="18"/>
          <w:lang w:eastAsia="en-US"/>
        </w:rPr>
        <w:t xml:space="preserve"> Закона об Обществах с ограниченной ответственностью Единоличный исполнительный орган общества (генеральный директор, президент и другие) избирается общим собранием участников общества на срок, определенный уставом общества, если уставом общества решение этих вопросов не отнесено к компетенции совета директоров (наблюдательного совета) общества. Единоличный исполнительный орган общества может быть избран также не из числа его участников. </w:t>
      </w:r>
      <w:hyperlink r:id="rId10" w:history="1">
        <w:r w:rsidRPr="009C002D">
          <w:rPr>
            <w:rStyle w:val="Hyperlink"/>
            <w:rFonts w:ascii="Times New Roman" w:hAnsi="Times New Roman" w:eastAsiaTheme="minorHAnsi"/>
            <w:color w:val="auto"/>
            <w:sz w:val="18"/>
            <w:szCs w:val="18"/>
            <w:u w:val="none"/>
            <w:lang w:eastAsia="en-US"/>
          </w:rPr>
          <w:t>Договор</w:t>
        </w:r>
      </w:hyperlink>
      <w:r w:rsidRPr="009C002D">
        <w:rPr>
          <w:rFonts w:ascii="Times New Roman" w:hAnsi="Times New Roman" w:eastAsiaTheme="minorHAnsi"/>
          <w:sz w:val="18"/>
          <w:szCs w:val="18"/>
          <w:lang w:eastAsia="en-US"/>
        </w:rPr>
        <w:t xml:space="preserve"> между обществом и лицом, осуществляющим функции единоличного исполнительного органа общества, подписывается от имени общества лицом, председательствовавшим на общем собрании участников общества, на котором избрано лицо, осуществляющее функции единоличного исполнительного органа общества, или участником общества, уполномоченным решением общего собрания участников общества, либо, если решение этих вопросов отнесено к компетенции совета директоров (наблюдательного совета) общества, председателем совета директоров (наблюдательного совета) общества</w:t>
      </w:r>
      <w:r w:rsidRPr="009C002D">
        <w:rPr>
          <w:rFonts w:ascii="Times New Roman" w:hAnsi="Times New Roman" w:eastAsiaTheme="minorHAnsi"/>
          <w:sz w:val="18"/>
          <w:szCs w:val="18"/>
          <w:lang w:eastAsia="en-US"/>
        </w:rPr>
        <w:t xml:space="preserve"> или лицом, уполномоченным решением совета директоров (наблюдательного совета) общества.</w:t>
      </w:r>
    </w:p>
    <w:p w:rsidR="009C002D" w:rsidRPr="009C002D" w:rsidP="009C002D">
      <w:pPr>
        <w:autoSpaceDE w:val="0"/>
        <w:autoSpaceDN w:val="0"/>
        <w:adjustRightInd w:val="0"/>
        <w:spacing w:after="0" w:line="240" w:lineRule="auto"/>
        <w:ind w:firstLine="540"/>
        <w:jc w:val="both"/>
        <w:rPr>
          <w:rFonts w:ascii="Times New Roman" w:hAnsi="Times New Roman" w:eastAsiaTheme="minorHAnsi"/>
          <w:sz w:val="18"/>
          <w:szCs w:val="18"/>
          <w:lang w:eastAsia="en-US"/>
        </w:rPr>
      </w:pPr>
      <w:r w:rsidRPr="009C002D">
        <w:rPr>
          <w:rFonts w:ascii="Times New Roman" w:hAnsi="Times New Roman" w:eastAsiaTheme="minorHAnsi"/>
          <w:sz w:val="18"/>
          <w:szCs w:val="18"/>
          <w:lang w:eastAsia="en-US"/>
        </w:rPr>
        <w:t xml:space="preserve">В соответствии с </w:t>
      </w:r>
      <w:hyperlink r:id="rId11" w:history="1">
        <w:r w:rsidRPr="009C002D">
          <w:rPr>
            <w:rStyle w:val="Hyperlink"/>
            <w:rFonts w:ascii="Times New Roman" w:hAnsi="Times New Roman" w:eastAsiaTheme="minorHAnsi"/>
            <w:color w:val="auto"/>
            <w:sz w:val="18"/>
            <w:szCs w:val="18"/>
            <w:u w:val="none"/>
            <w:lang w:eastAsia="en-US"/>
          </w:rPr>
          <w:t>пунктом 3 указанной статьи</w:t>
        </w:r>
      </w:hyperlink>
      <w:r w:rsidRPr="009C002D">
        <w:rPr>
          <w:rFonts w:ascii="Times New Roman" w:hAnsi="Times New Roman" w:eastAsiaTheme="minorHAnsi"/>
          <w:sz w:val="18"/>
          <w:szCs w:val="18"/>
          <w:lang w:eastAsia="en-US"/>
        </w:rPr>
        <w:t xml:space="preserve"> Закона об обществах с ограниченной ответственностью единоличный исполнительный орган общества, в числе прочего, действует от имени общества без доверенности.</w:t>
      </w:r>
    </w:p>
    <w:p w:rsidR="009C002D" w:rsidRPr="009C002D" w:rsidP="009C002D">
      <w:pPr>
        <w:autoSpaceDE w:val="0"/>
        <w:autoSpaceDN w:val="0"/>
        <w:adjustRightInd w:val="0"/>
        <w:spacing w:after="0" w:line="240" w:lineRule="auto"/>
        <w:ind w:firstLine="540"/>
        <w:jc w:val="both"/>
        <w:rPr>
          <w:rFonts w:ascii="Times New Roman" w:hAnsi="Times New Roman" w:eastAsiaTheme="minorHAnsi"/>
          <w:sz w:val="18"/>
          <w:szCs w:val="18"/>
          <w:lang w:eastAsia="en-US"/>
        </w:rPr>
      </w:pPr>
      <w:r w:rsidRPr="009C002D">
        <w:rPr>
          <w:rFonts w:ascii="Times New Roman" w:hAnsi="Times New Roman" w:eastAsiaTheme="minorHAnsi"/>
          <w:sz w:val="18"/>
          <w:szCs w:val="18"/>
          <w:lang w:eastAsia="en-US"/>
        </w:rPr>
        <w:t xml:space="preserve">Как указано в </w:t>
      </w:r>
      <w:hyperlink r:id="rId12" w:history="1">
        <w:r w:rsidRPr="009C002D">
          <w:rPr>
            <w:rStyle w:val="Hyperlink"/>
            <w:rFonts w:ascii="Times New Roman" w:hAnsi="Times New Roman" w:eastAsiaTheme="minorHAnsi"/>
            <w:color w:val="auto"/>
            <w:sz w:val="18"/>
            <w:szCs w:val="18"/>
            <w:u w:val="none"/>
            <w:lang w:eastAsia="en-US"/>
          </w:rPr>
          <w:t>подпункте "л" пункта 1 статьи 5</w:t>
        </w:r>
      </w:hyperlink>
      <w:r w:rsidRPr="009C002D">
        <w:rPr>
          <w:rFonts w:ascii="Times New Roman" w:hAnsi="Times New Roman" w:eastAsiaTheme="minorHAnsi"/>
          <w:sz w:val="18"/>
          <w:szCs w:val="18"/>
          <w:lang w:eastAsia="en-US"/>
        </w:rPr>
        <w:t xml:space="preserve"> Федерального закона от 08.08.2001 N 129-ФЗ "О государственной регистрации юридических лиц и индивидуальных предпринимателей" (далее - Закон о государственной регистрации), в едином государственном реестре юридических лиц содержатся, в частности, такие сведения и документы о юридическом лице как фамилия, имя, отчество и должность лица, имеющего право без доверенности действовать от </w:t>
      </w:r>
      <w:r w:rsidRPr="009C002D">
        <w:rPr>
          <w:rFonts w:ascii="Times New Roman" w:hAnsi="Times New Roman" w:eastAsiaTheme="minorHAnsi"/>
          <w:sz w:val="18"/>
          <w:szCs w:val="18"/>
          <w:lang w:eastAsia="en-US"/>
        </w:rPr>
        <w:t>имени юридического лица</w:t>
      </w:r>
      <w:r w:rsidRPr="009C002D">
        <w:rPr>
          <w:rFonts w:ascii="Times New Roman" w:hAnsi="Times New Roman" w:eastAsiaTheme="minorHAnsi"/>
          <w:sz w:val="18"/>
          <w:szCs w:val="18"/>
          <w:lang w:eastAsia="en-US"/>
        </w:rPr>
        <w:t xml:space="preserve">, а также паспортные данные такого лица или данные иных </w:t>
      </w:r>
      <w:hyperlink r:id="rId13" w:history="1">
        <w:r w:rsidRPr="009C002D">
          <w:rPr>
            <w:rStyle w:val="Hyperlink"/>
            <w:rFonts w:ascii="Times New Roman" w:hAnsi="Times New Roman" w:eastAsiaTheme="minorHAnsi"/>
            <w:color w:val="auto"/>
            <w:sz w:val="18"/>
            <w:szCs w:val="18"/>
            <w:u w:val="none"/>
            <w:lang w:eastAsia="en-US"/>
          </w:rPr>
          <w:t>документов</w:t>
        </w:r>
      </w:hyperlink>
      <w:r w:rsidRPr="009C002D">
        <w:rPr>
          <w:rFonts w:ascii="Times New Roman" w:hAnsi="Times New Roman" w:eastAsiaTheme="minorHAnsi"/>
          <w:sz w:val="18"/>
          <w:szCs w:val="18"/>
          <w:lang w:eastAsia="en-US"/>
        </w:rPr>
        <w:t>,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9C002D" w:rsidRPr="009C002D" w:rsidP="009C002D">
      <w:pPr>
        <w:autoSpaceDE w:val="0"/>
        <w:autoSpaceDN w:val="0"/>
        <w:adjustRightInd w:val="0"/>
        <w:spacing w:after="0" w:line="240" w:lineRule="auto"/>
        <w:ind w:firstLine="540"/>
        <w:jc w:val="both"/>
        <w:rPr>
          <w:rFonts w:ascii="Times New Roman" w:hAnsi="Times New Roman" w:eastAsiaTheme="minorHAnsi"/>
          <w:sz w:val="18"/>
          <w:szCs w:val="18"/>
          <w:lang w:eastAsia="en-US"/>
        </w:rPr>
      </w:pPr>
      <w:r w:rsidRPr="009C002D">
        <w:rPr>
          <w:rFonts w:ascii="Times New Roman" w:hAnsi="Times New Roman" w:eastAsiaTheme="minorHAnsi"/>
          <w:sz w:val="18"/>
          <w:szCs w:val="18"/>
          <w:lang w:eastAsia="en-US"/>
        </w:rPr>
        <w:t xml:space="preserve">В силу положений </w:t>
      </w:r>
      <w:hyperlink r:id="rId14" w:history="1">
        <w:r w:rsidRPr="009C002D">
          <w:rPr>
            <w:rStyle w:val="Hyperlink"/>
            <w:rFonts w:ascii="Times New Roman" w:hAnsi="Times New Roman" w:eastAsiaTheme="minorHAnsi"/>
            <w:color w:val="auto"/>
            <w:sz w:val="18"/>
            <w:szCs w:val="18"/>
            <w:u w:val="none"/>
            <w:lang w:eastAsia="en-US"/>
          </w:rPr>
          <w:t>пункта 5 статьи 5</w:t>
        </w:r>
      </w:hyperlink>
      <w:r w:rsidRPr="009C002D">
        <w:rPr>
          <w:rFonts w:ascii="Times New Roman" w:hAnsi="Times New Roman" w:eastAsiaTheme="minorHAnsi"/>
          <w:sz w:val="18"/>
          <w:szCs w:val="18"/>
          <w:lang w:eastAsia="en-US"/>
        </w:rPr>
        <w:t xml:space="preserve"> Закона о государственной регистрации, если иное не установлено указанным </w:t>
      </w:r>
      <w:hyperlink r:id="rId15" w:history="1">
        <w:r w:rsidRPr="009C002D">
          <w:rPr>
            <w:rStyle w:val="Hyperlink"/>
            <w:rFonts w:ascii="Times New Roman" w:hAnsi="Times New Roman" w:eastAsiaTheme="minorHAnsi"/>
            <w:color w:val="auto"/>
            <w:sz w:val="18"/>
            <w:szCs w:val="18"/>
            <w:u w:val="none"/>
            <w:lang w:eastAsia="en-US"/>
          </w:rPr>
          <w:t>Законом</w:t>
        </w:r>
      </w:hyperlink>
      <w:r w:rsidRPr="009C002D">
        <w:rPr>
          <w:rFonts w:ascii="Times New Roman" w:hAnsi="Times New Roman" w:eastAsiaTheme="minorHAnsi"/>
          <w:sz w:val="18"/>
          <w:szCs w:val="18"/>
          <w:lang w:eastAsia="en-US"/>
        </w:rPr>
        <w:t xml:space="preserve">, юридическое лицо в течение трех рабочих дней с момента изменения указанных в </w:t>
      </w:r>
      <w:hyperlink r:id="rId16" w:history="1">
        <w:r w:rsidRPr="009C002D">
          <w:rPr>
            <w:rStyle w:val="Hyperlink"/>
            <w:rFonts w:ascii="Times New Roman" w:hAnsi="Times New Roman" w:eastAsiaTheme="minorHAnsi"/>
            <w:color w:val="auto"/>
            <w:sz w:val="18"/>
            <w:szCs w:val="18"/>
            <w:u w:val="none"/>
            <w:lang w:eastAsia="en-US"/>
          </w:rPr>
          <w:t>пункте 1</w:t>
        </w:r>
      </w:hyperlink>
      <w:r w:rsidRPr="009C002D">
        <w:rPr>
          <w:rFonts w:ascii="Times New Roman" w:hAnsi="Times New Roman" w:eastAsiaTheme="minorHAnsi"/>
          <w:sz w:val="18"/>
          <w:szCs w:val="18"/>
          <w:lang w:eastAsia="en-US"/>
        </w:rPr>
        <w:t xml:space="preserve"> настоящей статьи сведений, за исключением сведений, указанных в </w:t>
      </w:r>
      <w:hyperlink r:id="rId17" w:history="1">
        <w:r w:rsidRPr="009C002D">
          <w:rPr>
            <w:rStyle w:val="Hyperlink"/>
            <w:rFonts w:ascii="Times New Roman" w:hAnsi="Times New Roman" w:eastAsiaTheme="minorHAnsi"/>
            <w:color w:val="auto"/>
            <w:sz w:val="18"/>
            <w:szCs w:val="18"/>
            <w:u w:val="none"/>
            <w:lang w:eastAsia="en-US"/>
          </w:rPr>
          <w:t>подпунктах "м"</w:t>
        </w:r>
      </w:hyperlink>
      <w:r w:rsidRPr="009C002D">
        <w:rPr>
          <w:rFonts w:ascii="Times New Roman" w:hAnsi="Times New Roman" w:eastAsiaTheme="minorHAnsi"/>
          <w:sz w:val="18"/>
          <w:szCs w:val="18"/>
          <w:lang w:eastAsia="en-US"/>
        </w:rPr>
        <w:t xml:space="preserve">, </w:t>
      </w:r>
      <w:hyperlink r:id="rId18" w:history="1">
        <w:r w:rsidRPr="009C002D">
          <w:rPr>
            <w:rStyle w:val="Hyperlink"/>
            <w:rFonts w:ascii="Times New Roman" w:hAnsi="Times New Roman" w:eastAsiaTheme="minorHAnsi"/>
            <w:color w:val="auto"/>
            <w:sz w:val="18"/>
            <w:szCs w:val="18"/>
            <w:u w:val="none"/>
            <w:lang w:eastAsia="en-US"/>
          </w:rPr>
          <w:t>"о"</w:t>
        </w:r>
      </w:hyperlink>
      <w:r w:rsidRPr="009C002D">
        <w:rPr>
          <w:rFonts w:ascii="Times New Roman" w:hAnsi="Times New Roman" w:eastAsiaTheme="minorHAnsi"/>
          <w:sz w:val="18"/>
          <w:szCs w:val="18"/>
          <w:lang w:eastAsia="en-US"/>
        </w:rPr>
        <w:t xml:space="preserve">, </w:t>
      </w:r>
      <w:hyperlink r:id="rId19" w:history="1">
        <w:r w:rsidRPr="009C002D">
          <w:rPr>
            <w:rStyle w:val="Hyperlink"/>
            <w:rFonts w:ascii="Times New Roman" w:hAnsi="Times New Roman" w:eastAsiaTheme="minorHAnsi"/>
            <w:color w:val="auto"/>
            <w:sz w:val="18"/>
            <w:szCs w:val="18"/>
            <w:u w:val="none"/>
            <w:lang w:eastAsia="en-US"/>
          </w:rPr>
          <w:t>"р"</w:t>
        </w:r>
      </w:hyperlink>
      <w:r w:rsidRPr="009C002D">
        <w:rPr>
          <w:rFonts w:ascii="Times New Roman" w:hAnsi="Times New Roman" w:eastAsiaTheme="minorHAnsi"/>
          <w:sz w:val="18"/>
          <w:szCs w:val="18"/>
          <w:lang w:eastAsia="en-US"/>
        </w:rPr>
        <w:t xml:space="preserve">, и индивидуальный предприниматель в течение трех рабочих дней с момента изменения указанных в </w:t>
      </w:r>
      <w:hyperlink r:id="rId20" w:history="1">
        <w:r w:rsidRPr="009C002D">
          <w:rPr>
            <w:rStyle w:val="Hyperlink"/>
            <w:rFonts w:ascii="Times New Roman" w:hAnsi="Times New Roman" w:eastAsiaTheme="minorHAnsi"/>
            <w:color w:val="auto"/>
            <w:sz w:val="18"/>
            <w:szCs w:val="18"/>
            <w:u w:val="none"/>
            <w:lang w:eastAsia="en-US"/>
          </w:rPr>
          <w:t>пункте 2</w:t>
        </w:r>
      </w:hyperlink>
      <w:r w:rsidRPr="009C002D">
        <w:rPr>
          <w:rFonts w:ascii="Times New Roman" w:hAnsi="Times New Roman" w:eastAsiaTheme="minorHAnsi"/>
          <w:sz w:val="18"/>
          <w:szCs w:val="18"/>
          <w:lang w:eastAsia="en-US"/>
        </w:rPr>
        <w:t xml:space="preserve"> настоящей статьи</w:t>
      </w:r>
      <w:r w:rsidRPr="009C002D">
        <w:rPr>
          <w:rFonts w:ascii="Times New Roman" w:hAnsi="Times New Roman" w:eastAsiaTheme="minorHAnsi"/>
          <w:sz w:val="18"/>
          <w:szCs w:val="18"/>
          <w:lang w:eastAsia="en-US"/>
        </w:rPr>
        <w:t xml:space="preserve"> </w:t>
      </w:r>
      <w:r w:rsidRPr="009C002D">
        <w:rPr>
          <w:rFonts w:ascii="Times New Roman" w:hAnsi="Times New Roman" w:eastAsiaTheme="minorHAnsi"/>
          <w:sz w:val="18"/>
          <w:szCs w:val="18"/>
          <w:lang w:eastAsia="en-US"/>
        </w:rPr>
        <w:t xml:space="preserve">сведений, за исключением сведений, указанных в </w:t>
      </w:r>
      <w:hyperlink r:id="rId21" w:history="1">
        <w:r w:rsidRPr="009C002D">
          <w:rPr>
            <w:rStyle w:val="Hyperlink"/>
            <w:rFonts w:ascii="Times New Roman" w:hAnsi="Times New Roman" w:eastAsiaTheme="minorHAnsi"/>
            <w:color w:val="auto"/>
            <w:sz w:val="18"/>
            <w:szCs w:val="18"/>
            <w:u w:val="none"/>
            <w:lang w:eastAsia="en-US"/>
          </w:rPr>
          <w:t>подпунктах "м"</w:t>
        </w:r>
      </w:hyperlink>
      <w:r w:rsidRPr="009C002D">
        <w:rPr>
          <w:rFonts w:ascii="Times New Roman" w:hAnsi="Times New Roman" w:eastAsiaTheme="minorHAnsi"/>
          <w:sz w:val="18"/>
          <w:szCs w:val="18"/>
          <w:lang w:eastAsia="en-US"/>
        </w:rPr>
        <w:t xml:space="preserve">, </w:t>
      </w:r>
      <w:hyperlink r:id="rId22" w:history="1">
        <w:r w:rsidRPr="009C002D">
          <w:rPr>
            <w:rStyle w:val="Hyperlink"/>
            <w:rFonts w:ascii="Times New Roman" w:hAnsi="Times New Roman" w:eastAsiaTheme="minorHAnsi"/>
            <w:color w:val="auto"/>
            <w:sz w:val="18"/>
            <w:szCs w:val="18"/>
            <w:u w:val="none"/>
            <w:lang w:eastAsia="en-US"/>
          </w:rPr>
          <w:t>"н"</w:t>
        </w:r>
      </w:hyperlink>
      <w:r w:rsidRPr="009C002D">
        <w:rPr>
          <w:rFonts w:ascii="Times New Roman" w:hAnsi="Times New Roman" w:eastAsiaTheme="minorHAnsi"/>
          <w:sz w:val="18"/>
          <w:szCs w:val="18"/>
          <w:lang w:eastAsia="en-US"/>
        </w:rPr>
        <w:t xml:space="preserve">, </w:t>
      </w:r>
      <w:hyperlink r:id="rId23" w:history="1">
        <w:r w:rsidRPr="009C002D">
          <w:rPr>
            <w:rStyle w:val="Hyperlink"/>
            <w:rFonts w:ascii="Times New Roman" w:hAnsi="Times New Roman" w:eastAsiaTheme="minorHAnsi"/>
            <w:color w:val="auto"/>
            <w:sz w:val="18"/>
            <w:szCs w:val="18"/>
            <w:u w:val="none"/>
            <w:lang w:eastAsia="en-US"/>
          </w:rPr>
          <w:t>"п"</w:t>
        </w:r>
      </w:hyperlink>
      <w:r w:rsidRPr="009C002D">
        <w:rPr>
          <w:rFonts w:ascii="Times New Roman" w:hAnsi="Times New Roman" w:eastAsiaTheme="minorHAnsi"/>
          <w:sz w:val="18"/>
          <w:szCs w:val="18"/>
          <w:lang w:eastAsia="en-US"/>
        </w:rPr>
        <w:t>, а также за исключением случаев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w:t>
      </w:r>
      <w:r w:rsidRPr="009C002D">
        <w:rPr>
          <w:rFonts w:ascii="Times New Roman" w:hAnsi="Times New Roman" w:eastAsiaTheme="minorHAnsi"/>
          <w:sz w:val="18"/>
          <w:szCs w:val="18"/>
          <w:lang w:eastAsia="en-US"/>
        </w:rPr>
        <w:t xml:space="preserve"> В случае</w:t>
      </w:r>
      <w:r w:rsidRPr="009C002D">
        <w:rPr>
          <w:rFonts w:ascii="Times New Roman" w:hAnsi="Times New Roman" w:eastAsiaTheme="minorHAnsi"/>
          <w:sz w:val="18"/>
          <w:szCs w:val="18"/>
          <w:lang w:eastAsia="en-US"/>
        </w:rPr>
        <w:t>,</w:t>
      </w:r>
      <w:r w:rsidRPr="009C002D">
        <w:rPr>
          <w:rFonts w:ascii="Times New Roman" w:hAnsi="Times New Roman" w:eastAsiaTheme="minorHAnsi"/>
          <w:sz w:val="18"/>
          <w:szCs w:val="18"/>
          <w:lang w:eastAsia="en-US"/>
        </w:rPr>
        <w:t xml:space="preserve"> если изменение указанных в </w:t>
      </w:r>
      <w:hyperlink r:id="rId16" w:history="1">
        <w:r w:rsidRPr="009C002D">
          <w:rPr>
            <w:rStyle w:val="Hyperlink"/>
            <w:rFonts w:ascii="Times New Roman" w:hAnsi="Times New Roman" w:eastAsiaTheme="minorHAnsi"/>
            <w:color w:val="auto"/>
            <w:sz w:val="18"/>
            <w:szCs w:val="18"/>
            <w:u w:val="none"/>
            <w:lang w:eastAsia="en-US"/>
          </w:rPr>
          <w:t>пункте 1</w:t>
        </w:r>
      </w:hyperlink>
      <w:r w:rsidRPr="009C002D">
        <w:rPr>
          <w:rFonts w:ascii="Times New Roman" w:hAnsi="Times New Roman" w:eastAsiaTheme="minorHAnsi"/>
          <w:sz w:val="18"/>
          <w:szCs w:val="18"/>
          <w:lang w:eastAsia="en-US"/>
        </w:rPr>
        <w:t xml:space="preserve">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w:t>
      </w:r>
      <w:hyperlink r:id="rId24" w:history="1">
        <w:r w:rsidRPr="009C002D">
          <w:rPr>
            <w:rStyle w:val="Hyperlink"/>
            <w:rFonts w:ascii="Times New Roman" w:hAnsi="Times New Roman" w:eastAsiaTheme="minorHAnsi"/>
            <w:color w:val="auto"/>
            <w:sz w:val="18"/>
            <w:szCs w:val="18"/>
            <w:u w:val="none"/>
            <w:lang w:eastAsia="en-US"/>
          </w:rPr>
          <w:t>главой VI</w:t>
        </w:r>
      </w:hyperlink>
      <w:r w:rsidRPr="009C002D">
        <w:rPr>
          <w:rFonts w:ascii="Times New Roman" w:hAnsi="Times New Roman" w:eastAsiaTheme="minorHAnsi"/>
          <w:sz w:val="18"/>
          <w:szCs w:val="18"/>
          <w:lang w:eastAsia="en-US"/>
        </w:rPr>
        <w:t xml:space="preserve"> настоящего Федерального закона.</w:t>
      </w:r>
    </w:p>
    <w:p w:rsidR="009C002D" w:rsidRPr="009C002D" w:rsidP="009C002D">
      <w:pPr>
        <w:autoSpaceDE w:val="0"/>
        <w:autoSpaceDN w:val="0"/>
        <w:adjustRightInd w:val="0"/>
        <w:spacing w:after="0" w:line="240" w:lineRule="auto"/>
        <w:ind w:firstLine="540"/>
        <w:jc w:val="both"/>
        <w:rPr>
          <w:rFonts w:ascii="Times New Roman" w:hAnsi="Times New Roman" w:eastAsiaTheme="minorHAnsi"/>
          <w:sz w:val="18"/>
          <w:szCs w:val="18"/>
          <w:lang w:eastAsia="en-US"/>
        </w:rPr>
      </w:pPr>
      <w:r w:rsidRPr="009C002D">
        <w:rPr>
          <w:rFonts w:ascii="Times New Roman" w:hAnsi="Times New Roman" w:eastAsiaTheme="minorHAnsi"/>
          <w:sz w:val="18"/>
          <w:szCs w:val="18"/>
          <w:lang w:eastAsia="en-US"/>
        </w:rPr>
        <w:t xml:space="preserve">Гражданский </w:t>
      </w:r>
      <w:hyperlink r:id="rId25" w:history="1">
        <w:r w:rsidRPr="009C002D">
          <w:rPr>
            <w:rStyle w:val="Hyperlink"/>
            <w:rFonts w:ascii="Times New Roman" w:hAnsi="Times New Roman" w:eastAsiaTheme="minorHAnsi"/>
            <w:color w:val="auto"/>
            <w:sz w:val="18"/>
            <w:szCs w:val="18"/>
            <w:u w:val="none"/>
            <w:lang w:eastAsia="en-US"/>
          </w:rPr>
          <w:t>кодекс</w:t>
        </w:r>
      </w:hyperlink>
      <w:r w:rsidRPr="009C002D">
        <w:rPr>
          <w:rFonts w:ascii="Times New Roman" w:hAnsi="Times New Roman" w:eastAsiaTheme="minorHAnsi"/>
          <w:sz w:val="18"/>
          <w:szCs w:val="18"/>
          <w:lang w:eastAsia="en-US"/>
        </w:rPr>
        <w:t xml:space="preserve"> РФ в </w:t>
      </w:r>
      <w:hyperlink r:id="rId26" w:history="1">
        <w:r w:rsidRPr="009C002D">
          <w:rPr>
            <w:rStyle w:val="Hyperlink"/>
            <w:rFonts w:ascii="Times New Roman" w:hAnsi="Times New Roman" w:eastAsiaTheme="minorHAnsi"/>
            <w:color w:val="auto"/>
            <w:sz w:val="18"/>
            <w:szCs w:val="18"/>
            <w:u w:val="none"/>
            <w:lang w:eastAsia="en-US"/>
          </w:rPr>
          <w:t>пункте 2 статьи 51</w:t>
        </w:r>
      </w:hyperlink>
      <w:r w:rsidRPr="009C002D">
        <w:rPr>
          <w:rFonts w:ascii="Times New Roman" w:hAnsi="Times New Roman" w:eastAsiaTheme="minorHAnsi"/>
          <w:sz w:val="18"/>
          <w:szCs w:val="18"/>
          <w:lang w:eastAsia="en-US"/>
        </w:rPr>
        <w:t xml:space="preserve"> предусматривает, что данные государственной регистрации включаются в единый государственный реестр юридических лиц, открытый для всеобщего ознакомления. 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w:t>
      </w:r>
      <w:r w:rsidRPr="009C002D">
        <w:rPr>
          <w:rFonts w:ascii="Times New Roman" w:hAnsi="Times New Roman" w:eastAsiaTheme="minorHAnsi"/>
          <w:sz w:val="18"/>
          <w:szCs w:val="18"/>
          <w:lang w:eastAsia="en-US"/>
        </w:rPr>
        <w:t>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9C002D" w:rsidRPr="009C002D" w:rsidP="009C002D">
      <w:pPr>
        <w:autoSpaceDE w:val="0"/>
        <w:autoSpaceDN w:val="0"/>
        <w:adjustRightInd w:val="0"/>
        <w:spacing w:after="0" w:line="240" w:lineRule="auto"/>
        <w:ind w:firstLine="540"/>
        <w:jc w:val="both"/>
        <w:rPr>
          <w:rFonts w:ascii="Times New Roman" w:hAnsi="Times New Roman" w:eastAsiaTheme="minorHAnsi"/>
          <w:sz w:val="18"/>
          <w:szCs w:val="18"/>
          <w:lang w:eastAsia="en-US"/>
        </w:rPr>
      </w:pPr>
      <w:r w:rsidRPr="009C002D">
        <w:rPr>
          <w:rFonts w:ascii="Times New Roman" w:hAnsi="Times New Roman" w:eastAsiaTheme="minorHAnsi"/>
          <w:sz w:val="18"/>
          <w:szCs w:val="18"/>
          <w:lang w:eastAsia="en-US"/>
        </w:rPr>
        <w:t>Анализ приведенного правового регулирования позволяет прийти к выводу о том, что возникновение либо прекращение полномочий единоличного исполнительного органа с фактом внесения в единый государственный реестр юридических лиц таких сведений не связаны. Невыполнение юридическим лицом обязанностей по внесению в единый государственный реестр юридических лиц необходимых сведений на действительность самих сведений повлиять не может.</w:t>
      </w:r>
    </w:p>
    <w:p w:rsidR="009C002D" w:rsidRPr="009C002D" w:rsidP="009C002D">
      <w:pPr>
        <w:autoSpaceDE w:val="0"/>
        <w:autoSpaceDN w:val="0"/>
        <w:adjustRightInd w:val="0"/>
        <w:spacing w:after="0" w:line="240" w:lineRule="auto"/>
        <w:ind w:firstLine="540"/>
        <w:jc w:val="both"/>
        <w:rPr>
          <w:rFonts w:ascii="Times New Roman" w:hAnsi="Times New Roman" w:eastAsiaTheme="minorHAnsi"/>
          <w:sz w:val="18"/>
          <w:szCs w:val="18"/>
          <w:lang w:eastAsia="en-US"/>
        </w:rPr>
      </w:pPr>
      <w:r w:rsidRPr="009C002D">
        <w:rPr>
          <w:rFonts w:ascii="Times New Roman" w:hAnsi="Times New Roman" w:eastAsiaTheme="minorHAnsi"/>
          <w:sz w:val="18"/>
          <w:szCs w:val="18"/>
          <w:lang w:eastAsia="en-US"/>
        </w:rPr>
        <w:t xml:space="preserve">Согласно </w:t>
      </w:r>
      <w:hyperlink r:id="rId27" w:history="1">
        <w:r w:rsidRPr="009C002D">
          <w:rPr>
            <w:rStyle w:val="Hyperlink"/>
            <w:rFonts w:ascii="Times New Roman" w:hAnsi="Times New Roman" w:eastAsiaTheme="minorHAnsi"/>
            <w:color w:val="auto"/>
            <w:sz w:val="18"/>
            <w:szCs w:val="18"/>
            <w:u w:val="none"/>
            <w:lang w:eastAsia="en-US"/>
          </w:rPr>
          <w:t>части 4 статьи 1.5</w:t>
        </w:r>
      </w:hyperlink>
      <w:r w:rsidRPr="009C002D">
        <w:rPr>
          <w:rFonts w:ascii="Times New Roman" w:hAnsi="Times New Roman" w:eastAsiaTheme="minorHAnsi"/>
          <w:sz w:val="18"/>
          <w:szCs w:val="18"/>
          <w:lang w:eastAsia="en-US"/>
        </w:rPr>
        <w:t xml:space="preserve"> КоАП РФ  неустранимые сомнения в виновности лица, привлекаемого к административной ответственности, толкуются в пользу этого лица.</w:t>
      </w:r>
    </w:p>
    <w:p w:rsidR="009C002D" w:rsidRPr="009C002D" w:rsidP="009C002D">
      <w:pPr>
        <w:autoSpaceDE w:val="0"/>
        <w:autoSpaceDN w:val="0"/>
        <w:adjustRightInd w:val="0"/>
        <w:spacing w:after="0" w:line="240" w:lineRule="auto"/>
        <w:ind w:firstLine="540"/>
        <w:jc w:val="both"/>
        <w:rPr>
          <w:rFonts w:ascii="Times New Roman" w:hAnsi="Times New Roman" w:eastAsiaTheme="minorHAnsi"/>
          <w:sz w:val="18"/>
          <w:szCs w:val="18"/>
          <w:lang w:eastAsia="en-US"/>
        </w:rPr>
      </w:pPr>
      <w:r w:rsidRPr="009C002D">
        <w:rPr>
          <w:rFonts w:ascii="Times New Roman" w:hAnsi="Times New Roman" w:eastAsiaTheme="minorHAnsi"/>
          <w:sz w:val="18"/>
          <w:szCs w:val="18"/>
          <w:lang w:eastAsia="en-US"/>
        </w:rPr>
        <w:t xml:space="preserve">Указанные положения законодательства получили развитие в </w:t>
      </w:r>
      <w:hyperlink r:id="rId28" w:history="1">
        <w:r w:rsidRPr="009C002D">
          <w:rPr>
            <w:rStyle w:val="Hyperlink"/>
            <w:rFonts w:ascii="Times New Roman" w:hAnsi="Times New Roman" w:eastAsiaTheme="minorHAnsi"/>
            <w:color w:val="auto"/>
            <w:sz w:val="18"/>
            <w:szCs w:val="18"/>
            <w:u w:val="none"/>
            <w:lang w:eastAsia="en-US"/>
          </w:rPr>
          <w:t>пункте 13</w:t>
        </w:r>
      </w:hyperlink>
      <w:r w:rsidRPr="009C002D">
        <w:rPr>
          <w:rFonts w:ascii="Times New Roman" w:hAnsi="Times New Roman" w:eastAsiaTheme="minorHAnsi"/>
          <w:sz w:val="18"/>
          <w:szCs w:val="18"/>
          <w:lang w:eastAsia="en-US"/>
        </w:rPr>
        <w:t xml:space="preserve"> Постановления Пленума Верховного Суда Российской Федерации от 24.03.2005 N 5 "О некоторых вопросах, возникающих у судов при применении Кодекса Российской Федерации об административных правонарушениях", согласно которому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w:t>
      </w:r>
      <w:hyperlink r:id="rId29" w:history="1">
        <w:r w:rsidRPr="009C002D">
          <w:rPr>
            <w:rStyle w:val="Hyperlink"/>
            <w:rFonts w:ascii="Times New Roman" w:hAnsi="Times New Roman" w:eastAsiaTheme="minorHAnsi"/>
            <w:color w:val="auto"/>
            <w:sz w:val="18"/>
            <w:szCs w:val="18"/>
            <w:u w:val="none"/>
            <w:lang w:eastAsia="en-US"/>
          </w:rPr>
          <w:t>статье</w:t>
        </w:r>
        <w:r w:rsidRPr="009C002D">
          <w:rPr>
            <w:rStyle w:val="Hyperlink"/>
            <w:rFonts w:ascii="Times New Roman" w:hAnsi="Times New Roman" w:eastAsiaTheme="minorHAnsi"/>
            <w:color w:val="auto"/>
            <w:sz w:val="18"/>
            <w:szCs w:val="18"/>
            <w:u w:val="none"/>
            <w:lang w:eastAsia="en-US"/>
          </w:rPr>
          <w:t xml:space="preserve"> 1.5</w:t>
        </w:r>
      </w:hyperlink>
      <w:r w:rsidRPr="009C002D">
        <w:rPr>
          <w:rFonts w:ascii="Times New Roman" w:hAnsi="Times New Roman" w:eastAsiaTheme="minorHAnsi"/>
          <w:sz w:val="18"/>
          <w:szCs w:val="18"/>
          <w:lang w:eastAsia="en-US"/>
        </w:rPr>
        <w:t xml:space="preserve"> Кодекса Российской Федерации об административных правонарушениях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p>
    <w:p w:rsidR="009C002D" w:rsidRPr="009C002D" w:rsidP="009C002D">
      <w:pPr>
        <w:autoSpaceDE w:val="0"/>
        <w:autoSpaceDN w:val="0"/>
        <w:adjustRightInd w:val="0"/>
        <w:spacing w:after="0" w:line="240" w:lineRule="auto"/>
        <w:ind w:firstLine="540"/>
        <w:jc w:val="both"/>
        <w:rPr>
          <w:rFonts w:ascii="Times New Roman" w:hAnsi="Times New Roman" w:eastAsiaTheme="minorHAnsi"/>
          <w:sz w:val="18"/>
          <w:szCs w:val="18"/>
          <w:lang w:eastAsia="en-US"/>
        </w:rPr>
      </w:pPr>
      <w:r w:rsidRPr="009C002D">
        <w:rPr>
          <w:rFonts w:ascii="Times New Roman" w:hAnsi="Times New Roman" w:eastAsiaTheme="minorHAnsi"/>
          <w:sz w:val="18"/>
          <w:szCs w:val="18"/>
          <w:lang w:eastAsia="en-US"/>
        </w:rPr>
        <w:t xml:space="preserve">Таким образом, на момент возникновения обстоятельств, послуживших основанием для привлечения </w:t>
      </w:r>
      <w:r w:rsidRPr="009C002D">
        <w:rPr>
          <w:rFonts w:ascii="Times New Roman" w:hAnsi="Times New Roman" w:eastAsiaTheme="minorHAnsi"/>
          <w:sz w:val="18"/>
          <w:szCs w:val="18"/>
          <w:lang w:eastAsia="en-US"/>
        </w:rPr>
        <w:t>Кучерова</w:t>
      </w:r>
      <w:r w:rsidRPr="009C002D">
        <w:rPr>
          <w:rFonts w:ascii="Times New Roman" w:hAnsi="Times New Roman" w:eastAsiaTheme="minorHAnsi"/>
          <w:sz w:val="18"/>
          <w:szCs w:val="18"/>
          <w:lang w:eastAsia="en-US"/>
        </w:rPr>
        <w:t xml:space="preserve"> М.А. к административной ответственности, он не являлся субъектом вменяемого административного правонарушения ввиду прекращения его полномочий в качестве </w:t>
      </w:r>
      <w:r w:rsidRPr="009C002D">
        <w:rPr>
          <w:rFonts w:ascii="Times New Roman" w:hAnsi="Times New Roman"/>
          <w:sz w:val="18"/>
          <w:szCs w:val="18"/>
        </w:rPr>
        <w:t>генерального директора Общества с ограниченной ответственностью «Современные фасадные системы»</w:t>
      </w:r>
      <w:r w:rsidRPr="009C002D">
        <w:rPr>
          <w:rFonts w:ascii="Times New Roman" w:hAnsi="Times New Roman" w:eastAsiaTheme="minorHAnsi"/>
          <w:sz w:val="18"/>
          <w:szCs w:val="18"/>
          <w:lang w:eastAsia="en-US"/>
        </w:rPr>
        <w:t xml:space="preserve"> 16.10.2024,что подтверждается выпиской из ЕГРЮЛ по состоянию на 29.10.2024 </w:t>
      </w:r>
      <w:r w:rsidRPr="009C002D">
        <w:rPr>
          <w:rFonts w:ascii="Times New Roman" w:hAnsi="Times New Roman" w:eastAsiaTheme="minorHAnsi"/>
          <w:sz w:val="18"/>
          <w:szCs w:val="18"/>
          <w:lang w:eastAsia="en-US"/>
        </w:rPr>
        <w:t xml:space="preserve">( </w:t>
      </w:r>
      <w:r w:rsidRPr="009C002D">
        <w:rPr>
          <w:rFonts w:ascii="Times New Roman" w:hAnsi="Times New Roman" w:eastAsiaTheme="minorHAnsi"/>
          <w:sz w:val="18"/>
          <w:szCs w:val="18"/>
          <w:lang w:eastAsia="en-US"/>
        </w:rPr>
        <w:t>л.д.12-150, а также по состоянию на день вынесения данного постановления.</w:t>
      </w:r>
    </w:p>
    <w:p w:rsidR="009C002D" w:rsidRPr="009C002D" w:rsidP="009C002D">
      <w:pPr>
        <w:autoSpaceDE w:val="0"/>
        <w:autoSpaceDN w:val="0"/>
        <w:adjustRightInd w:val="0"/>
        <w:spacing w:after="0" w:line="240" w:lineRule="auto"/>
        <w:ind w:firstLine="540"/>
        <w:jc w:val="both"/>
        <w:rPr>
          <w:rFonts w:ascii="Times New Roman" w:hAnsi="Times New Roman" w:eastAsiaTheme="minorHAnsi"/>
          <w:sz w:val="18"/>
          <w:szCs w:val="18"/>
          <w:lang w:eastAsia="en-US"/>
        </w:rPr>
      </w:pPr>
      <w:r w:rsidRPr="009C002D">
        <w:rPr>
          <w:rFonts w:ascii="Times New Roman" w:hAnsi="Times New Roman" w:eastAsiaTheme="minorHAnsi"/>
          <w:sz w:val="18"/>
          <w:szCs w:val="18"/>
          <w:lang w:eastAsia="en-US"/>
        </w:rPr>
        <w:t>Отсутствие состава административного правонарушения является одним из обстоятельств, при которых производство по делу об административном правонарушении не может быть начато, а начатое производство подлежит прекращению (</w:t>
      </w:r>
      <w:hyperlink r:id="rId30" w:history="1">
        <w:r w:rsidRPr="009C002D">
          <w:rPr>
            <w:rStyle w:val="Hyperlink"/>
            <w:rFonts w:ascii="Times New Roman" w:hAnsi="Times New Roman" w:eastAsiaTheme="minorHAnsi"/>
            <w:color w:val="auto"/>
            <w:sz w:val="18"/>
            <w:szCs w:val="18"/>
            <w:u w:val="none"/>
            <w:lang w:eastAsia="en-US"/>
          </w:rPr>
          <w:t>пункт 2 части 1 статьи 24.5</w:t>
        </w:r>
      </w:hyperlink>
      <w:r w:rsidRPr="009C002D">
        <w:rPr>
          <w:rFonts w:ascii="Times New Roman" w:hAnsi="Times New Roman" w:eastAsiaTheme="minorHAnsi"/>
          <w:sz w:val="18"/>
          <w:szCs w:val="18"/>
          <w:lang w:eastAsia="en-US"/>
        </w:rPr>
        <w:t xml:space="preserve"> КоАП РФ).</w:t>
      </w:r>
    </w:p>
    <w:p w:rsidR="009C002D" w:rsidRPr="009C002D" w:rsidP="009C002D">
      <w:pPr>
        <w:autoSpaceDE w:val="0"/>
        <w:autoSpaceDN w:val="0"/>
        <w:adjustRightInd w:val="0"/>
        <w:spacing w:after="0" w:line="240" w:lineRule="auto"/>
        <w:ind w:firstLine="540"/>
        <w:jc w:val="both"/>
        <w:rPr>
          <w:rFonts w:ascii="Times New Roman" w:hAnsi="Times New Roman" w:eastAsiaTheme="minorHAnsi"/>
          <w:sz w:val="18"/>
          <w:szCs w:val="18"/>
          <w:lang w:eastAsia="en-US"/>
        </w:rPr>
      </w:pPr>
      <w:r w:rsidRPr="009C002D">
        <w:rPr>
          <w:rFonts w:ascii="Times New Roman" w:hAnsi="Times New Roman" w:eastAsiaTheme="minorHAnsi"/>
          <w:sz w:val="18"/>
          <w:szCs w:val="18"/>
          <w:lang w:eastAsia="en-US"/>
        </w:rPr>
        <w:t xml:space="preserve">Производство по делу об административном правонарушении подлежит прекращению на основании </w:t>
      </w:r>
      <w:hyperlink r:id="rId31" w:history="1">
        <w:r w:rsidRPr="009C002D">
          <w:rPr>
            <w:rStyle w:val="Hyperlink"/>
            <w:rFonts w:ascii="Times New Roman" w:hAnsi="Times New Roman" w:eastAsiaTheme="minorHAnsi"/>
            <w:color w:val="auto"/>
            <w:sz w:val="18"/>
            <w:szCs w:val="18"/>
            <w:u w:val="none"/>
            <w:lang w:eastAsia="en-US"/>
          </w:rPr>
          <w:t>пункта 2 части 1 статьи 24.5</w:t>
        </w:r>
      </w:hyperlink>
      <w:r w:rsidRPr="009C002D">
        <w:rPr>
          <w:rFonts w:ascii="Times New Roman" w:hAnsi="Times New Roman" w:eastAsiaTheme="minorHAnsi"/>
          <w:sz w:val="18"/>
          <w:szCs w:val="18"/>
          <w:lang w:eastAsia="en-US"/>
        </w:rPr>
        <w:t xml:space="preserve"> КоАП РФ в связи с отсутствием состава административного правонарушения.</w:t>
      </w:r>
    </w:p>
    <w:p w:rsidR="009C002D" w:rsidRPr="009C002D" w:rsidP="009C002D">
      <w:pPr>
        <w:pStyle w:val="BodyText2"/>
        <w:spacing w:after="0" w:line="240" w:lineRule="auto"/>
        <w:jc w:val="both"/>
        <w:rPr>
          <w:rFonts w:ascii="Times New Roman" w:hAnsi="Times New Roman"/>
          <w:b/>
          <w:sz w:val="18"/>
          <w:szCs w:val="18"/>
        </w:rPr>
      </w:pPr>
      <w:r w:rsidRPr="009C002D">
        <w:rPr>
          <w:rFonts w:ascii="Times New Roman" w:hAnsi="Times New Roman"/>
          <w:sz w:val="18"/>
          <w:szCs w:val="18"/>
        </w:rPr>
        <w:tab/>
        <w:t xml:space="preserve">Руководствуясь </w:t>
      </w:r>
      <w:r w:rsidRPr="009C002D">
        <w:rPr>
          <w:rFonts w:ascii="Times New Roman" w:hAnsi="Times New Roman"/>
          <w:sz w:val="18"/>
          <w:szCs w:val="18"/>
        </w:rPr>
        <w:t>ст.ст</w:t>
      </w:r>
      <w:r w:rsidRPr="009C002D">
        <w:rPr>
          <w:rFonts w:ascii="Times New Roman" w:hAnsi="Times New Roman"/>
          <w:sz w:val="18"/>
          <w:szCs w:val="18"/>
        </w:rPr>
        <w:t>. п.2 ч.1 ст.24.5  КоАП Российской Федерации,</w:t>
      </w:r>
      <w:r w:rsidRPr="009C002D">
        <w:rPr>
          <w:rFonts w:ascii="Times New Roman" w:hAnsi="Times New Roman"/>
          <w:b/>
          <w:sz w:val="18"/>
          <w:szCs w:val="18"/>
        </w:rPr>
        <w:t xml:space="preserve"> </w:t>
      </w:r>
      <w:r w:rsidRPr="009C002D">
        <w:rPr>
          <w:rFonts w:ascii="Times New Roman" w:hAnsi="Times New Roman"/>
          <w:sz w:val="18"/>
          <w:szCs w:val="18"/>
        </w:rPr>
        <w:t>мировой судья</w:t>
      </w:r>
      <w:r w:rsidRPr="009C002D">
        <w:rPr>
          <w:rFonts w:ascii="Times New Roman" w:hAnsi="Times New Roman"/>
          <w:b/>
          <w:sz w:val="18"/>
          <w:szCs w:val="18"/>
        </w:rPr>
        <w:t xml:space="preserve">                                         </w:t>
      </w:r>
    </w:p>
    <w:p w:rsidR="009C002D" w:rsidRPr="009C002D" w:rsidP="009C002D">
      <w:pPr>
        <w:spacing w:after="0" w:line="240" w:lineRule="auto"/>
        <w:jc w:val="center"/>
        <w:rPr>
          <w:rFonts w:ascii="Times New Roman" w:hAnsi="Times New Roman"/>
          <w:b/>
          <w:sz w:val="18"/>
          <w:szCs w:val="18"/>
        </w:rPr>
      </w:pPr>
    </w:p>
    <w:p w:rsidR="009C002D" w:rsidRPr="009C002D" w:rsidP="009C002D">
      <w:pPr>
        <w:spacing w:after="0" w:line="240" w:lineRule="auto"/>
        <w:jc w:val="center"/>
        <w:rPr>
          <w:rFonts w:ascii="Times New Roman" w:hAnsi="Times New Roman"/>
          <w:b/>
          <w:sz w:val="18"/>
          <w:szCs w:val="18"/>
        </w:rPr>
      </w:pPr>
      <w:r w:rsidRPr="009C002D">
        <w:rPr>
          <w:rFonts w:ascii="Times New Roman" w:hAnsi="Times New Roman"/>
          <w:b/>
          <w:sz w:val="18"/>
          <w:szCs w:val="18"/>
        </w:rPr>
        <w:t>П</w:t>
      </w:r>
      <w:r w:rsidRPr="009C002D">
        <w:rPr>
          <w:rFonts w:ascii="Times New Roman" w:hAnsi="Times New Roman"/>
          <w:b/>
          <w:sz w:val="18"/>
          <w:szCs w:val="18"/>
        </w:rPr>
        <w:t xml:space="preserve"> О С Т А Н О В И Л:</w:t>
      </w:r>
    </w:p>
    <w:p w:rsidR="009C002D" w:rsidRPr="009C002D" w:rsidP="009C002D">
      <w:pPr>
        <w:spacing w:after="0" w:line="240" w:lineRule="auto"/>
        <w:ind w:firstLine="567"/>
        <w:jc w:val="both"/>
        <w:rPr>
          <w:rFonts w:ascii="Times New Roman" w:hAnsi="Times New Roman"/>
          <w:sz w:val="18"/>
          <w:szCs w:val="18"/>
        </w:rPr>
      </w:pPr>
    </w:p>
    <w:p w:rsidR="009C002D" w:rsidRPr="009C002D" w:rsidP="009C002D">
      <w:pPr>
        <w:spacing w:after="0" w:line="240" w:lineRule="auto"/>
        <w:ind w:firstLine="567"/>
        <w:jc w:val="both"/>
        <w:rPr>
          <w:rFonts w:ascii="Times New Roman" w:hAnsi="Times New Roman"/>
          <w:sz w:val="18"/>
          <w:szCs w:val="18"/>
        </w:rPr>
      </w:pPr>
      <w:r w:rsidRPr="009C002D">
        <w:rPr>
          <w:rFonts w:ascii="Times New Roman" w:hAnsi="Times New Roman"/>
          <w:sz w:val="18"/>
          <w:szCs w:val="18"/>
        </w:rPr>
        <w:t xml:space="preserve">Производство по делу об административном правонарушении, предусмотренном ст.19.4 КоАП РФ, в отношении </w:t>
      </w:r>
      <w:r w:rsidRPr="009C002D">
        <w:rPr>
          <w:rFonts w:ascii="Times New Roman" w:hAnsi="Times New Roman"/>
          <w:b/>
          <w:sz w:val="18"/>
          <w:szCs w:val="18"/>
        </w:rPr>
        <w:t>Кучерова</w:t>
      </w:r>
      <w:r w:rsidRPr="009C002D">
        <w:rPr>
          <w:rFonts w:ascii="Times New Roman" w:hAnsi="Times New Roman"/>
          <w:b/>
          <w:sz w:val="18"/>
          <w:szCs w:val="18"/>
        </w:rPr>
        <w:t xml:space="preserve"> </w:t>
      </w:r>
      <w:r w:rsidRPr="009C002D">
        <w:rPr>
          <w:rFonts w:ascii="Times New Roman" w:hAnsi="Times New Roman"/>
          <w:b/>
          <w:sz w:val="18"/>
          <w:szCs w:val="18"/>
        </w:rPr>
        <w:t>Марлена</w:t>
      </w:r>
      <w:r w:rsidRPr="009C002D">
        <w:rPr>
          <w:rFonts w:ascii="Times New Roman" w:hAnsi="Times New Roman"/>
          <w:b/>
          <w:sz w:val="18"/>
          <w:szCs w:val="18"/>
        </w:rPr>
        <w:t xml:space="preserve"> </w:t>
      </w:r>
      <w:r w:rsidRPr="009C002D">
        <w:rPr>
          <w:rFonts w:ascii="Times New Roman" w:hAnsi="Times New Roman"/>
          <w:b/>
          <w:sz w:val="18"/>
          <w:szCs w:val="18"/>
        </w:rPr>
        <w:t>Аметовича</w:t>
      </w:r>
      <w:r w:rsidRPr="009C002D">
        <w:rPr>
          <w:rFonts w:ascii="Times New Roman" w:hAnsi="Times New Roman"/>
          <w:sz w:val="18"/>
          <w:szCs w:val="18"/>
        </w:rPr>
        <w:t xml:space="preserve">, </w:t>
      </w:r>
      <w:r w:rsidRPr="009C002D">
        <w:rPr>
          <w:rFonts w:ascii="Times New Roman" w:hAnsi="Times New Roman"/>
          <w:sz w:val="18"/>
          <w:szCs w:val="18"/>
        </w:rPr>
        <w:t xml:space="preserve">"ДАННЫЕ </w:t>
      </w:r>
      <w:r w:rsidRPr="009C002D">
        <w:rPr>
          <w:rFonts w:ascii="Times New Roman" w:hAnsi="Times New Roman"/>
          <w:sz w:val="18"/>
          <w:szCs w:val="18"/>
        </w:rPr>
        <w:t>ИЗЪЯТЫ</w:t>
      </w:r>
      <w:r w:rsidRPr="009C002D">
        <w:rPr>
          <w:rFonts w:ascii="Times New Roman" w:hAnsi="Times New Roman"/>
          <w:sz w:val="18"/>
          <w:szCs w:val="18"/>
        </w:rPr>
        <w:t>"</w:t>
      </w:r>
      <w:r w:rsidRPr="009C002D">
        <w:rPr>
          <w:rFonts w:ascii="Times New Roman" w:hAnsi="Times New Roman"/>
          <w:sz w:val="18"/>
          <w:szCs w:val="18"/>
        </w:rPr>
        <w:t>г</w:t>
      </w:r>
      <w:r w:rsidRPr="009C002D">
        <w:rPr>
          <w:rFonts w:ascii="Times New Roman" w:hAnsi="Times New Roman"/>
          <w:sz w:val="18"/>
          <w:szCs w:val="18"/>
        </w:rPr>
        <w:t>ода</w:t>
      </w:r>
      <w:r w:rsidRPr="009C002D">
        <w:rPr>
          <w:rFonts w:ascii="Times New Roman" w:hAnsi="Times New Roman"/>
          <w:sz w:val="18"/>
          <w:szCs w:val="18"/>
        </w:rPr>
        <w:t xml:space="preserve"> рождения,  прекратить на основании </w:t>
      </w:r>
      <w:hyperlink r:id="rId32" w:history="1">
        <w:r w:rsidRPr="009C002D">
          <w:rPr>
            <w:rStyle w:val="Hyperlink"/>
            <w:rFonts w:ascii="Times New Roman" w:hAnsi="Times New Roman"/>
            <w:color w:val="auto"/>
            <w:sz w:val="18"/>
            <w:szCs w:val="18"/>
            <w:u w:val="none"/>
          </w:rPr>
          <w:t>п. 2 ч. 1 ст. 24.5</w:t>
        </w:r>
      </w:hyperlink>
      <w:r w:rsidRPr="009C002D">
        <w:rPr>
          <w:rFonts w:ascii="Times New Roman" w:hAnsi="Times New Roman"/>
          <w:sz w:val="18"/>
          <w:szCs w:val="18"/>
        </w:rPr>
        <w:t xml:space="preserve"> Кодекса Российской Федерации об административных правонарушениях.</w:t>
      </w:r>
    </w:p>
    <w:p w:rsidR="009C002D" w:rsidRPr="009C002D" w:rsidP="009C002D">
      <w:pPr>
        <w:spacing w:after="0" w:line="240" w:lineRule="auto"/>
        <w:ind w:firstLine="567"/>
        <w:jc w:val="both"/>
        <w:rPr>
          <w:rFonts w:ascii="Times New Roman" w:hAnsi="Times New Roman"/>
          <w:sz w:val="18"/>
          <w:szCs w:val="18"/>
        </w:rPr>
      </w:pPr>
      <w:r w:rsidRPr="009C002D">
        <w:rPr>
          <w:rFonts w:ascii="Times New Roman" w:eastAsia="SimSun" w:hAnsi="Times New Roman"/>
          <w:iCs/>
          <w:sz w:val="18"/>
          <w:szCs w:val="18"/>
          <w:lang w:eastAsia="zh-CN"/>
        </w:rPr>
        <w:t>Постановление может быть обжалова</w:t>
      </w:r>
      <w:r w:rsidRPr="009C002D">
        <w:rPr>
          <w:rFonts w:ascii="Times New Roman" w:eastAsia="SimSun" w:hAnsi="Times New Roman"/>
          <w:iCs/>
          <w:sz w:val="18"/>
          <w:szCs w:val="18"/>
          <w:lang w:eastAsia="zh-CN"/>
        </w:rPr>
        <w:t xml:space="preserve">но в Ялтинский городской суд Республики Крым </w:t>
      </w:r>
      <w:r w:rsidRPr="009C002D">
        <w:rPr>
          <w:rFonts w:ascii="Times New Roman" w:hAnsi="Times New Roman"/>
          <w:sz w:val="18"/>
          <w:szCs w:val="18"/>
        </w:rPr>
        <w:t xml:space="preserve">через мирового судью судебного участка № 99 Ялтинского судебного района (городской округ Ялта) </w:t>
      </w:r>
      <w:r w:rsidRPr="009C002D">
        <w:rPr>
          <w:rFonts w:ascii="Times New Roman" w:eastAsia="SimSun" w:hAnsi="Times New Roman"/>
          <w:iCs/>
          <w:sz w:val="18"/>
          <w:szCs w:val="18"/>
          <w:lang w:eastAsia="zh-CN"/>
        </w:rPr>
        <w:t xml:space="preserve">в течение 10 дней со дня вынесения </w:t>
      </w:r>
      <w:r w:rsidRPr="009C002D">
        <w:rPr>
          <w:rFonts w:ascii="Times New Roman" w:hAnsi="Times New Roman"/>
          <w:sz w:val="18"/>
          <w:szCs w:val="18"/>
        </w:rPr>
        <w:t>или получения копии постановления.</w:t>
      </w:r>
    </w:p>
    <w:p w:rsidR="009C002D" w:rsidRPr="009C002D" w:rsidP="009C002D">
      <w:pPr>
        <w:spacing w:after="0" w:line="240" w:lineRule="auto"/>
        <w:ind w:firstLine="720"/>
        <w:jc w:val="both"/>
        <w:rPr>
          <w:rFonts w:ascii="Times New Roman" w:hAnsi="Times New Roman"/>
          <w:b/>
          <w:sz w:val="18"/>
          <w:szCs w:val="18"/>
        </w:rPr>
      </w:pPr>
    </w:p>
    <w:p w:rsidR="009C002D" w:rsidRPr="009C002D" w:rsidP="009C002D">
      <w:pPr>
        <w:spacing w:after="0" w:line="240" w:lineRule="auto"/>
        <w:ind w:firstLine="720"/>
        <w:jc w:val="both"/>
        <w:rPr>
          <w:rFonts w:ascii="Times New Roman" w:hAnsi="Times New Roman"/>
          <w:sz w:val="18"/>
          <w:szCs w:val="18"/>
        </w:rPr>
      </w:pPr>
      <w:r w:rsidRPr="009C002D">
        <w:rPr>
          <w:rFonts w:ascii="Times New Roman" w:hAnsi="Times New Roman"/>
          <w:sz w:val="18"/>
          <w:szCs w:val="18"/>
        </w:rPr>
        <w:t>Мировой судья:</w:t>
      </w:r>
      <w:r w:rsidRPr="009C002D">
        <w:rPr>
          <w:rFonts w:ascii="Times New Roman" w:hAnsi="Times New Roman"/>
          <w:sz w:val="18"/>
          <w:szCs w:val="18"/>
        </w:rPr>
        <w:tab/>
      </w:r>
      <w:r w:rsidRPr="009C002D">
        <w:rPr>
          <w:rFonts w:ascii="Times New Roman" w:hAnsi="Times New Roman"/>
          <w:sz w:val="18"/>
          <w:szCs w:val="18"/>
        </w:rPr>
        <w:tab/>
      </w:r>
      <w:r w:rsidRPr="009C002D">
        <w:rPr>
          <w:rFonts w:ascii="Times New Roman" w:hAnsi="Times New Roman"/>
          <w:sz w:val="18"/>
          <w:szCs w:val="18"/>
        </w:rPr>
        <w:tab/>
      </w:r>
      <w:r w:rsidRPr="009C002D">
        <w:rPr>
          <w:rFonts w:ascii="Times New Roman" w:hAnsi="Times New Roman"/>
          <w:sz w:val="18"/>
          <w:szCs w:val="18"/>
        </w:rPr>
        <w:tab/>
      </w:r>
      <w:r w:rsidRPr="009C002D">
        <w:rPr>
          <w:rFonts w:ascii="Times New Roman" w:hAnsi="Times New Roman"/>
          <w:sz w:val="18"/>
          <w:szCs w:val="18"/>
        </w:rPr>
        <w:tab/>
      </w:r>
      <w:r w:rsidRPr="009C002D">
        <w:rPr>
          <w:rFonts w:ascii="Times New Roman" w:hAnsi="Times New Roman"/>
          <w:sz w:val="18"/>
          <w:szCs w:val="18"/>
        </w:rPr>
        <w:tab/>
        <w:t>О.В. Переверзева</w:t>
      </w:r>
    </w:p>
    <w:p w:rsidR="009C002D" w:rsidRPr="009C002D" w:rsidP="009C002D">
      <w:pPr>
        <w:rPr>
          <w:rFonts w:ascii="Times New Roman" w:hAnsi="Times New Roman"/>
          <w:sz w:val="18"/>
          <w:szCs w:val="18"/>
        </w:rPr>
      </w:pPr>
    </w:p>
    <w:p w:rsidR="009C002D" w:rsidRPr="009C002D" w:rsidP="009C002D">
      <w:pPr>
        <w:rPr>
          <w:rFonts w:ascii="Times New Roman" w:hAnsi="Times New Roman"/>
          <w:sz w:val="18"/>
          <w:szCs w:val="18"/>
        </w:rPr>
      </w:pPr>
    </w:p>
    <w:p w:rsidR="00F92E94" w:rsidRPr="009C002D">
      <w:pPr>
        <w:rPr>
          <w:sz w:val="18"/>
          <w:szCs w:val="1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2D"/>
    <w:rsid w:val="008216F5"/>
    <w:rsid w:val="009C002D"/>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02D"/>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C002D"/>
    <w:rPr>
      <w:color w:val="0000FF"/>
      <w:u w:val="single"/>
    </w:rPr>
  </w:style>
  <w:style w:type="paragraph" w:styleId="Title">
    <w:name w:val="Title"/>
    <w:basedOn w:val="Normal"/>
    <w:link w:val="a"/>
    <w:qFormat/>
    <w:rsid w:val="009C002D"/>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9C002D"/>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9C002D"/>
    <w:pPr>
      <w:spacing w:after="120" w:line="480" w:lineRule="auto"/>
    </w:pPr>
  </w:style>
  <w:style w:type="character" w:customStyle="1" w:styleId="2">
    <w:name w:val="Основной текст 2 Знак"/>
    <w:basedOn w:val="DefaultParagraphFont"/>
    <w:link w:val="BodyText2"/>
    <w:uiPriority w:val="99"/>
    <w:semiHidden/>
    <w:rsid w:val="009C002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E936EC2417F8096E630D9E60AA3F8585327697D23DF2344E76249DA7AF36B1B6471F58EE3ECB44F82918EF870409000A98F31B7E52C203vBW8N" TargetMode="External" /><Relationship Id="rId11" Type="http://schemas.openxmlformats.org/officeDocument/2006/relationships/hyperlink" Target="consultantplus://offline/ref=FA97B543614E50AF0156E1D551E4613D1B97BC7094D32BA6950FA9BFAA01734DB2AFF69CF1952DB9852AF4A5E4AB7F31E766038913C88DBBoDYBN" TargetMode="External" /><Relationship Id="rId12" Type="http://schemas.openxmlformats.org/officeDocument/2006/relationships/hyperlink" Target="consultantplus://offline/ref=C18181B0696BFD0E664F9E455907D63859022727AF1EA37F6D948A187A0A9664EADA6D438380EDC2E35DC3B8AA1F97076484B0855D35ABDEK7a4N" TargetMode="External" /><Relationship Id="rId13" Type="http://schemas.openxmlformats.org/officeDocument/2006/relationships/hyperlink" Target="consultantplus://offline/ref=1D3C62A4FA2D35209FB605EE6CE161058328D7FF43E5A3C5C32FBA2F613606458BB09E0EFDD1CC44CE3479C612jBZ6N" TargetMode="External" /><Relationship Id="rId14" Type="http://schemas.openxmlformats.org/officeDocument/2006/relationships/hyperlink" Target="consultantplus://offline/ref=34805C07F71ADB556D11452101D660B3A39446CF158661091305D07E6C5D31BA7EB05BFCA9C05EBC0A3131084272AE34856F5A64BFh5b9N" TargetMode="External" /><Relationship Id="rId15" Type="http://schemas.openxmlformats.org/officeDocument/2006/relationships/hyperlink" Target="consultantplus://offline/ref=34805C07F71ADB556D11452101D660B3A39446CF158661091305D07E6C5D31BA6CB003F0A9CD4BE85C6B660540h7bBN" TargetMode="External" /><Relationship Id="rId16" Type="http://schemas.openxmlformats.org/officeDocument/2006/relationships/hyperlink" Target="consultantplus://offline/ref=BCE65011BEE95DD869DE7C07CA7832B46C1B401A5496A0F8D95D9ED2A0572CFDD65EF841F325632FDE7BB6A4F2C0EF1D717550D912EC2A47GFbAN" TargetMode="External" /><Relationship Id="rId17" Type="http://schemas.openxmlformats.org/officeDocument/2006/relationships/hyperlink" Target="consultantplus://offline/ref=BCE65011BEE95DD869DE7C07CA7832B46C1B401A5496A0F8D95D9ED2A0572CFDD65EF841F325612CD77BB6A4F2C0EF1D717550D912EC2A47GFbAN" TargetMode="External" /><Relationship Id="rId18" Type="http://schemas.openxmlformats.org/officeDocument/2006/relationships/hyperlink" Target="consultantplus://offline/ref=BCE65011BEE95DD869DE7C07CA7832B46C1B401A5496A0F8D95D9ED2A0572CFDD65EF841F325622DDE7BB6A4F2C0EF1D717550D912EC2A47GFbAN" TargetMode="External" /><Relationship Id="rId19" Type="http://schemas.openxmlformats.org/officeDocument/2006/relationships/hyperlink" Target="consultantplus://offline/ref=BCE65011BEE95DD869DE7C07CA7832B46C1B401A5496A0F8D95D9ED2A0572CFDD65EF841F325622DDC7BB6A4F2C0EF1D717550D912EC2A47GFbAN" TargetMode="External" /><Relationship Id="rId2" Type="http://schemas.openxmlformats.org/officeDocument/2006/relationships/webSettings" Target="webSettings.xml" /><Relationship Id="rId20" Type="http://schemas.openxmlformats.org/officeDocument/2006/relationships/hyperlink" Target="consultantplus://offline/ref=BCE65011BEE95DD869DE7C07CA7832B46C1B401A5496A0F8D95D9ED2A0572CFDD65EF841F325632FDC7BB6A4F2C0EF1D717550D912EC2A47GFbAN" TargetMode="External" /><Relationship Id="rId21" Type="http://schemas.openxmlformats.org/officeDocument/2006/relationships/hyperlink" Target="consultantplus://offline/ref=BCE65011BEE95DD869DE7C07CA7832B46C1B401A5496A0F8D95D9ED2A0572CFDD65EF841F325632EDA7BB6A4F2C0EF1D717550D912EC2A47GFbAN" TargetMode="External" /><Relationship Id="rId22" Type="http://schemas.openxmlformats.org/officeDocument/2006/relationships/hyperlink" Target="consultantplus://offline/ref=BCE65011BEE95DD869DE7C07CA7832B46C1B401A5496A0F8D95D9ED2A0572CFDD65EF841F325622DD77BB6A4F2C0EF1D717550D912EC2A47GFbAN" TargetMode="External" /><Relationship Id="rId23" Type="http://schemas.openxmlformats.org/officeDocument/2006/relationships/hyperlink" Target="consultantplus://offline/ref=BCE65011BEE95DD869DE7C07CA7832B46C1B401A5496A0F8D95D9ED2A0572CFDD65EF841F325622CDF7BB6A4F2C0EF1D717550D912EC2A47GFbAN" TargetMode="External" /><Relationship Id="rId24" Type="http://schemas.openxmlformats.org/officeDocument/2006/relationships/hyperlink" Target="consultantplus://offline/ref=BCE65011BEE95DD869DE7C07CA7832B46C1B401A5496A0F8D95D9ED2A0572CFDD65EF841F3256329DD7BB6A4F2C0EF1D717550D912EC2A47GFbAN" TargetMode="External" /><Relationship Id="rId25" Type="http://schemas.openxmlformats.org/officeDocument/2006/relationships/hyperlink" Target="consultantplus://offline/ref=3D4F10FBBFEE73964D5F8161FA0E47FC1FCFB161E04DC982C709865CD024129352F80E6AF253DFF4992799E144G0d0N" TargetMode="External" /><Relationship Id="rId26" Type="http://schemas.openxmlformats.org/officeDocument/2006/relationships/hyperlink" Target="consultantplus://offline/ref=3D4F10FBBFEE73964D5F8161FA0E47FC1FCFB161E04DC982C709865CD024129340F85662F153CAA0CF7DCEEC46094FC7688487D3CEG4d5N" TargetMode="External" /><Relationship Id="rId27" Type="http://schemas.openxmlformats.org/officeDocument/2006/relationships/hyperlink" Target="consultantplus://offline/ref=48C5AE39E036C482237FD351A17626215FF3DF8237C5689D7BA515323A2ADEA8E94B0339DABBB5BB27728F7D173DA848544429A5200EE74932eBN" TargetMode="External" /><Relationship Id="rId28" Type="http://schemas.openxmlformats.org/officeDocument/2006/relationships/hyperlink" Target="consultantplus://offline/ref=48C5AE39E036C482237FDE42B47626215FFFDF8236C6689D7BA515323A2ADEA8E94B0339DABBB5BD24728F7D173DA848544429A5200EE74932eBN" TargetMode="External" /><Relationship Id="rId29" Type="http://schemas.openxmlformats.org/officeDocument/2006/relationships/hyperlink" Target="consultantplus://offline/ref=48C5AE39E036C482237FD351A17626215FF3DF8237C5689D7BA515323A2ADEA8E94B0339DABBB5BA21728F7D173DA848544429A5200EE74932eBN" TargetMode="External" /><Relationship Id="rId3" Type="http://schemas.openxmlformats.org/officeDocument/2006/relationships/fontTable" Target="fontTable.xml" /><Relationship Id="rId30" Type="http://schemas.openxmlformats.org/officeDocument/2006/relationships/hyperlink" Target="consultantplus://offline/ref=48C5AE39E036C482237FD351A17626215FF3DF8237C5689D7BA515323A2ADEA8E94B033DD3B2BDB372289F795E68AC565D5D37A03E0E3Ee7N" TargetMode="External" /><Relationship Id="rId31" Type="http://schemas.openxmlformats.org/officeDocument/2006/relationships/hyperlink" Target="consultantplus://offline/ref=3DAA81B94A75AA0F2DC5B904B7DE5217615A59AB0EE80A5C7DFAAA23E555F2710E7720AE574FBF2C652A27F02B8FA5BC87355432868EPAf4N" TargetMode="External" /><Relationship Id="rId32" Type="http://schemas.openxmlformats.org/officeDocument/2006/relationships/hyperlink" Target="consultantplus://offline/ref=E065A4DAF8F7968E51966060EFAAAE486993D2F47808BE8379EB52D29047686E2244919C25A1ECB5H" TargetMode="External" /><Relationship Id="rId33" Type="http://schemas.openxmlformats.org/officeDocument/2006/relationships/theme" Target="theme/theme1.xml" /><Relationship Id="rId34" Type="http://schemas.openxmlformats.org/officeDocument/2006/relationships/styles" Target="styles.xml" /><Relationship Id="rId4" Type="http://schemas.openxmlformats.org/officeDocument/2006/relationships/hyperlink" Target="consultantplus://offline/ref=EC14CF27B9825991911E8188820C17410F758026D3118A2F78A9F26B70C315F995D75B6BE6ABE6A37753D471F0886BAD91426367AD1BzET8N" TargetMode="External" /><Relationship Id="rId5" Type="http://schemas.openxmlformats.org/officeDocument/2006/relationships/hyperlink" Target="consultantplus://offline/ref=EC14CF27B9825991911E8188820C17410F758026D3118A2F78A9F26B70C315F995D75B6BE2AEE2A12609C475B9DD6FB3985B7D62B31BE8F1z1TAN" TargetMode="External" /><Relationship Id="rId6" Type="http://schemas.openxmlformats.org/officeDocument/2006/relationships/hyperlink" Target="consultantplus://offline/ref=EC14CF27B9825991911E8188820C17410F758026D3118A2F78A9F26B70C315F987D70367E2A5FFA8241C9224FFz8T8N" TargetMode="External" /><Relationship Id="rId7" Type="http://schemas.openxmlformats.org/officeDocument/2006/relationships/hyperlink" Target="consultantplus://offline/ref=8482EE7D403F8A150FB697970BE470B5C39EA2626C5A52B0AC994A5E07628A83F1577DDB82C3599E6094545FDE8075F99CB12BAE85B1E25336V1N" TargetMode="External" /><Relationship Id="rId8" Type="http://schemas.openxmlformats.org/officeDocument/2006/relationships/hyperlink" Target="consultantplus://offline/ref=8482EE7D403F8A150FB697970BE470B5C39EA2626C5A52B0AC994A5E07628A83E35725D782CA479B6281020E983DV5N" TargetMode="External" /><Relationship Id="rId9" Type="http://schemas.openxmlformats.org/officeDocument/2006/relationships/hyperlink" Target="consultantplus://offline/ref=708F768F05DE1FF940BDED53019E0A32F2F500AFB5F77EABE32B819052E66CEBBE78A47507096CF503E24A6EA555A75AACAE052FC3Z3X7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