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0E4F" w:rsidRPr="00557189" w:rsidP="004F0E4F">
      <w:pPr>
        <w:pStyle w:val="Title"/>
        <w:jc w:val="right"/>
        <w:rPr>
          <w:sz w:val="24"/>
          <w:szCs w:val="24"/>
        </w:rPr>
      </w:pPr>
      <w:r>
        <w:rPr>
          <w:sz w:val="24"/>
          <w:szCs w:val="24"/>
        </w:rPr>
        <w:t>Дело № 5-99-27/2020</w:t>
      </w:r>
    </w:p>
    <w:p w:rsidR="004F0E4F" w:rsidRPr="00557189" w:rsidP="004F0E4F">
      <w:pPr>
        <w:pStyle w:val="Title"/>
        <w:rPr>
          <w:sz w:val="24"/>
          <w:szCs w:val="24"/>
        </w:rPr>
      </w:pPr>
      <w:r w:rsidRPr="00557189">
        <w:rPr>
          <w:sz w:val="24"/>
          <w:szCs w:val="24"/>
        </w:rPr>
        <w:t>ПОСТАНОВЛЕНИЕ</w:t>
      </w:r>
    </w:p>
    <w:p w:rsidR="004F0E4F" w:rsidRPr="00557189" w:rsidP="004F0E4F">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4F0E4F" w:rsidRPr="00557189" w:rsidP="004F0E4F">
      <w:pPr>
        <w:spacing w:after="0" w:line="240" w:lineRule="auto"/>
        <w:ind w:firstLine="708"/>
        <w:rPr>
          <w:rFonts w:ascii="Times New Roman" w:hAnsi="Times New Roman"/>
          <w:sz w:val="24"/>
          <w:szCs w:val="24"/>
        </w:rPr>
      </w:pPr>
    </w:p>
    <w:p w:rsidR="004F0E4F" w:rsidRPr="00557189" w:rsidP="004F0E4F">
      <w:pPr>
        <w:spacing w:after="0" w:line="240" w:lineRule="auto"/>
        <w:ind w:firstLine="708"/>
        <w:rPr>
          <w:rFonts w:ascii="Times New Roman" w:hAnsi="Times New Roman"/>
          <w:sz w:val="24"/>
          <w:szCs w:val="24"/>
        </w:rPr>
      </w:pPr>
      <w:r w:rsidRPr="0055718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04 февраля </w:t>
      </w:r>
      <w:r w:rsidRPr="00557189">
        <w:rPr>
          <w:rFonts w:ascii="Times New Roman" w:hAnsi="Times New Roman"/>
          <w:sz w:val="24"/>
          <w:szCs w:val="24"/>
        </w:rPr>
        <w:t xml:space="preserve"> 2020 года</w:t>
      </w:r>
    </w:p>
    <w:p w:rsidR="004F0E4F" w:rsidRPr="00557189" w:rsidP="004F0E4F">
      <w:pPr>
        <w:spacing w:after="0" w:line="240" w:lineRule="auto"/>
        <w:ind w:firstLine="708"/>
        <w:jc w:val="both"/>
        <w:rPr>
          <w:rFonts w:ascii="Times New Roman" w:hAnsi="Times New Roman"/>
          <w:sz w:val="24"/>
          <w:szCs w:val="24"/>
        </w:rPr>
      </w:pPr>
    </w:p>
    <w:p w:rsidR="004F0E4F" w:rsidRPr="00F55DFC" w:rsidP="004F0E4F">
      <w:pPr>
        <w:spacing w:after="0" w:line="240" w:lineRule="auto"/>
        <w:ind w:firstLine="567"/>
        <w:jc w:val="both"/>
        <w:rPr>
          <w:rFonts w:ascii="Times New Roman" w:hAnsi="Times New Roman"/>
        </w:rPr>
      </w:pPr>
      <w:r w:rsidRPr="00F55DFC">
        <w:rPr>
          <w:rFonts w:ascii="Times New Roman" w:hAnsi="Times New Roman"/>
        </w:rPr>
        <w:t>Мировой судья судебного участка № 99 Ялтинского судебного района (городской округ Ялта) Республики Крым Переверзева О.В.,</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F55DFC">
        <w:rPr>
          <w:rFonts w:ascii="Times New Roman" w:hAnsi="Times New Roman"/>
          <w:b/>
        </w:rPr>
        <w:t>Шевченко Вячеслава Николаевича,</w:t>
      </w:r>
      <w:r w:rsidRPr="00F55DFC">
        <w:rPr>
          <w:rFonts w:ascii="Times New Roman" w:hAnsi="Times New Roman"/>
        </w:rPr>
        <w:t xml:space="preserve"> «ПЕРСОНАЛЬНЫЕ ДАННЫЕ», уроженца  «ПЕРСОНАЛЬНЫЕ ДАННЫЕ», проживающего по адресу: «ПЕРСОНАЛЬНЫЕ ДАННЫЕ»</w:t>
      </w:r>
      <w:r w:rsidRPr="00F55DFC">
        <w:rPr>
          <w:rFonts w:ascii="Times New Roman" w:hAnsi="Times New Roman"/>
        </w:rPr>
        <w:t xml:space="preserve">, </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 xml:space="preserve">                                           </w:t>
      </w:r>
      <w:r w:rsidRPr="00F55DFC">
        <w:rPr>
          <w:rFonts w:ascii="Times New Roman" w:hAnsi="Times New Roman"/>
          <w:b/>
        </w:rPr>
        <w:t xml:space="preserve">У С Т А Н О В И Л:  </w:t>
      </w:r>
    </w:p>
    <w:p w:rsidR="004F0E4F" w:rsidRPr="00F55DFC" w:rsidP="004F0E4F">
      <w:pPr>
        <w:autoSpaceDE w:val="0"/>
        <w:autoSpaceDN w:val="0"/>
        <w:adjustRightInd w:val="0"/>
        <w:spacing w:after="0" w:line="240" w:lineRule="auto"/>
        <w:ind w:firstLine="567"/>
        <w:jc w:val="both"/>
        <w:rPr>
          <w:rFonts w:ascii="Times New Roman" w:hAnsi="Times New Roman"/>
        </w:rPr>
      </w:pPr>
    </w:p>
    <w:p w:rsidR="004F0E4F" w:rsidRPr="00F55DFC" w:rsidP="004F0E4F">
      <w:pPr>
        <w:autoSpaceDE w:val="0"/>
        <w:autoSpaceDN w:val="0"/>
        <w:adjustRightInd w:val="0"/>
        <w:spacing w:after="0" w:line="240" w:lineRule="auto"/>
        <w:ind w:firstLine="567"/>
        <w:jc w:val="both"/>
        <w:rPr>
          <w:rFonts w:ascii="Times New Roman" w:hAnsi="Times New Roman"/>
        </w:rPr>
      </w:pPr>
      <w:r w:rsidRPr="00F55DFC">
        <w:rPr>
          <w:rFonts w:ascii="Times New Roman" w:hAnsi="Times New Roman"/>
        </w:rPr>
        <w:t>Шевченко В.Н. 20.12.2019 в 23 часа 16 минут в «ПЕРСОНАЛЬНЫЕ ДАННЫЕ», управляя транспортным средством «ПЕРСОНАЛЬНЫЕ ДАННЫЕ»,  государственный   регистрационный знак «ПЕРСОНАЛЬНЫЕ ДАННЫЕ», с признаками  опьянения: резкое изменение окраски кожных покровов лица,  отказался  выполнить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 «</w:t>
      </w:r>
      <w:r w:rsidRPr="00F55DFC">
        <w:rPr>
          <w:rFonts w:ascii="Times New Roman" w:hAnsi="Times New Roman"/>
        </w:rPr>
        <w:t>Алкотектор</w:t>
      </w:r>
      <w:r w:rsidRPr="00F55DFC">
        <w:rPr>
          <w:rFonts w:ascii="Times New Roman" w:hAnsi="Times New Roman"/>
        </w:rPr>
        <w:t xml:space="preserve"> Юпитер» № 000199, чем нарушил п. 2.3.2 ПДД РФ, </w:t>
      </w:r>
      <w:r w:rsidRPr="00F55DFC">
        <w:rPr>
          <w:rFonts w:ascii="Times New Roman" w:hAnsi="Times New Roman" w:eastAsiaTheme="minorHAnsi"/>
          <w:lang w:eastAsia="en-US"/>
        </w:rPr>
        <w:t xml:space="preserve">при этом его действия (бездействие) не содержат уголовно наказуемого </w:t>
      </w:r>
      <w:hyperlink r:id="rId4" w:history="1">
        <w:r w:rsidRPr="00F55DFC">
          <w:rPr>
            <w:rStyle w:val="Hyperlink"/>
            <w:rFonts w:ascii="Times New Roman" w:hAnsi="Times New Roman" w:eastAsiaTheme="minorHAnsi"/>
            <w:color w:val="auto"/>
            <w:u w:val="none"/>
            <w:lang w:eastAsia="en-US"/>
          </w:rPr>
          <w:t>деяния</w:t>
        </w:r>
      </w:hyperlink>
      <w:r w:rsidRPr="00F55DFC">
        <w:rPr>
          <w:rFonts w:ascii="Times New Roman" w:hAnsi="Times New Roman" w:eastAsiaTheme="minorHAnsi"/>
          <w:lang w:eastAsia="en-US"/>
        </w:rPr>
        <w:t xml:space="preserve">, </w:t>
      </w:r>
      <w:r w:rsidRPr="00F55DFC">
        <w:rPr>
          <w:rFonts w:ascii="Times New Roman" w:hAnsi="Times New Roman"/>
        </w:rPr>
        <w:t>то есть совершил административное правонарушение, предусмотренное ч. 1 ст. 12.26 КоАП РФ.</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 xml:space="preserve">В судебное заседание Шевченко В.Н.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просил рассмотреть дело в его отсутствие, вину в совершении правонарушения признает ( л.д.16-17). </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4F0E4F" w:rsidRPr="00F55DFC" w:rsidP="004F0E4F">
      <w:pPr>
        <w:spacing w:after="0" w:line="240" w:lineRule="auto"/>
        <w:ind w:firstLine="709"/>
        <w:jc w:val="both"/>
        <w:rPr>
          <w:rFonts w:ascii="Times New Roman" w:eastAsia="Calibri" w:hAnsi="Times New Roman"/>
        </w:rPr>
      </w:pPr>
      <w:r w:rsidRPr="00F55DFC">
        <w:rPr>
          <w:rFonts w:ascii="Times New Roman" w:eastAsia="Calibri" w:hAnsi="Times New Roman"/>
        </w:rPr>
        <w:t xml:space="preserve">Согласно разъяснению, содержащемуся в </w:t>
      </w:r>
      <w:hyperlink r:id="rId5" w:history="1">
        <w:r w:rsidRPr="00F55DFC">
          <w:rPr>
            <w:rStyle w:val="Hyperlink"/>
            <w:rFonts w:ascii="Times New Roman" w:eastAsia="Calibri" w:hAnsi="Times New Roman"/>
            <w:color w:val="auto"/>
            <w:u w:val="none"/>
          </w:rPr>
          <w:t>п. 6</w:t>
        </w:r>
      </w:hyperlink>
      <w:r w:rsidRPr="00F55DFC">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F55DFC">
          <w:rPr>
            <w:rStyle w:val="Hyperlink"/>
            <w:rFonts w:ascii="Times New Roman" w:eastAsia="Calibri" w:hAnsi="Times New Roman"/>
            <w:color w:val="auto"/>
            <w:u w:val="none"/>
          </w:rPr>
          <w:t>ст. 29.6</w:t>
        </w:r>
      </w:hyperlink>
      <w:r w:rsidRPr="00F55DFC">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F55DFC">
          <w:rPr>
            <w:rStyle w:val="Hyperlink"/>
            <w:rFonts w:ascii="Times New Roman" w:eastAsia="Calibri" w:hAnsi="Times New Roman"/>
            <w:color w:val="auto"/>
            <w:u w:val="none"/>
          </w:rPr>
          <w:t>КоАП</w:t>
        </w:r>
      </w:hyperlink>
      <w:r w:rsidRPr="00F55DFC">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F55DFC">
        <w:rPr>
          <w:rFonts w:ascii="Times New Roman" w:hAnsi="Times New Roman"/>
        </w:rPr>
        <w:t>по имеющимся в распоряжении суда доказательствам.</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 xml:space="preserve"> Исследовав представленные материалы дела, мировой судья приходит к убеждению, что вина Шевченко В.Н.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82 АП № 080634</w:t>
      </w:r>
      <w:r w:rsidRPr="00F55DFC">
        <w:rPr>
          <w:rFonts w:ascii="Times New Roman" w:hAnsi="Times New Roman"/>
          <w:snapToGrid w:val="0"/>
          <w:color w:val="000000"/>
        </w:rPr>
        <w:t xml:space="preserve"> от 20.12.2019</w:t>
      </w:r>
      <w:r w:rsidRPr="00F55DFC">
        <w:rPr>
          <w:rFonts w:ascii="Times New Roman" w:hAnsi="Times New Roman"/>
        </w:rPr>
        <w:t xml:space="preserve">, составленным уполномоченным лицом в соответствии с требованиями КоАП РФ (л.д.1); протоколом об отстранении от управления транспортным средством 61 АМ № 384664 от 20.12.2019 (л.д.2); актом освидетельствования на состояние алкогольного опьянения 61 АА № 118821 от 20.12.2019 с чеком </w:t>
      </w:r>
      <w:r w:rsidRPr="00F55DFC">
        <w:rPr>
          <w:rFonts w:ascii="Times New Roman" w:hAnsi="Times New Roman"/>
        </w:rPr>
        <w:t>алкотектора</w:t>
      </w:r>
      <w:r w:rsidRPr="00F55DFC">
        <w:rPr>
          <w:rFonts w:ascii="Times New Roman" w:hAnsi="Times New Roman"/>
        </w:rPr>
        <w:t xml:space="preserve"> «Юпитер» № 000199, с датой поверки от 29.07.2019, с результатом освидетельствования 0,000 мг/л выдыхаемого воздуха (л.д.3-4); протоколом о направлении на медицинское освидетельствование 61 АК № 574570 от 20.12.2019 (л.д.5); протоколом о задержании транспортного средства 82 ПЗ № 039522 от 20.12.2019 (л.д.6); рапортом должностного лица от 20.12.2019 (л.д.8); копией свидетельства о </w:t>
      </w:r>
      <w:r w:rsidRPr="00F55DFC">
        <w:rPr>
          <w:rFonts w:ascii="Times New Roman" w:hAnsi="Times New Roman"/>
        </w:rPr>
        <w:t xml:space="preserve">поверке </w:t>
      </w:r>
      <w:r w:rsidRPr="00F55DFC">
        <w:rPr>
          <w:rFonts w:ascii="Times New Roman" w:hAnsi="Times New Roman"/>
        </w:rPr>
        <w:t>алкотектора</w:t>
      </w:r>
      <w:r w:rsidRPr="00F55DFC">
        <w:rPr>
          <w:rFonts w:ascii="Times New Roman" w:hAnsi="Times New Roman"/>
        </w:rPr>
        <w:t xml:space="preserve"> «Юпитер» № 000199 (л.д.9);  сведениями о ранних привлечениях Шевченко В.Н. по  главе 12 КоАП РФ (л.д.12); справкой инспектора по ИАЗ ОГИБДД МВД России по Республике Крым ( л.д.10); видеодиском обстоятельств совершения правонарушения ( л.д.13).</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 xml:space="preserve">Оценив все собранные по делу доказательства,  суд полагает, что Шевченко В.Н.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4F0E4F" w:rsidRPr="00F55DFC" w:rsidP="004F0E4F">
      <w:pPr>
        <w:autoSpaceDE w:val="0"/>
        <w:autoSpaceDN w:val="0"/>
        <w:adjustRightInd w:val="0"/>
        <w:spacing w:after="0" w:line="240" w:lineRule="auto"/>
        <w:ind w:firstLine="709"/>
        <w:jc w:val="both"/>
        <w:rPr>
          <w:rFonts w:ascii="Times New Roman" w:eastAsia="Calibri" w:hAnsi="Times New Roman"/>
        </w:rPr>
      </w:pPr>
      <w:r w:rsidRPr="00F55DFC">
        <w:rPr>
          <w:rFonts w:ascii="Times New Roman" w:hAnsi="Times New Roman"/>
        </w:rPr>
        <w:t xml:space="preserve">Действия Шевченко В.Н. мировой судья квалифицирует по ч. 1 ст. 12.26 КоАП РФ, как </w:t>
      </w:r>
      <w:r w:rsidRPr="00F55DFC">
        <w:rPr>
          <w:rFonts w:ascii="Times New Roman" w:eastAsia="Calibri"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F55DFC">
          <w:rPr>
            <w:rStyle w:val="Hyperlink"/>
            <w:rFonts w:ascii="Times New Roman" w:eastAsia="Calibri" w:hAnsi="Times New Roman"/>
            <w:color w:val="auto"/>
            <w:u w:val="none"/>
          </w:rPr>
          <w:t>деяния</w:t>
        </w:r>
      </w:hyperlink>
      <w:r w:rsidRPr="00F55DFC">
        <w:rPr>
          <w:rFonts w:ascii="Times New Roman" w:eastAsia="Calibri" w:hAnsi="Times New Roman"/>
        </w:rPr>
        <w:t>.</w:t>
      </w:r>
    </w:p>
    <w:p w:rsidR="004F0E4F" w:rsidRPr="00F55DFC" w:rsidP="004F0E4F">
      <w:pPr>
        <w:spacing w:after="0" w:line="240" w:lineRule="auto"/>
        <w:ind w:firstLine="709"/>
        <w:jc w:val="both"/>
        <w:rPr>
          <w:rFonts w:ascii="Times New Roman" w:hAnsi="Times New Roman"/>
          <w:color w:val="FF0000"/>
        </w:rPr>
      </w:pPr>
      <w:r w:rsidRPr="00F55DFC">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4F0E4F" w:rsidRPr="00F55DFC" w:rsidP="004F0E4F">
      <w:pPr>
        <w:pStyle w:val="ConsPlusNormal"/>
        <w:ind w:firstLine="709"/>
        <w:jc w:val="both"/>
        <w:rPr>
          <w:sz w:val="22"/>
          <w:szCs w:val="22"/>
        </w:rPr>
      </w:pPr>
      <w:r w:rsidRPr="00F55DFC">
        <w:rPr>
          <w:sz w:val="22"/>
          <w:szCs w:val="22"/>
        </w:rPr>
        <w:t xml:space="preserve">Нарушений гарантированных </w:t>
      </w:r>
      <w:hyperlink r:id="rId9" w:history="1">
        <w:r w:rsidRPr="00F55DFC">
          <w:rPr>
            <w:rStyle w:val="Hyperlink"/>
            <w:color w:val="auto"/>
            <w:sz w:val="22"/>
            <w:szCs w:val="22"/>
            <w:u w:val="none"/>
          </w:rPr>
          <w:t>Конституцией</w:t>
        </w:r>
      </w:hyperlink>
      <w:r w:rsidRPr="00F55DFC">
        <w:rPr>
          <w:sz w:val="22"/>
          <w:szCs w:val="22"/>
        </w:rPr>
        <w:t xml:space="preserve"> РФ и </w:t>
      </w:r>
      <w:hyperlink r:id="rId10" w:history="1">
        <w:r w:rsidRPr="00F55DFC">
          <w:rPr>
            <w:rStyle w:val="Hyperlink"/>
            <w:color w:val="auto"/>
            <w:sz w:val="22"/>
            <w:szCs w:val="22"/>
            <w:u w:val="none"/>
          </w:rPr>
          <w:t>ст. 25.1</w:t>
        </w:r>
      </w:hyperlink>
      <w:r w:rsidRPr="00F55DFC">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1" w:history="1">
        <w:r w:rsidRPr="00F55DFC">
          <w:rPr>
            <w:rStyle w:val="Hyperlink"/>
            <w:color w:val="auto"/>
            <w:sz w:val="22"/>
            <w:szCs w:val="22"/>
            <w:u w:val="none"/>
          </w:rPr>
          <w:t>ст. ст. 1.5</w:t>
        </w:r>
      </w:hyperlink>
      <w:r w:rsidRPr="00F55DFC">
        <w:rPr>
          <w:sz w:val="22"/>
          <w:szCs w:val="22"/>
        </w:rPr>
        <w:t xml:space="preserve">, </w:t>
      </w:r>
      <w:hyperlink r:id="rId12" w:history="1">
        <w:r w:rsidRPr="00F55DFC">
          <w:rPr>
            <w:rStyle w:val="Hyperlink"/>
            <w:color w:val="auto"/>
            <w:sz w:val="22"/>
            <w:szCs w:val="22"/>
            <w:u w:val="none"/>
          </w:rPr>
          <w:t>1.6</w:t>
        </w:r>
      </w:hyperlink>
      <w:r w:rsidRPr="00F55DFC">
        <w:rPr>
          <w:sz w:val="22"/>
          <w:szCs w:val="22"/>
        </w:rPr>
        <w:t xml:space="preserve"> КоАП РФ, при рассмотрении дела не допущено.</w:t>
      </w:r>
    </w:p>
    <w:p w:rsidR="004F0E4F" w:rsidRPr="00F55DFC" w:rsidP="004F0E4F">
      <w:pPr>
        <w:pStyle w:val="BodyTextIndent"/>
        <w:spacing w:after="0" w:line="240" w:lineRule="auto"/>
        <w:ind w:left="0" w:firstLine="709"/>
        <w:jc w:val="both"/>
        <w:rPr>
          <w:rFonts w:ascii="Times New Roman" w:hAnsi="Times New Roman"/>
          <w:lang w:val="ru-RU"/>
        </w:rPr>
      </w:pPr>
      <w:r w:rsidRPr="00F55DFC">
        <w:rPr>
          <w:rFonts w:ascii="Times New Roman" w:hAnsi="Times New Roman"/>
          <w:lang w:val="ru-RU"/>
        </w:rPr>
        <w:t>Факт управления транспортным средством Шевченко В.Н. при рассмотрении дела не оспаривался.</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 xml:space="preserve">Руководствуясь </w:t>
      </w:r>
      <w:r w:rsidRPr="00F55DFC">
        <w:rPr>
          <w:rFonts w:ascii="Times New Roman" w:hAnsi="Times New Roman"/>
        </w:rPr>
        <w:t>ст.ст</w:t>
      </w:r>
      <w:r w:rsidRPr="00F55DFC">
        <w:rPr>
          <w:rFonts w:ascii="Times New Roman" w:hAnsi="Times New Roman"/>
        </w:rPr>
        <w:t xml:space="preserve">. 29.10, 32.2  КоАП Российской Федерации, мировой судья </w:t>
      </w:r>
    </w:p>
    <w:p w:rsidR="004F0E4F" w:rsidRPr="00F55DFC" w:rsidP="004F0E4F">
      <w:pPr>
        <w:spacing w:after="0" w:line="240" w:lineRule="auto"/>
        <w:ind w:firstLine="709"/>
        <w:jc w:val="center"/>
        <w:rPr>
          <w:rFonts w:ascii="Times New Roman" w:hAnsi="Times New Roman"/>
          <w:b/>
        </w:rPr>
      </w:pPr>
      <w:r w:rsidRPr="00F55DFC">
        <w:rPr>
          <w:rFonts w:ascii="Times New Roman" w:hAnsi="Times New Roman"/>
          <w:b/>
        </w:rPr>
        <w:t>П О С Т А Н О В И Л:</w:t>
      </w:r>
    </w:p>
    <w:p w:rsidR="004F0E4F" w:rsidRPr="00F55DFC" w:rsidP="004F0E4F">
      <w:pPr>
        <w:autoSpaceDE w:val="0"/>
        <w:autoSpaceDN w:val="0"/>
        <w:adjustRightInd w:val="0"/>
        <w:spacing w:after="0" w:line="240" w:lineRule="auto"/>
        <w:ind w:firstLine="709"/>
        <w:jc w:val="both"/>
        <w:rPr>
          <w:rFonts w:ascii="Times New Roman" w:hAnsi="Times New Roman"/>
        </w:rPr>
      </w:pPr>
      <w:r w:rsidRPr="00F55DFC">
        <w:rPr>
          <w:rFonts w:ascii="Times New Roman" w:hAnsi="Times New Roman"/>
        </w:rPr>
        <w:t xml:space="preserve"> Признать виновным Шевченко Вячеслава Николаевича, </w:t>
      </w:r>
      <w:r w:rsidRPr="00F55DFC" w:rsidR="00F55DFC">
        <w:rPr>
          <w:rFonts w:ascii="Times New Roman" w:hAnsi="Times New Roman"/>
        </w:rPr>
        <w:t>«ПЕРСОНАЛЬНЫЕ ДАННЫЕ»</w:t>
      </w:r>
      <w:r w:rsidRPr="00F55DFC">
        <w:rPr>
          <w:rFonts w:ascii="Times New Roman" w:hAnsi="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4F0E4F" w:rsidRPr="00F55DFC" w:rsidP="004F0E4F">
      <w:pPr>
        <w:spacing w:after="0" w:line="240" w:lineRule="auto"/>
        <w:ind w:firstLine="567"/>
        <w:jc w:val="both"/>
        <w:rPr>
          <w:rFonts w:ascii="Times New Roman" w:hAnsi="Times New Roman"/>
        </w:rPr>
      </w:pPr>
      <w:r w:rsidRPr="00F55DFC">
        <w:rPr>
          <w:rFonts w:ascii="Times New Roman" w:hAnsi="Times New Roman"/>
          <w:b/>
        </w:rPr>
        <w:t>Штраф подлежит перечислению на следующие реквизиты</w:t>
      </w:r>
      <w:r w:rsidRPr="00F55DFC">
        <w:rPr>
          <w:rFonts w:ascii="Times New Roman" w:hAnsi="Times New Roman"/>
        </w:rPr>
        <w:t xml:space="preserve">: </w:t>
      </w:r>
    </w:p>
    <w:p w:rsidR="004F0E4F" w:rsidRPr="00F55DFC" w:rsidP="004F0E4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hd w:val="clear" w:color="auto" w:fill="FFFFFF"/>
        </w:rPr>
      </w:pPr>
      <w:r w:rsidRPr="00F55DFC">
        <w:rPr>
          <w:rFonts w:ascii="Times New Roman" w:hAnsi="Times New Roman"/>
        </w:rPr>
        <w:t xml:space="preserve">Наименование получателя платежа – </w:t>
      </w:r>
      <w:r w:rsidRPr="00F55DFC">
        <w:rPr>
          <w:rFonts w:ascii="Times New Roman" w:hAnsi="Times New Roman"/>
          <w:color w:val="000000"/>
          <w:shd w:val="clear" w:color="auto" w:fill="FFFFFF"/>
        </w:rPr>
        <w:t>Управление Федерального казначейства по Республике Крым (УМВД России по г. Ялте)</w:t>
      </w:r>
      <w:r w:rsidRPr="00F55DFC">
        <w:rPr>
          <w:rFonts w:ascii="Times New Roman" w:hAnsi="Times New Roman"/>
        </w:rPr>
        <w:t>; ИНН получателя – 9103000760, КПП получателя – 910301001</w:t>
      </w:r>
      <w:r w:rsidRPr="00F55DFC">
        <w:rPr>
          <w:rFonts w:ascii="Times New Roman" w:hAnsi="Times New Roman"/>
          <w:color w:val="000000"/>
          <w:shd w:val="clear" w:color="auto" w:fill="FFFFFF"/>
        </w:rPr>
        <w:t xml:space="preserve">, </w:t>
      </w:r>
      <w:r w:rsidRPr="00F55DFC">
        <w:rPr>
          <w:rFonts w:ascii="Times New Roman" w:hAnsi="Times New Roman"/>
        </w:rPr>
        <w:t xml:space="preserve">номер счета получателя платежа – </w:t>
      </w:r>
      <w:r w:rsidRPr="00F55DFC">
        <w:rPr>
          <w:rFonts w:ascii="Times New Roman" w:hAnsi="Times New Roman"/>
          <w:color w:val="000000"/>
          <w:shd w:val="clear" w:color="auto" w:fill="FFFFFF"/>
        </w:rPr>
        <w:t>40101810335100010001</w:t>
      </w:r>
      <w:r w:rsidRPr="00F55DFC">
        <w:rPr>
          <w:rFonts w:ascii="Times New Roman" w:hAnsi="Times New Roman"/>
        </w:rPr>
        <w:t xml:space="preserve">;  наименование банка получателя  – отделение по Республики Крым ЮГУ ЦБ РФ;  БИК – </w:t>
      </w:r>
      <w:r w:rsidRPr="00F55DFC">
        <w:rPr>
          <w:rFonts w:ascii="Times New Roman" w:hAnsi="Times New Roman"/>
          <w:color w:val="000000"/>
          <w:shd w:val="clear" w:color="auto" w:fill="FFFFFF"/>
        </w:rPr>
        <w:t>043510001</w:t>
      </w:r>
      <w:r w:rsidRPr="00F55DFC">
        <w:rPr>
          <w:rFonts w:ascii="Times New Roman" w:hAnsi="Times New Roman"/>
        </w:rPr>
        <w:t xml:space="preserve">; ОКАТО – 35729000, ОКТМО – 35729000, КБК – </w:t>
      </w:r>
      <w:r w:rsidRPr="00F55DFC">
        <w:rPr>
          <w:rFonts w:ascii="Times New Roman" w:hAnsi="Times New Roman"/>
          <w:color w:val="000000"/>
          <w:shd w:val="clear" w:color="auto" w:fill="FFFFFF"/>
        </w:rPr>
        <w:t>188 1 16 30020 01 6000 140</w:t>
      </w:r>
      <w:r w:rsidRPr="00F55DFC">
        <w:rPr>
          <w:rFonts w:ascii="Times New Roman" w:hAnsi="Times New Roman"/>
        </w:rPr>
        <w:t>; УИН: 18810491191200007775, наименование платежа – штрафы и иные суммы принудительного изъятия.</w:t>
      </w:r>
    </w:p>
    <w:p w:rsidR="004F0E4F" w:rsidRPr="00F55DFC" w:rsidP="004F0E4F">
      <w:pPr>
        <w:autoSpaceDE w:val="0"/>
        <w:autoSpaceDN w:val="0"/>
        <w:adjustRightInd w:val="0"/>
        <w:spacing w:after="0" w:line="240" w:lineRule="auto"/>
        <w:ind w:firstLine="709"/>
        <w:jc w:val="both"/>
        <w:rPr>
          <w:rFonts w:ascii="Times New Roman" w:eastAsia="SimSun" w:hAnsi="Times New Roman"/>
          <w:u w:val="single"/>
          <w:lang w:eastAsia="zh-CN"/>
        </w:rPr>
      </w:pPr>
      <w:r w:rsidRPr="00F55DFC">
        <w:rPr>
          <w:rFonts w:ascii="Times New Roman" w:eastAsia="SimSun" w:hAnsi="Times New Roman"/>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F0E4F" w:rsidRPr="00F55DFC" w:rsidP="004F0E4F">
      <w:pPr>
        <w:autoSpaceDE w:val="0"/>
        <w:autoSpaceDN w:val="0"/>
        <w:adjustRightInd w:val="0"/>
        <w:spacing w:after="0" w:line="240" w:lineRule="auto"/>
        <w:ind w:firstLine="709"/>
        <w:jc w:val="both"/>
        <w:rPr>
          <w:rFonts w:ascii="Times New Roman" w:eastAsia="SimSun" w:hAnsi="Times New Roman"/>
          <w:u w:val="single"/>
          <w:lang w:eastAsia="zh-CN"/>
        </w:rPr>
      </w:pPr>
      <w:r w:rsidRPr="00F55DFC">
        <w:rPr>
          <w:rFonts w:ascii="Times New Roman" w:eastAsia="SimSun" w:hAnsi="Times New Roman"/>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4F0E4F" w:rsidRPr="00F55DFC" w:rsidP="004F0E4F">
      <w:pPr>
        <w:autoSpaceDE w:val="0"/>
        <w:autoSpaceDN w:val="0"/>
        <w:adjustRightInd w:val="0"/>
        <w:spacing w:after="0" w:line="240" w:lineRule="auto"/>
        <w:ind w:firstLine="709"/>
        <w:jc w:val="both"/>
        <w:outlineLvl w:val="2"/>
        <w:rPr>
          <w:rFonts w:ascii="Times New Roman" w:hAnsi="Times New Roman"/>
        </w:rPr>
      </w:pPr>
      <w:r w:rsidRPr="00F55DFC">
        <w:rPr>
          <w:rFonts w:ascii="Times New Roman" w:hAnsi="Times New Roman"/>
        </w:rPr>
        <w:t xml:space="preserve">Неуплата административного штрафа в срок, предусмотренный настоящим </w:t>
      </w:r>
      <w:hyperlink r:id="rId13" w:history="1">
        <w:r w:rsidRPr="00F55DFC">
          <w:rPr>
            <w:rStyle w:val="Hyperlink"/>
            <w:rFonts w:ascii="Times New Roman" w:hAnsi="Times New Roman"/>
            <w:color w:val="auto"/>
            <w:u w:val="none"/>
          </w:rPr>
          <w:t>Кодексом</w:t>
        </w:r>
      </w:hyperlink>
      <w:r w:rsidRPr="00F55DFC">
        <w:rPr>
          <w:rFonts w:ascii="Times New Roman" w:hAnsi="Times New Roman"/>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w:t>
      </w:r>
      <w:r w:rsidRPr="00F55DFC">
        <w:rPr>
          <w:rFonts w:ascii="Times New Roman" w:hAnsi="Times New Roman"/>
        </w:rPr>
        <w:t>на срок до пятнадцати суток, либо обязательные работы на срок до пятидесяти часов (ч.1 ст.20.25 КоАП РФ).</w:t>
      </w:r>
    </w:p>
    <w:p w:rsidR="004F0E4F" w:rsidRPr="00F55DFC" w:rsidP="004F0E4F">
      <w:pPr>
        <w:spacing w:after="0" w:line="240" w:lineRule="auto"/>
        <w:ind w:firstLine="709"/>
        <w:jc w:val="both"/>
        <w:rPr>
          <w:rFonts w:ascii="Times New Roman" w:hAnsi="Times New Roman"/>
        </w:rPr>
      </w:pPr>
      <w:r w:rsidRPr="00F55DFC">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55DFC">
        <w:rPr>
          <w:rFonts w:ascii="Times New Roman" w:hAnsi="Times New Roman"/>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w:t>
      </w:r>
      <w:r w:rsidRPr="00F55DFC">
        <w:rPr>
          <w:rFonts w:ascii="Times New Roman" w:hAnsi="Times New Roman"/>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F0E4F" w:rsidRPr="00F55DFC" w:rsidP="004F0E4F">
      <w:pPr>
        <w:autoSpaceDE w:val="0"/>
        <w:autoSpaceDN w:val="0"/>
        <w:adjustRightInd w:val="0"/>
        <w:spacing w:after="0" w:line="240" w:lineRule="auto"/>
        <w:ind w:firstLine="709"/>
        <w:jc w:val="both"/>
        <w:outlineLvl w:val="2"/>
        <w:rPr>
          <w:rFonts w:ascii="Times New Roman" w:hAnsi="Times New Roman"/>
        </w:rPr>
      </w:pPr>
      <w:r w:rsidRPr="00F55DFC">
        <w:rPr>
          <w:rFonts w:ascii="Times New Roman" w:hAnsi="Times New Roman"/>
        </w:rPr>
        <w:t>Возложить исполнение настоящего постановления в части лишения права управления транспортным средством на органы внутренних дел</w:t>
      </w:r>
      <w:r w:rsidRPr="00F55DFC">
        <w:rPr>
          <w:rFonts w:ascii="Times New Roman" w:hAnsi="Times New Roman"/>
        </w:rPr>
        <w:t>, куда обязать Шевченко В.Н.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4F0E4F" w:rsidRPr="00F55DFC" w:rsidP="004F0E4F">
      <w:pPr>
        <w:autoSpaceDE w:val="0"/>
        <w:autoSpaceDN w:val="0"/>
        <w:adjustRightInd w:val="0"/>
        <w:spacing w:after="0" w:line="240" w:lineRule="auto"/>
        <w:ind w:firstLine="709"/>
        <w:jc w:val="both"/>
        <w:outlineLvl w:val="2"/>
        <w:rPr>
          <w:rFonts w:ascii="Times New Roman" w:hAnsi="Times New Roman"/>
        </w:rPr>
      </w:pPr>
      <w:r w:rsidRPr="00F55DFC">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F55DFC">
        <w:rPr>
          <w:rFonts w:ascii="Times New Roman" w:hAnsi="Times New Roman"/>
        </w:rPr>
        <w:t xml:space="preserve">через мирового судью судебного участка № 99 Ялтинского судебного района (городской округ Ялта) </w:t>
      </w:r>
      <w:r w:rsidRPr="00F55DFC">
        <w:rPr>
          <w:rFonts w:ascii="Times New Roman" w:eastAsia="SimSun" w:hAnsi="Times New Roman"/>
          <w:iCs/>
          <w:lang w:eastAsia="zh-CN"/>
        </w:rPr>
        <w:t xml:space="preserve">в течение 10 дней со дня вынесения </w:t>
      </w:r>
      <w:r w:rsidRPr="00F55DFC">
        <w:rPr>
          <w:rFonts w:ascii="Times New Roman" w:hAnsi="Times New Roman"/>
        </w:rPr>
        <w:t>или получения копии постановления.</w:t>
      </w:r>
    </w:p>
    <w:p w:rsidR="004F0E4F" w:rsidRPr="00F55DFC" w:rsidP="004F0E4F">
      <w:pPr>
        <w:spacing w:after="0" w:line="240" w:lineRule="auto"/>
        <w:ind w:firstLine="709"/>
        <w:jc w:val="both"/>
        <w:rPr>
          <w:rFonts w:ascii="Times New Roman" w:hAnsi="Times New Roman"/>
          <w:b/>
        </w:rPr>
      </w:pPr>
    </w:p>
    <w:p w:rsidR="004F0E4F" w:rsidP="004F0E4F">
      <w:pPr>
        <w:spacing w:after="0" w:line="240" w:lineRule="auto"/>
        <w:ind w:firstLine="709"/>
        <w:jc w:val="both"/>
        <w:rPr>
          <w:rFonts w:ascii="Times New Roman" w:hAnsi="Times New Roman"/>
        </w:rPr>
      </w:pPr>
      <w:r w:rsidRPr="00F55DFC">
        <w:rPr>
          <w:rFonts w:ascii="Times New Roman" w:hAnsi="Times New Roman"/>
        </w:rPr>
        <w:t>Мировой судья:</w:t>
      </w:r>
      <w:r w:rsidRPr="00F55DFC">
        <w:rPr>
          <w:rFonts w:ascii="Times New Roman" w:hAnsi="Times New Roman"/>
        </w:rPr>
        <w:tab/>
      </w:r>
      <w:r w:rsidRPr="00F55DFC">
        <w:rPr>
          <w:rFonts w:ascii="Times New Roman" w:hAnsi="Times New Roman"/>
        </w:rPr>
        <w:tab/>
      </w:r>
      <w:r w:rsidRPr="00F55DFC">
        <w:rPr>
          <w:rFonts w:ascii="Times New Roman" w:hAnsi="Times New Roman"/>
        </w:rPr>
        <w:tab/>
      </w:r>
      <w:r w:rsidRPr="00F55DFC">
        <w:rPr>
          <w:rFonts w:ascii="Times New Roman" w:hAnsi="Times New Roman"/>
        </w:rPr>
        <w:tab/>
      </w:r>
      <w:r w:rsidRPr="00F55DFC">
        <w:rPr>
          <w:rFonts w:ascii="Times New Roman" w:hAnsi="Times New Roman"/>
        </w:rPr>
        <w:tab/>
      </w:r>
      <w:r w:rsidRPr="00F55DFC">
        <w:rPr>
          <w:rFonts w:ascii="Times New Roman" w:hAnsi="Times New Roman"/>
        </w:rPr>
        <w:tab/>
        <w:t>О.В. Переверзева</w:t>
      </w:r>
      <w:r w:rsidR="00F55DFC">
        <w:rPr>
          <w:rFonts w:ascii="Times New Roman" w:hAnsi="Times New Roman"/>
        </w:rPr>
        <w:t xml:space="preserve"> </w:t>
      </w:r>
    </w:p>
    <w:p w:rsidR="00F55DFC" w:rsidP="004F0E4F">
      <w:pPr>
        <w:spacing w:after="0" w:line="240" w:lineRule="auto"/>
        <w:ind w:firstLine="709"/>
        <w:jc w:val="both"/>
        <w:rPr>
          <w:rFonts w:ascii="Times New Roman" w:hAnsi="Times New Roman"/>
        </w:rPr>
      </w:pPr>
    </w:p>
    <w:p w:rsidR="00F55DFC" w:rsidP="00F55DFC">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F55DFC" w:rsidP="00F55DFC">
      <w:pPr>
        <w:spacing w:after="0" w:line="240" w:lineRule="auto"/>
        <w:ind w:firstLine="567"/>
        <w:jc w:val="both"/>
        <w:rPr>
          <w:rFonts w:ascii="Times New Roman" w:hAnsi="Times New Roman"/>
          <w:b/>
          <w:sz w:val="24"/>
          <w:szCs w:val="24"/>
        </w:rPr>
      </w:pPr>
    </w:p>
    <w:p w:rsidR="00F55DFC" w:rsidRPr="00E72DE3" w:rsidP="00F55DFC">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F55DFC" w:rsidRPr="00F55DFC" w:rsidP="004F0E4F">
      <w:pPr>
        <w:spacing w:after="0" w:line="240" w:lineRule="auto"/>
        <w:ind w:firstLine="709"/>
        <w:jc w:val="both"/>
        <w:rPr>
          <w:rFonts w:ascii="Times New Roman" w:hAnsi="Times New Roman"/>
        </w:rPr>
      </w:pPr>
    </w:p>
    <w:p w:rsidR="004F0E4F" w:rsidRPr="00305034" w:rsidP="004F0E4F">
      <w:pPr>
        <w:spacing w:after="0" w:line="240" w:lineRule="auto"/>
        <w:rPr>
          <w:rFonts w:ascii="Times New Roman" w:hAnsi="Times New Roman"/>
          <w:sz w:val="24"/>
          <w:szCs w:val="24"/>
        </w:rPr>
      </w:pPr>
    </w:p>
    <w:p w:rsidR="004F0E4F" w:rsidRPr="00305034" w:rsidP="004F0E4F">
      <w:pPr>
        <w:autoSpaceDE w:val="0"/>
        <w:autoSpaceDN w:val="0"/>
        <w:adjustRightInd w:val="0"/>
        <w:spacing w:after="0" w:line="240" w:lineRule="auto"/>
        <w:ind w:firstLine="567"/>
        <w:jc w:val="both"/>
        <w:rPr>
          <w:rFonts w:ascii="Times New Roman" w:hAnsi="Times New Roman"/>
          <w:sz w:val="24"/>
          <w:szCs w:val="24"/>
        </w:rPr>
      </w:pPr>
    </w:p>
    <w:p w:rsidR="004F0E4F" w:rsidRPr="00305034" w:rsidP="004F0E4F">
      <w:pPr>
        <w:spacing w:after="0" w:line="240" w:lineRule="auto"/>
        <w:rPr>
          <w:rFonts w:ascii="Times New Roman" w:hAnsi="Times New Roman"/>
          <w:sz w:val="24"/>
          <w:szCs w:val="24"/>
        </w:rPr>
      </w:pPr>
    </w:p>
    <w:p w:rsidR="004F0E4F" w:rsidRPr="008964B1" w:rsidP="004F0E4F">
      <w:pPr>
        <w:spacing w:after="0" w:line="240" w:lineRule="auto"/>
        <w:rPr>
          <w:rFonts w:ascii="Times New Roman" w:hAnsi="Times New Roman"/>
          <w:sz w:val="24"/>
          <w:szCs w:val="24"/>
        </w:rPr>
      </w:pPr>
    </w:p>
    <w:p w:rsidR="004F0E4F" w:rsidRPr="008964B1" w:rsidP="004F0E4F">
      <w:pPr>
        <w:spacing w:after="0" w:line="240" w:lineRule="auto"/>
        <w:rPr>
          <w:rFonts w:ascii="Times New Roman" w:hAnsi="Times New Roman"/>
          <w:sz w:val="24"/>
          <w:szCs w:val="24"/>
        </w:rPr>
      </w:pPr>
    </w:p>
    <w:p w:rsidR="004F0E4F" w:rsidRPr="008964B1" w:rsidP="004F0E4F">
      <w:pPr>
        <w:rPr>
          <w:rFonts w:ascii="Times New Roman" w:hAnsi="Times New Roman"/>
          <w:sz w:val="24"/>
          <w:szCs w:val="24"/>
        </w:rPr>
      </w:pPr>
    </w:p>
    <w:p w:rsidR="004F0E4F" w:rsidRPr="008964B1" w:rsidP="004F0E4F">
      <w:pPr>
        <w:rPr>
          <w:rFonts w:ascii="Times New Roman" w:hAnsi="Times New Roman"/>
          <w:sz w:val="24"/>
          <w:szCs w:val="24"/>
        </w:rPr>
      </w:pPr>
    </w:p>
    <w:p w:rsidR="00B87710"/>
    <w:sectPr w:rsidSect="00BC698C">
      <w:footerReference w:type="default" r:id="rId1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9900669"/>
      <w:docPartObj>
        <w:docPartGallery w:val="Page Numbers (Bottom of Page)"/>
        <w:docPartUnique/>
      </w:docPartObj>
    </w:sdtPr>
    <w:sdtContent>
      <w:p w:rsidR="00BC698C">
        <w:pPr>
          <w:pStyle w:val="Footer"/>
          <w:jc w:val="center"/>
        </w:pPr>
        <w:r>
          <w:fldChar w:fldCharType="begin"/>
        </w:r>
        <w:r>
          <w:instrText>PAGE   \* MERGEFORMAT</w:instrText>
        </w:r>
        <w:r>
          <w:fldChar w:fldCharType="separate"/>
        </w:r>
        <w:r>
          <w:rPr>
            <w:noProof/>
          </w:rPr>
          <w:t>3</w:t>
        </w:r>
        <w:r>
          <w:fldChar w:fldCharType="end"/>
        </w:r>
      </w:p>
    </w:sdtContent>
  </w:sdt>
  <w:p w:rsidR="00BC698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A0"/>
    <w:rsid w:val="00305034"/>
    <w:rsid w:val="004F0E4F"/>
    <w:rsid w:val="00557189"/>
    <w:rsid w:val="00872F9B"/>
    <w:rsid w:val="008964B1"/>
    <w:rsid w:val="00B87710"/>
    <w:rsid w:val="00BC698C"/>
    <w:rsid w:val="00D616A0"/>
    <w:rsid w:val="00E72DE3"/>
    <w:rsid w:val="00F55D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4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F0E4F"/>
    <w:rPr>
      <w:color w:val="0000FF"/>
      <w:u w:val="single"/>
    </w:rPr>
  </w:style>
  <w:style w:type="paragraph" w:styleId="Title">
    <w:name w:val="Title"/>
    <w:basedOn w:val="Normal"/>
    <w:link w:val="a"/>
    <w:qFormat/>
    <w:rsid w:val="004F0E4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F0E4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F0E4F"/>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4F0E4F"/>
    <w:rPr>
      <w:rFonts w:ascii="Calibri" w:eastAsia="Times New Roman" w:hAnsi="Calibri" w:cs="Times New Roman"/>
      <w:lang w:val="x-none" w:eastAsia="x-none"/>
    </w:rPr>
  </w:style>
  <w:style w:type="paragraph" w:customStyle="1" w:styleId="ConsPlusNormal">
    <w:name w:val="ConsPlusNormal"/>
    <w:rsid w:val="004F0E4F"/>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4F0E4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F0E4F"/>
    <w:rPr>
      <w:rFonts w:ascii="Calibri" w:eastAsia="Times New Roman" w:hAnsi="Calibri" w:cs="Times New Roman"/>
      <w:lang w:eastAsia="ru-RU"/>
    </w:rPr>
  </w:style>
  <w:style w:type="paragraph" w:styleId="BalloonText">
    <w:name w:val="Balloon Text"/>
    <w:basedOn w:val="Normal"/>
    <w:link w:val="a2"/>
    <w:uiPriority w:val="99"/>
    <w:semiHidden/>
    <w:unhideWhenUsed/>
    <w:rsid w:val="00872F9B"/>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72F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4FE61Y6t3M" TargetMode="External" /><Relationship Id="rId11" Type="http://schemas.openxmlformats.org/officeDocument/2006/relationships/hyperlink" Target="consultantplus://offline/ref=6CBC180CDFEFFDF90615B74A0D6B4BF09BA01824BF9767E2479D56633F8EF918E91423954B66FD63Y6t6M" TargetMode="External" /><Relationship Id="rId12" Type="http://schemas.openxmlformats.org/officeDocument/2006/relationships/hyperlink" Target="consultantplus://offline/ref=6CBC180CDFEFFDF90615B74A0D6B4BF09BA01824BF9767E2479D56633F8EF918E91423954B66FD62Y6t3M" TargetMode="External" /><Relationship Id="rId13" Type="http://schemas.openxmlformats.org/officeDocument/2006/relationships/hyperlink" Target="consultantplus://offline/main?base=LAW;n=117401;fld=134;dst=102941"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6CBC180CDFEFFDF90615B74A0D6B4BF098AC1D24B2C830E016C858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