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96FEB" w:rsidRPr="002B3F83" w:rsidP="00E96FEB">
      <w:pPr>
        <w:pStyle w:val="Title"/>
        <w:ind w:firstLine="567"/>
        <w:jc w:val="right"/>
        <w:rPr>
          <w:sz w:val="24"/>
          <w:szCs w:val="24"/>
        </w:rPr>
      </w:pPr>
      <w:r w:rsidRPr="002B3F83">
        <w:rPr>
          <w:sz w:val="24"/>
          <w:szCs w:val="24"/>
        </w:rPr>
        <w:t>Дело № 5-99-</w:t>
      </w:r>
      <w:r>
        <w:rPr>
          <w:sz w:val="24"/>
          <w:szCs w:val="24"/>
        </w:rPr>
        <w:t>100</w:t>
      </w:r>
      <w:r w:rsidRPr="002B3F83">
        <w:rPr>
          <w:sz w:val="24"/>
          <w:szCs w:val="24"/>
        </w:rPr>
        <w:t>/2019</w:t>
      </w:r>
    </w:p>
    <w:p w:rsidR="00E96FEB" w:rsidP="00E96FEB">
      <w:pPr>
        <w:pStyle w:val="Title"/>
        <w:ind w:firstLine="567"/>
        <w:rPr>
          <w:sz w:val="24"/>
          <w:szCs w:val="24"/>
        </w:rPr>
      </w:pPr>
    </w:p>
    <w:p w:rsidR="00E96FEB" w:rsidRPr="002B3F83" w:rsidP="00E96FEB">
      <w:pPr>
        <w:pStyle w:val="Title"/>
        <w:ind w:firstLine="567"/>
        <w:rPr>
          <w:sz w:val="24"/>
          <w:szCs w:val="24"/>
        </w:rPr>
      </w:pPr>
      <w:r w:rsidRPr="002B3F83">
        <w:rPr>
          <w:sz w:val="24"/>
          <w:szCs w:val="24"/>
        </w:rPr>
        <w:t>ПОСТАНОВЛЕНИЕ</w:t>
      </w:r>
    </w:p>
    <w:p w:rsidR="00E96FEB" w:rsidRPr="002B3F83" w:rsidP="00E96FEB">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по делу об административном правонарушении</w:t>
      </w:r>
    </w:p>
    <w:p w:rsidR="00E96FEB" w:rsidRPr="002B3F83" w:rsidP="00E96FEB">
      <w:pPr>
        <w:spacing w:after="0" w:line="240" w:lineRule="auto"/>
        <w:ind w:firstLine="567"/>
        <w:rPr>
          <w:rFonts w:ascii="Times New Roman" w:hAnsi="Times New Roman"/>
          <w:sz w:val="24"/>
          <w:szCs w:val="24"/>
        </w:rPr>
      </w:pPr>
    </w:p>
    <w:p w:rsidR="00E96FEB" w:rsidRPr="002B3F83" w:rsidP="00E96FEB">
      <w:pPr>
        <w:spacing w:after="0" w:line="240" w:lineRule="auto"/>
        <w:ind w:firstLine="567"/>
        <w:rPr>
          <w:rFonts w:ascii="Times New Roman" w:hAnsi="Times New Roman"/>
          <w:sz w:val="24"/>
          <w:szCs w:val="24"/>
        </w:rPr>
      </w:pPr>
      <w:r w:rsidRPr="002B3F83">
        <w:rPr>
          <w:rFonts w:ascii="Times New Roman" w:hAnsi="Times New Roman"/>
          <w:sz w:val="24"/>
          <w:szCs w:val="24"/>
        </w:rPr>
        <w:t xml:space="preserve">г. </w:t>
      </w:r>
      <w:r>
        <w:rPr>
          <w:rFonts w:ascii="Times New Roman" w:hAnsi="Times New Roman"/>
          <w:sz w:val="24"/>
          <w:szCs w:val="24"/>
        </w:rPr>
        <w:t>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09 апреля 2019 года</w:t>
      </w:r>
    </w:p>
    <w:p w:rsidR="00E96FEB" w:rsidRPr="002B3F83" w:rsidP="00E96FEB">
      <w:pPr>
        <w:spacing w:after="0" w:line="240" w:lineRule="auto"/>
        <w:ind w:firstLine="567"/>
        <w:jc w:val="both"/>
        <w:rPr>
          <w:rFonts w:ascii="Times New Roman" w:hAnsi="Times New Roman"/>
          <w:sz w:val="24"/>
          <w:szCs w:val="24"/>
        </w:rPr>
      </w:pPr>
    </w:p>
    <w:p w:rsidR="00E96FEB" w:rsidRPr="002B3F83" w:rsidP="00E96FEB">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E96FEB" w:rsidRPr="002B3F83" w:rsidP="00E96FEB">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9B3AA4">
        <w:rPr>
          <w:rFonts w:ascii="Times New Roman" w:hAnsi="Times New Roman"/>
          <w:b/>
          <w:sz w:val="24"/>
          <w:szCs w:val="24"/>
        </w:rPr>
        <w:t>Сошнина Александра Геннадиевича</w:t>
      </w:r>
      <w:r w:rsidRPr="002B3F83">
        <w:rPr>
          <w:rFonts w:ascii="Times New Roman" w:hAnsi="Times New Roman"/>
          <w:sz w:val="24"/>
          <w:szCs w:val="24"/>
        </w:rPr>
        <w:t xml:space="preserve">, </w:t>
      </w:r>
      <w:r w:rsidRPr="004200B6">
        <w:rPr>
          <w:rFonts w:ascii="Times New Roman" w:hAnsi="Times New Roman"/>
          <w:sz w:val="24"/>
          <w:szCs w:val="24"/>
        </w:rPr>
        <w:t>«ПЕРСОНАЛЬНЫЕ ДАННЫЕ»</w:t>
      </w:r>
      <w:r w:rsidRPr="002B3F83">
        <w:rPr>
          <w:rFonts w:ascii="Times New Roman" w:hAnsi="Times New Roman"/>
          <w:sz w:val="24"/>
          <w:szCs w:val="24"/>
        </w:rPr>
        <w:t>привлекаемого в совершении административного правонарушения, предусмотренного ст. 15.33.2 КоАП РФ,</w:t>
      </w:r>
    </w:p>
    <w:p w:rsidR="00E96FEB" w:rsidRPr="002B3F83" w:rsidP="00E96FEB">
      <w:pPr>
        <w:spacing w:after="0" w:line="240" w:lineRule="auto"/>
        <w:ind w:firstLine="567"/>
        <w:jc w:val="center"/>
        <w:rPr>
          <w:rFonts w:ascii="Times New Roman" w:hAnsi="Times New Roman"/>
          <w:b/>
          <w:sz w:val="24"/>
          <w:szCs w:val="24"/>
        </w:rPr>
      </w:pPr>
    </w:p>
    <w:p w:rsidR="00E96FEB" w:rsidRPr="002B3F83" w:rsidP="00E96FEB">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У С Т А Н О В И Л:</w:t>
      </w:r>
    </w:p>
    <w:p w:rsidR="00E96FEB" w:rsidRPr="002B3F83" w:rsidP="00E96FEB">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Сошнин А.Г., являясь должностным лицом – директором ООО «Ривьера Менеджмент»,  юридический адрес: Республика Крым, г. Ялта, пгт. Гурзуф, ул. Ялтинская, д. 143, помещение 44, предоставил в Управление Пенсионного фонда Российской Федерации в г. Ялте за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года посредством телекоммуникационной связи (БПИ) на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застрахованного лица –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дополняющая форма на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застрахованного лица предоставлена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при установленном законом  сроке сдачи отчетности </w:t>
      </w:r>
      <w:r>
        <w:rPr>
          <w:rFonts w:ascii="Times New Roman" w:hAnsi="Times New Roman"/>
          <w:sz w:val="24"/>
          <w:szCs w:val="24"/>
        </w:rPr>
        <w:t xml:space="preserve">- </w:t>
      </w:r>
      <w:r w:rsidRPr="002B3F83">
        <w:rPr>
          <w:rFonts w:ascii="Times New Roman" w:hAnsi="Times New Roman"/>
          <w:sz w:val="24"/>
          <w:szCs w:val="24"/>
        </w:rPr>
        <w:t xml:space="preserve">до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E96FEB" w:rsidP="00E96FEB">
      <w:pPr>
        <w:spacing w:after="0" w:line="240" w:lineRule="auto"/>
        <w:ind w:firstLine="567"/>
        <w:jc w:val="both"/>
        <w:rPr>
          <w:rFonts w:ascii="Times New Roman" w:hAnsi="Times New Roman"/>
          <w:sz w:val="24"/>
          <w:szCs w:val="24"/>
        </w:rPr>
      </w:pPr>
      <w:r w:rsidRPr="002B3F83">
        <w:rPr>
          <w:rFonts w:ascii="Times New Roman" w:hAnsi="Times New Roman"/>
          <w:sz w:val="24"/>
          <w:szCs w:val="24"/>
        </w:rPr>
        <w:t>В судебное заседание Сошнин А.Г.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r>
        <w:rPr>
          <w:rFonts w:ascii="Times New Roman" w:hAnsi="Times New Roman"/>
          <w:sz w:val="24"/>
          <w:szCs w:val="24"/>
        </w:rPr>
        <w:t xml:space="preserve"> </w:t>
      </w:r>
    </w:p>
    <w:p w:rsidR="00E96FEB" w:rsidP="00E96FEB">
      <w:pPr>
        <w:spacing w:after="0" w:line="240" w:lineRule="auto"/>
        <w:ind w:firstLine="567"/>
        <w:jc w:val="both"/>
        <w:rPr>
          <w:rFonts w:ascii="Times New Roman" w:eastAsia="Calibri" w:hAnsi="Times New Roman"/>
          <w:sz w:val="24"/>
          <w:szCs w:val="24"/>
        </w:rPr>
      </w:pPr>
      <w:r w:rsidRPr="002B3F83">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96FEB" w:rsidRPr="002B3F83" w:rsidP="00E96FEB">
      <w:pPr>
        <w:spacing w:after="0" w:line="240" w:lineRule="auto"/>
        <w:ind w:firstLine="567"/>
        <w:jc w:val="both"/>
        <w:rPr>
          <w:rFonts w:ascii="Times New Roman" w:hAnsi="Times New Roman"/>
          <w:sz w:val="24"/>
          <w:szCs w:val="24"/>
        </w:rPr>
      </w:pPr>
      <w:r w:rsidRPr="002B3F83">
        <w:rPr>
          <w:rFonts w:ascii="Times New Roman" w:hAnsi="Times New Roman"/>
          <w:sz w:val="24"/>
          <w:szCs w:val="24"/>
        </w:rPr>
        <w:t>Исследовав материалы дела в полном объеме, прихожу к следующему.</w:t>
      </w:r>
    </w:p>
    <w:p w:rsidR="00E96FEB" w:rsidRPr="002B3F83" w:rsidP="00E96FEB">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B3F83">
        <w:rPr>
          <w:rFonts w:ascii="Times New Roman" w:eastAsia="Calibri" w:hAnsi="Times New Roman"/>
          <w:sz w:val="24"/>
          <w:szCs w:val="24"/>
          <w:lang w:eastAsia="en-US"/>
        </w:rPr>
        <w:t xml:space="preserve">Согласно ст. 15.33.2 </w:t>
      </w:r>
      <w:r w:rsidRPr="002B3F83">
        <w:rPr>
          <w:rFonts w:ascii="Times New Roman" w:hAnsi="Times New Roman"/>
          <w:sz w:val="24"/>
          <w:szCs w:val="24"/>
        </w:rPr>
        <w:t>КоАП РФ, административная ответственность наступает</w:t>
      </w:r>
      <w:r w:rsidRPr="002B3F8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E96FEB" w:rsidRPr="002B3F83" w:rsidP="00E96FEB">
      <w:pPr>
        <w:pStyle w:val="BodyTextIndent"/>
        <w:spacing w:after="0" w:line="240" w:lineRule="auto"/>
        <w:ind w:left="0" w:firstLine="567"/>
        <w:jc w:val="both"/>
        <w:rPr>
          <w:rFonts w:ascii="Times New Roman" w:hAnsi="Times New Roman"/>
          <w:sz w:val="24"/>
          <w:szCs w:val="24"/>
        </w:rPr>
      </w:pPr>
      <w:r w:rsidRPr="002B3F83">
        <w:rPr>
          <w:rFonts w:ascii="Times New Roman" w:hAnsi="Times New Roman"/>
          <w:sz w:val="24"/>
          <w:szCs w:val="24"/>
        </w:rPr>
        <w:t>Факт совершения Сошнин</w:t>
      </w:r>
      <w:r>
        <w:rPr>
          <w:rFonts w:ascii="Times New Roman" w:hAnsi="Times New Roman"/>
          <w:sz w:val="24"/>
          <w:szCs w:val="24"/>
        </w:rPr>
        <w:t>ым</w:t>
      </w:r>
      <w:r w:rsidRPr="002B3F83">
        <w:rPr>
          <w:rFonts w:ascii="Times New Roman" w:hAnsi="Times New Roman"/>
          <w:sz w:val="24"/>
          <w:szCs w:val="24"/>
        </w:rPr>
        <w:t xml:space="preserve"> А.Г. административного правонарушения, предусмотренного  ст. 15.33.2 КоАП РФ</w:t>
      </w:r>
      <w:r>
        <w:rPr>
          <w:rFonts w:ascii="Times New Roman" w:hAnsi="Times New Roman"/>
          <w:sz w:val="24"/>
          <w:szCs w:val="24"/>
        </w:rPr>
        <w:t>,</w:t>
      </w:r>
      <w:r w:rsidRPr="002B3F83">
        <w:rPr>
          <w:rFonts w:ascii="Times New Roman" w:hAnsi="Times New Roman"/>
          <w:sz w:val="24"/>
          <w:szCs w:val="24"/>
        </w:rPr>
        <w:t xml:space="preserve"> и его в</w:t>
      </w:r>
      <w:r>
        <w:rPr>
          <w:rFonts w:ascii="Times New Roman" w:hAnsi="Times New Roman"/>
          <w:sz w:val="24"/>
          <w:szCs w:val="24"/>
        </w:rPr>
        <w:t>ина в совершении правонарушения подтверждены</w:t>
      </w:r>
      <w:r w:rsidRPr="002B3F83">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(л.д. 1); копией уведомления о регистрации в территориальном органе Пенсионного фонда РФ (л.д. 3); выпиской из Единого государственного реестра юридических лиц (л.д. 4-5); выпиской из Единого государственного реестра юридических лиц (л.д. 6-7); копией отчета СЗВ-СТАЖ (л.д. 8); скриншотом из электронного журнала </w:t>
      </w:r>
      <w:r w:rsidRPr="002B3F83">
        <w:rPr>
          <w:rFonts w:ascii="Times New Roman" w:hAnsi="Times New Roman"/>
          <w:sz w:val="24"/>
          <w:szCs w:val="24"/>
          <w:lang w:val="en-US"/>
        </w:rPr>
        <w:t>PERSO</w:t>
      </w:r>
      <w:r w:rsidRPr="002B3F83">
        <w:rPr>
          <w:rFonts w:ascii="Times New Roman" w:hAnsi="Times New Roman"/>
          <w:sz w:val="24"/>
          <w:szCs w:val="24"/>
        </w:rPr>
        <w:t xml:space="preserve"> о предоставлении отчетности СЗВ-М страхователем (л.д. 9); извещением о доставке отчета СЗВ-М (л.д. 10).</w:t>
      </w:r>
    </w:p>
    <w:p w:rsidR="00E96FEB" w:rsidRPr="002B3F83" w:rsidP="00E96FEB">
      <w:pPr>
        <w:tabs>
          <w:tab w:val="num" w:pos="0"/>
        </w:tabs>
        <w:spacing w:after="0" w:line="240" w:lineRule="auto"/>
        <w:ind w:firstLine="567"/>
        <w:jc w:val="both"/>
        <w:rPr>
          <w:rFonts w:ascii="Times New Roman" w:hAnsi="Times New Roman"/>
          <w:sz w:val="24"/>
          <w:szCs w:val="24"/>
        </w:rPr>
      </w:pPr>
      <w:r w:rsidRPr="002B3F83">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виновным Сошнин</w:t>
      </w:r>
      <w:r>
        <w:rPr>
          <w:rFonts w:ascii="Times New Roman" w:hAnsi="Times New Roman"/>
          <w:sz w:val="24"/>
          <w:szCs w:val="24"/>
        </w:rPr>
        <w:t>а</w:t>
      </w:r>
      <w:r w:rsidRPr="002B3F83">
        <w:rPr>
          <w:rFonts w:ascii="Times New Roman" w:hAnsi="Times New Roman"/>
          <w:sz w:val="24"/>
          <w:szCs w:val="24"/>
        </w:rPr>
        <w:t xml:space="preserve"> А.Г.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E96FEB" w:rsidP="00E96FEB">
      <w:pPr>
        <w:pStyle w:val="ConsPlusNormal"/>
        <w:ind w:firstLine="567"/>
        <w:jc w:val="both"/>
        <w:rPr>
          <w:sz w:val="24"/>
          <w:szCs w:val="24"/>
        </w:rPr>
      </w:pPr>
      <w:r w:rsidRPr="002B3F83">
        <w:rPr>
          <w:sz w:val="24"/>
          <w:szCs w:val="24"/>
        </w:rPr>
        <w:t>Обстоятельств, смягчающих и обстоятельств, отягчающих административную ответственность - не установлено.</w:t>
      </w:r>
      <w:r>
        <w:rPr>
          <w:sz w:val="24"/>
          <w:szCs w:val="24"/>
        </w:rPr>
        <w:t xml:space="preserve"> </w:t>
      </w:r>
    </w:p>
    <w:p w:rsidR="00E96FEB" w:rsidRPr="002B3F83" w:rsidP="00E96FEB">
      <w:pPr>
        <w:pStyle w:val="ConsPlusNormal"/>
        <w:ind w:firstLine="567"/>
        <w:jc w:val="both"/>
        <w:rPr>
          <w:sz w:val="24"/>
          <w:szCs w:val="24"/>
        </w:rPr>
      </w:pPr>
      <w:r w:rsidRPr="002B3F83">
        <w:rPr>
          <w:sz w:val="24"/>
          <w:szCs w:val="24"/>
        </w:rPr>
        <w:t>Оснований для применения положений ст. 2.9 КоАП РФ не усматриваю.</w:t>
      </w:r>
    </w:p>
    <w:p w:rsidR="00E96FEB" w:rsidRPr="002B3F83" w:rsidP="00E96FEB">
      <w:pPr>
        <w:spacing w:after="0" w:line="240" w:lineRule="auto"/>
        <w:ind w:firstLine="567"/>
        <w:jc w:val="both"/>
        <w:rPr>
          <w:rFonts w:ascii="Times New Roman" w:hAnsi="Times New Roman"/>
          <w:sz w:val="24"/>
          <w:szCs w:val="24"/>
        </w:rPr>
      </w:pPr>
      <w:r w:rsidRPr="002B3F8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96FEB" w:rsidRPr="002B3F83" w:rsidP="00E96FEB">
      <w:pPr>
        <w:pStyle w:val="BodyText2"/>
        <w:spacing w:after="0" w:line="240" w:lineRule="auto"/>
        <w:ind w:firstLine="567"/>
        <w:jc w:val="both"/>
        <w:rPr>
          <w:rFonts w:ascii="Times New Roman" w:hAnsi="Times New Roman"/>
          <w:b/>
          <w:sz w:val="24"/>
          <w:szCs w:val="24"/>
        </w:rPr>
      </w:pPr>
      <w:r w:rsidRPr="002B3F83">
        <w:rPr>
          <w:rFonts w:ascii="Times New Roman" w:hAnsi="Times New Roman"/>
          <w:sz w:val="24"/>
          <w:szCs w:val="24"/>
        </w:rPr>
        <w:tab/>
        <w:t>Руководствуясь ст.ст. 29.10, 32.2  КоАП Российской Федерации,</w:t>
      </w:r>
      <w:r w:rsidRPr="002B3F83">
        <w:rPr>
          <w:rFonts w:ascii="Times New Roman" w:hAnsi="Times New Roman"/>
          <w:b/>
          <w:sz w:val="24"/>
          <w:szCs w:val="24"/>
        </w:rPr>
        <w:t xml:space="preserve">                                          </w:t>
      </w:r>
    </w:p>
    <w:p w:rsidR="00E96FEB" w:rsidRPr="002B3F83" w:rsidP="00E96FEB">
      <w:pPr>
        <w:spacing w:after="0" w:line="240" w:lineRule="auto"/>
        <w:ind w:firstLine="567"/>
        <w:jc w:val="center"/>
        <w:rPr>
          <w:rFonts w:ascii="Times New Roman" w:hAnsi="Times New Roman"/>
          <w:b/>
          <w:sz w:val="24"/>
          <w:szCs w:val="24"/>
        </w:rPr>
      </w:pPr>
    </w:p>
    <w:p w:rsidR="00E96FEB" w:rsidRPr="002B3F83" w:rsidP="00E96FEB">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 О С Т А Н О В И Л:</w:t>
      </w:r>
    </w:p>
    <w:p w:rsidR="00E96FEB" w:rsidRPr="002B3F83" w:rsidP="00E96FEB">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Признать должностное лицо – </w:t>
      </w:r>
      <w:r>
        <w:rPr>
          <w:rFonts w:ascii="Times New Roman" w:hAnsi="Times New Roman"/>
          <w:sz w:val="24"/>
          <w:szCs w:val="24"/>
        </w:rPr>
        <w:t xml:space="preserve">Сошнина Александра Геннадиевича </w:t>
      </w:r>
      <w:r w:rsidRPr="002B3F83">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E96FEB" w:rsidRPr="002B3F83" w:rsidP="00E96FEB">
      <w:pPr>
        <w:spacing w:after="0" w:line="240" w:lineRule="auto"/>
        <w:ind w:firstLine="567"/>
        <w:jc w:val="both"/>
        <w:rPr>
          <w:rFonts w:ascii="Times New Roman" w:hAnsi="Times New Roman"/>
          <w:color w:val="000000"/>
          <w:sz w:val="24"/>
          <w:szCs w:val="24"/>
          <w:shd w:val="clear" w:color="auto" w:fill="FFFFFF"/>
        </w:rPr>
      </w:pPr>
      <w:r w:rsidRPr="002B3F83">
        <w:rPr>
          <w:rFonts w:ascii="Times New Roman" w:hAnsi="Times New Roman"/>
          <w:sz w:val="24"/>
          <w:szCs w:val="24"/>
        </w:rPr>
        <w:t xml:space="preserve">Штраф подлежит перечислению на следующие реквизиты: расчетный счет– </w:t>
      </w:r>
      <w:r w:rsidRPr="002B3F83">
        <w:rPr>
          <w:rFonts w:ascii="Times New Roman" w:hAnsi="Times New Roman"/>
          <w:color w:val="000000"/>
          <w:sz w:val="24"/>
          <w:szCs w:val="24"/>
          <w:shd w:val="clear" w:color="auto" w:fill="FFFFFF"/>
        </w:rPr>
        <w:t>40101810335100010001 в Отделение Республика Крым г. Симферополь</w:t>
      </w:r>
      <w:r w:rsidRPr="002B3F83">
        <w:rPr>
          <w:rFonts w:ascii="Times New Roman" w:hAnsi="Times New Roman"/>
          <w:sz w:val="24"/>
          <w:szCs w:val="24"/>
        </w:rPr>
        <w:t xml:space="preserve">; БИК – </w:t>
      </w:r>
      <w:r w:rsidRPr="002B3F83">
        <w:rPr>
          <w:rFonts w:ascii="Times New Roman" w:hAnsi="Times New Roman"/>
          <w:color w:val="000000"/>
          <w:sz w:val="24"/>
          <w:szCs w:val="24"/>
          <w:shd w:val="clear" w:color="auto" w:fill="FFFFFF"/>
        </w:rPr>
        <w:t>043510001</w:t>
      </w:r>
      <w:r w:rsidRPr="002B3F83">
        <w:rPr>
          <w:rFonts w:ascii="Times New Roman" w:hAnsi="Times New Roman"/>
          <w:sz w:val="24"/>
          <w:szCs w:val="24"/>
        </w:rPr>
        <w:t>; получатель – УФК по РК (</w:t>
      </w:r>
      <w:r w:rsidRPr="002B3F83">
        <w:rPr>
          <w:rFonts w:ascii="Times New Roman" w:hAnsi="Times New Roman"/>
          <w:color w:val="000000"/>
          <w:sz w:val="24"/>
          <w:szCs w:val="24"/>
          <w:shd w:val="clear" w:color="auto" w:fill="FFFFFF"/>
        </w:rPr>
        <w:t>Отделение ПФР по Республике Крым)</w:t>
      </w:r>
      <w:r w:rsidRPr="002B3F83">
        <w:rPr>
          <w:rFonts w:ascii="Times New Roman" w:hAnsi="Times New Roman"/>
          <w:sz w:val="24"/>
          <w:szCs w:val="24"/>
        </w:rPr>
        <w:t>; ИНН – 7706808265</w:t>
      </w:r>
      <w:r w:rsidRPr="002B3F83">
        <w:rPr>
          <w:rFonts w:ascii="Times New Roman" w:hAnsi="Times New Roman"/>
          <w:color w:val="000000"/>
          <w:sz w:val="24"/>
          <w:szCs w:val="24"/>
          <w:shd w:val="clear" w:color="auto" w:fill="FFFFFF"/>
        </w:rPr>
        <w:t xml:space="preserve">, </w:t>
      </w:r>
      <w:r w:rsidRPr="002B3F83">
        <w:rPr>
          <w:rFonts w:ascii="Times New Roman" w:hAnsi="Times New Roman"/>
          <w:sz w:val="24"/>
          <w:szCs w:val="24"/>
        </w:rPr>
        <w:t xml:space="preserve">КПП – </w:t>
      </w:r>
      <w:r w:rsidRPr="002B3F83">
        <w:rPr>
          <w:rFonts w:ascii="Times New Roman" w:hAnsi="Times New Roman"/>
          <w:color w:val="000000"/>
          <w:sz w:val="24"/>
          <w:szCs w:val="24"/>
          <w:shd w:val="clear" w:color="auto" w:fill="FFFFFF"/>
        </w:rPr>
        <w:t>910201001,</w:t>
      </w:r>
      <w:r w:rsidRPr="002B3F83">
        <w:rPr>
          <w:rFonts w:ascii="Times New Roman" w:hAnsi="Times New Roman"/>
          <w:sz w:val="24"/>
          <w:szCs w:val="24"/>
        </w:rPr>
        <w:t xml:space="preserve"> ОКТМО – 35000000, код классификации доходов бюджета – 392</w:t>
      </w:r>
      <w:r w:rsidRPr="002B3F83">
        <w:rPr>
          <w:rFonts w:ascii="Times New Roman" w:hAnsi="Times New Roman"/>
          <w:color w:val="000000"/>
          <w:sz w:val="24"/>
          <w:szCs w:val="24"/>
          <w:shd w:val="clear" w:color="auto" w:fill="FFFFFF"/>
        </w:rPr>
        <w:t xml:space="preserve"> 1 16 20010 06 6000 140;</w:t>
      </w:r>
      <w:r w:rsidRPr="002B3F8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E96FEB" w:rsidRPr="002B3F83" w:rsidP="00E96FEB">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Разъяснить, что в соответствии со ст.32.2 КоАП РФ,  </w:t>
      </w:r>
      <w:r w:rsidRPr="009B3AA4">
        <w:rPr>
          <w:rFonts w:ascii="Times New Roman" w:eastAsia="SimSun" w:hAnsi="Times New Roman"/>
          <w:sz w:val="24"/>
          <w:szCs w:val="24"/>
          <w:u w:val="single"/>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2B3F83">
        <w:rPr>
          <w:rFonts w:ascii="Times New Roman" w:eastAsia="SimSun" w:hAnsi="Times New Roman"/>
          <w:sz w:val="24"/>
          <w:szCs w:val="24"/>
          <w:lang w:eastAsia="zh-CN"/>
        </w:rPr>
        <w:t>.</w:t>
      </w:r>
    </w:p>
    <w:p w:rsidR="00E96FEB" w:rsidRPr="002B3F83" w:rsidP="00E96FEB">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96FEB" w:rsidRPr="002B3F83" w:rsidP="00E96FEB">
      <w:pPr>
        <w:autoSpaceDE w:val="0"/>
        <w:autoSpaceDN w:val="0"/>
        <w:adjustRightInd w:val="0"/>
        <w:spacing w:after="0" w:line="240" w:lineRule="auto"/>
        <w:ind w:firstLine="567"/>
        <w:jc w:val="both"/>
        <w:outlineLvl w:val="2"/>
        <w:rPr>
          <w:rFonts w:ascii="Times New Roman" w:hAnsi="Times New Roman"/>
          <w:sz w:val="24"/>
          <w:szCs w:val="24"/>
        </w:rPr>
      </w:pPr>
      <w:r w:rsidRPr="002B3F83">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9B3AA4">
        <w:rPr>
          <w:rStyle w:val="Hyperlink"/>
          <w:rFonts w:ascii="Times New Roman" w:hAnsi="Times New Roman"/>
          <w:color w:val="auto"/>
          <w:sz w:val="24"/>
          <w:szCs w:val="24"/>
          <w:u w:val="none"/>
        </w:rPr>
        <w:t>Кодексом</w:t>
      </w:r>
      <w:r>
        <w:fldChar w:fldCharType="end"/>
      </w:r>
      <w:r w:rsidRPr="009B3AA4">
        <w:rPr>
          <w:rFonts w:ascii="Times New Roman" w:hAnsi="Times New Roman"/>
          <w:sz w:val="24"/>
          <w:szCs w:val="24"/>
        </w:rPr>
        <w:t>,</w:t>
      </w:r>
      <w:r w:rsidRPr="002B3F83">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96FEB" w:rsidRPr="002B3F83" w:rsidP="00E96FEB">
      <w:pPr>
        <w:spacing w:after="0" w:line="240" w:lineRule="auto"/>
        <w:ind w:firstLine="567"/>
        <w:jc w:val="both"/>
        <w:rPr>
          <w:rFonts w:ascii="Times New Roman" w:hAnsi="Times New Roman"/>
          <w:b/>
          <w:sz w:val="24"/>
          <w:szCs w:val="24"/>
        </w:rPr>
      </w:pPr>
      <w:r w:rsidRPr="002B3F8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B3F83">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B3F83">
        <w:rPr>
          <w:rFonts w:ascii="Times New Roman" w:eastAsia="SimSun" w:hAnsi="Times New Roman"/>
          <w:iCs/>
          <w:sz w:val="24"/>
          <w:szCs w:val="24"/>
          <w:lang w:eastAsia="zh-CN"/>
        </w:rPr>
        <w:t xml:space="preserve">в течение 10 дней со дня вынесения </w:t>
      </w:r>
      <w:r w:rsidRPr="002B3F83">
        <w:rPr>
          <w:rFonts w:ascii="Times New Roman" w:hAnsi="Times New Roman"/>
          <w:sz w:val="24"/>
          <w:szCs w:val="24"/>
        </w:rPr>
        <w:t>или получения копии постановления.</w:t>
      </w:r>
    </w:p>
    <w:p w:rsidR="00E96FEB" w:rsidRPr="002B3F83" w:rsidP="00E96FEB">
      <w:pPr>
        <w:spacing w:after="0" w:line="240" w:lineRule="auto"/>
        <w:ind w:firstLine="567"/>
        <w:jc w:val="both"/>
        <w:rPr>
          <w:rFonts w:ascii="Times New Roman" w:hAnsi="Times New Roman"/>
          <w:b/>
          <w:sz w:val="24"/>
          <w:szCs w:val="24"/>
        </w:rPr>
      </w:pPr>
    </w:p>
    <w:p w:rsidR="00E96FEB" w:rsidRPr="009B3AA4" w:rsidP="00E96FEB">
      <w:pPr>
        <w:spacing w:after="0" w:line="240" w:lineRule="auto"/>
        <w:ind w:firstLine="567"/>
        <w:jc w:val="both"/>
        <w:rPr>
          <w:rFonts w:ascii="Times New Roman" w:hAnsi="Times New Roman"/>
          <w:sz w:val="24"/>
          <w:szCs w:val="24"/>
        </w:rPr>
      </w:pPr>
      <w:r w:rsidRPr="009B3AA4">
        <w:rPr>
          <w:rFonts w:ascii="Times New Roman" w:hAnsi="Times New Roman"/>
          <w:sz w:val="24"/>
          <w:szCs w:val="24"/>
        </w:rPr>
        <w:t>Мировой судья:</w:t>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t>О.В. Переверзева</w:t>
      </w:r>
    </w:p>
    <w:p w:rsidR="00E96FEB" w:rsidP="00E96FEB">
      <w:pPr>
        <w:spacing w:after="0" w:line="240" w:lineRule="auto"/>
        <w:ind w:firstLine="567"/>
        <w:jc w:val="both"/>
        <w:rPr>
          <w:rFonts w:ascii="Times New Roman" w:hAnsi="Times New Roman"/>
          <w:b/>
          <w:sz w:val="24"/>
          <w:szCs w:val="24"/>
        </w:rPr>
      </w:pPr>
    </w:p>
    <w:p w:rsidR="00E96FEB" w:rsidP="00E96FEB">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E96FEB" w:rsidP="00E96FEB">
      <w:pPr>
        <w:spacing w:after="0" w:line="240" w:lineRule="auto"/>
        <w:ind w:firstLine="567"/>
        <w:jc w:val="both"/>
        <w:rPr>
          <w:rFonts w:ascii="Times New Roman" w:hAnsi="Times New Roman"/>
          <w:b/>
          <w:sz w:val="24"/>
          <w:szCs w:val="24"/>
        </w:rPr>
      </w:pPr>
    </w:p>
    <w:p w:rsidR="00E96FEB" w:rsidRPr="00E72DE3" w:rsidP="00E96FEB">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E96FEB" w:rsidP="00E96FEB"/>
    <w:p w:rsidR="00E96FEB" w:rsidP="00E96FEB"/>
    <w:p w:rsidR="00E96FEB" w:rsidP="00E96FEB"/>
    <w:p w:rsidR="00E96FEB" w:rsidP="00E96FEB"/>
    <w:p w:rsidR="00E96FEB" w:rsidP="00E96FEB"/>
    <w:p w:rsidR="00E96FEB" w:rsidP="00E96FEB"/>
    <w:p w:rsidR="002968E2"/>
    <w:sectPr w:rsidSect="009B3AA4">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EB"/>
    <w:rsid w:val="002968E2"/>
    <w:rsid w:val="002B3F83"/>
    <w:rsid w:val="004200B6"/>
    <w:rsid w:val="009B3AA4"/>
    <w:rsid w:val="00E72DE3"/>
    <w:rsid w:val="00E96F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FE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96FE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96FEB"/>
    <w:rPr>
      <w:rFonts w:ascii="Times New Roman" w:eastAsia="Times New Roman" w:hAnsi="Times New Roman" w:cs="Times New Roman"/>
      <w:b/>
      <w:szCs w:val="20"/>
      <w:lang w:eastAsia="ru-RU"/>
    </w:rPr>
  </w:style>
  <w:style w:type="character" w:styleId="Hyperlink">
    <w:name w:val="Hyperlink"/>
    <w:uiPriority w:val="99"/>
    <w:semiHidden/>
    <w:unhideWhenUsed/>
    <w:rsid w:val="00E96FEB"/>
    <w:rPr>
      <w:color w:val="0000FF"/>
      <w:u w:val="single"/>
    </w:rPr>
  </w:style>
  <w:style w:type="paragraph" w:styleId="BodyTextIndent">
    <w:name w:val="Body Text Indent"/>
    <w:basedOn w:val="Normal"/>
    <w:link w:val="a0"/>
    <w:uiPriority w:val="99"/>
    <w:semiHidden/>
    <w:unhideWhenUsed/>
    <w:rsid w:val="00E96FEB"/>
    <w:pPr>
      <w:spacing w:after="120"/>
      <w:ind w:left="283"/>
    </w:pPr>
  </w:style>
  <w:style w:type="character" w:customStyle="1" w:styleId="a0">
    <w:name w:val="Основной текст с отступом Знак"/>
    <w:basedOn w:val="DefaultParagraphFont"/>
    <w:link w:val="BodyTextIndent"/>
    <w:uiPriority w:val="99"/>
    <w:semiHidden/>
    <w:rsid w:val="00E96FEB"/>
    <w:rPr>
      <w:rFonts w:ascii="Calibri" w:eastAsia="Times New Roman" w:hAnsi="Calibri" w:cs="Times New Roman"/>
      <w:lang w:eastAsia="ru-RU"/>
    </w:rPr>
  </w:style>
  <w:style w:type="paragraph" w:styleId="BodyText2">
    <w:name w:val="Body Text 2"/>
    <w:basedOn w:val="Normal"/>
    <w:link w:val="2"/>
    <w:uiPriority w:val="99"/>
    <w:semiHidden/>
    <w:unhideWhenUsed/>
    <w:rsid w:val="00E96FEB"/>
    <w:pPr>
      <w:spacing w:after="120" w:line="480" w:lineRule="auto"/>
    </w:pPr>
  </w:style>
  <w:style w:type="character" w:customStyle="1" w:styleId="2">
    <w:name w:val="Основной текст 2 Знак"/>
    <w:basedOn w:val="DefaultParagraphFont"/>
    <w:link w:val="BodyText2"/>
    <w:uiPriority w:val="99"/>
    <w:semiHidden/>
    <w:rsid w:val="00E96FEB"/>
    <w:rPr>
      <w:rFonts w:ascii="Calibri" w:eastAsia="Times New Roman" w:hAnsi="Calibri" w:cs="Times New Roman"/>
      <w:lang w:eastAsia="ru-RU"/>
    </w:rPr>
  </w:style>
  <w:style w:type="paragraph" w:customStyle="1" w:styleId="ConsPlusNormal">
    <w:name w:val="ConsPlusNormal"/>
    <w:rsid w:val="00E96FEB"/>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