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206" w:rsidRPr="00966667" w:rsidP="00146206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5-99-120/2020</w:t>
      </w:r>
    </w:p>
    <w:p w:rsidR="00146206" w:rsidRPr="00966667" w:rsidP="00146206">
      <w:pPr>
        <w:pStyle w:val="Title"/>
        <w:ind w:firstLine="567"/>
        <w:rPr>
          <w:sz w:val="24"/>
          <w:szCs w:val="24"/>
        </w:rPr>
      </w:pPr>
      <w:r w:rsidRPr="00966667">
        <w:rPr>
          <w:sz w:val="24"/>
          <w:szCs w:val="24"/>
        </w:rPr>
        <w:t>ПОСТАНОВЛЕНИЕ</w:t>
      </w:r>
    </w:p>
    <w:p w:rsidR="00146206" w:rsidRPr="00966667" w:rsidP="001462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666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46206" w:rsidRPr="00966667" w:rsidP="001462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46206" w:rsidP="001462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46206" w:rsidRPr="00E91380" w:rsidP="0014620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>г. Ялта</w:t>
      </w:r>
      <w:r w:rsidRPr="00E91380">
        <w:rPr>
          <w:rFonts w:ascii="Times New Roman" w:hAnsi="Times New Roman"/>
          <w:sz w:val="20"/>
          <w:szCs w:val="20"/>
        </w:rPr>
        <w:tab/>
      </w:r>
      <w:r w:rsidRPr="00E91380">
        <w:rPr>
          <w:rFonts w:ascii="Times New Roman" w:hAnsi="Times New Roman"/>
          <w:sz w:val="20"/>
          <w:szCs w:val="20"/>
        </w:rPr>
        <w:tab/>
      </w:r>
      <w:r w:rsidRPr="00E91380">
        <w:rPr>
          <w:rFonts w:ascii="Times New Roman" w:hAnsi="Times New Roman"/>
          <w:sz w:val="20"/>
          <w:szCs w:val="20"/>
        </w:rPr>
        <w:tab/>
      </w:r>
      <w:r w:rsidRPr="00E91380">
        <w:rPr>
          <w:rFonts w:ascii="Times New Roman" w:hAnsi="Times New Roman"/>
          <w:sz w:val="20"/>
          <w:szCs w:val="20"/>
        </w:rPr>
        <w:tab/>
      </w:r>
      <w:r w:rsidRPr="00E91380">
        <w:rPr>
          <w:rFonts w:ascii="Times New Roman" w:hAnsi="Times New Roman"/>
          <w:sz w:val="20"/>
          <w:szCs w:val="20"/>
        </w:rPr>
        <w:tab/>
      </w:r>
      <w:r w:rsidRPr="00E91380">
        <w:rPr>
          <w:rFonts w:ascii="Times New Roman" w:hAnsi="Times New Roman"/>
          <w:sz w:val="20"/>
          <w:szCs w:val="20"/>
        </w:rPr>
        <w:tab/>
      </w:r>
      <w:r w:rsidRPr="00E91380">
        <w:rPr>
          <w:rFonts w:ascii="Times New Roman" w:hAnsi="Times New Roman"/>
          <w:sz w:val="20"/>
          <w:szCs w:val="20"/>
        </w:rPr>
        <w:tab/>
        <w:t xml:space="preserve">   </w:t>
      </w:r>
      <w:r w:rsidRPr="00E91380">
        <w:rPr>
          <w:rFonts w:ascii="Times New Roman" w:hAnsi="Times New Roman"/>
          <w:sz w:val="20"/>
          <w:szCs w:val="20"/>
        </w:rPr>
        <w:tab/>
        <w:t xml:space="preserve">  </w:t>
      </w:r>
      <w:r w:rsidR="00E91380">
        <w:rPr>
          <w:rFonts w:ascii="Times New Roman" w:hAnsi="Times New Roman"/>
          <w:sz w:val="20"/>
          <w:szCs w:val="20"/>
        </w:rPr>
        <w:t xml:space="preserve">          </w:t>
      </w:r>
      <w:r w:rsidRPr="00E91380">
        <w:rPr>
          <w:rFonts w:ascii="Times New Roman" w:hAnsi="Times New Roman"/>
          <w:sz w:val="20"/>
          <w:szCs w:val="20"/>
        </w:rPr>
        <w:t xml:space="preserve">     04 марта  2020 года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>с участием лица, в отношении которого ведется производство по делу об административном правонарушении – Дьяконова С.И.,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  <w:r w:rsidRPr="00E91380">
        <w:rPr>
          <w:rFonts w:ascii="Times New Roman" w:hAnsi="Times New Roman"/>
          <w:b/>
          <w:sz w:val="20"/>
          <w:szCs w:val="20"/>
        </w:rPr>
        <w:t>Дьяконова Сергея Игоревича</w:t>
      </w:r>
      <w:r w:rsidRPr="00E91380">
        <w:rPr>
          <w:rFonts w:ascii="Times New Roman" w:hAnsi="Times New Roman"/>
          <w:sz w:val="20"/>
          <w:szCs w:val="20"/>
        </w:rPr>
        <w:t xml:space="preserve">, </w:t>
      </w:r>
      <w:r w:rsidRPr="00E91380" w:rsidR="0073698F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bCs/>
          <w:sz w:val="20"/>
          <w:szCs w:val="20"/>
        </w:rPr>
        <w:t xml:space="preserve">, уроженца </w:t>
      </w:r>
      <w:r w:rsidRPr="00E91380" w:rsidR="0073698F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bCs/>
          <w:sz w:val="20"/>
          <w:szCs w:val="20"/>
        </w:rPr>
        <w:t>, гражданина России</w:t>
      </w:r>
      <w:r w:rsidRPr="00E91380">
        <w:rPr>
          <w:rFonts w:ascii="Times New Roman" w:hAnsi="Times New Roman"/>
          <w:sz w:val="20"/>
          <w:szCs w:val="20"/>
        </w:rPr>
        <w:t xml:space="preserve">, женатого, зарегистрированного по адресу: </w:t>
      </w:r>
      <w:r w:rsidRPr="00E91380" w:rsidR="0073698F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sz w:val="20"/>
          <w:szCs w:val="20"/>
        </w:rPr>
        <w:t xml:space="preserve">, проживающего по адресу по адресу: </w:t>
      </w:r>
      <w:r w:rsidRPr="00E91380" w:rsidR="0073698F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sz w:val="20"/>
          <w:szCs w:val="20"/>
        </w:rPr>
        <w:t>,  привлекаемого в совершении административного правонарушения, предусмотренного ч.6 ст. 20.8 КоАП РФ,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6206" w:rsidRPr="00E91380" w:rsidP="001462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E91380">
        <w:rPr>
          <w:rFonts w:ascii="Times New Roman" w:hAnsi="Times New Roman"/>
          <w:b/>
          <w:sz w:val="20"/>
          <w:szCs w:val="20"/>
        </w:rPr>
        <w:t>У С Т А Н О В И Л:</w:t>
      </w:r>
    </w:p>
    <w:p w:rsidR="00146206" w:rsidRPr="00E91380" w:rsidP="00146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 xml:space="preserve">Дьяконов С.И.  06.01.2020 в 00-01 часов по адресу: </w:t>
      </w:r>
      <w:r w:rsidRPr="00E91380" w:rsidR="00D50A21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sz w:val="20"/>
          <w:szCs w:val="20"/>
        </w:rPr>
        <w:t xml:space="preserve">3, незаконно хранил до 19.02.2020 гладкоствольное охотничье оружие </w:t>
      </w:r>
      <w:r w:rsidRPr="00E91380" w:rsidR="00D50A21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sz w:val="20"/>
          <w:szCs w:val="20"/>
        </w:rPr>
        <w:t xml:space="preserve">, калибр </w:t>
      </w:r>
      <w:r w:rsidRPr="00E91380" w:rsidR="00D50A21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sz w:val="20"/>
          <w:szCs w:val="20"/>
        </w:rPr>
        <w:t xml:space="preserve">, с истекшим сроком разрешения  серии  </w:t>
      </w:r>
      <w:r w:rsidRPr="00E91380" w:rsidR="00D50A21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sz w:val="20"/>
          <w:szCs w:val="20"/>
        </w:rPr>
        <w:t xml:space="preserve">, выданное УМВД России по гор. Ялте  </w:t>
      </w:r>
      <w:r w:rsidRPr="00E91380" w:rsidR="00D50A21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 w:eastAsiaTheme="minorHAnsi"/>
          <w:sz w:val="20"/>
          <w:szCs w:val="20"/>
        </w:rPr>
        <w:t xml:space="preserve">, тем самым </w:t>
      </w:r>
      <w:r w:rsidRPr="00E91380">
        <w:rPr>
          <w:rStyle w:val="FontStyle17"/>
          <w:sz w:val="20"/>
          <w:szCs w:val="20"/>
        </w:rPr>
        <w:t xml:space="preserve">совершил административное правонарушение, предусмотренное ч.6 </w:t>
      </w:r>
      <w:r w:rsidRPr="00E91380">
        <w:rPr>
          <w:rFonts w:ascii="Times New Roman" w:hAnsi="Times New Roman"/>
          <w:sz w:val="20"/>
          <w:szCs w:val="20"/>
        </w:rPr>
        <w:t xml:space="preserve">ст. 20.8 </w:t>
      </w:r>
      <w:r w:rsidRPr="00E91380">
        <w:rPr>
          <w:rStyle w:val="FontStyle17"/>
          <w:sz w:val="20"/>
          <w:szCs w:val="20"/>
        </w:rPr>
        <w:t xml:space="preserve"> КоАП РФ.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 xml:space="preserve">В судебном заседании Дьяконов С.И. вину в инкриминируемом ему  правонарушении признал в полном объеме, раскаялся, пояснил, что с октября 2019 года по 15 февраля  2020 года находился за пределами Российской Федерации, так как в качестве капитана судна </w:t>
      </w:r>
      <w:r w:rsidRPr="00E91380" w:rsidR="00D50A21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sz w:val="20"/>
          <w:szCs w:val="20"/>
        </w:rPr>
        <w:t xml:space="preserve"> немецкой компании </w:t>
      </w:r>
      <w:r w:rsidRPr="00E91380" w:rsidR="00D50A21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sz w:val="20"/>
          <w:szCs w:val="20"/>
        </w:rPr>
        <w:t xml:space="preserve"> находился в морском плавании и физически не мог своевременно продлить  разрешение на хранение ружья, что подтверждается соответствующими документами. Просит прекратить производство по делу ввиду малозначительности совершенного правонарушения.</w:t>
      </w:r>
    </w:p>
    <w:p w:rsidR="00146206" w:rsidRPr="00E91380" w:rsidP="00146206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  <w:lang w:eastAsia="en-US"/>
        </w:rPr>
      </w:pPr>
      <w:r w:rsidRPr="00E91380">
        <w:rPr>
          <w:sz w:val="20"/>
          <w:szCs w:val="20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Дьяконова С.И. в совершении административного правонарушения, предусмотренного ч.6 ст. 20.8 КоАП РФ,  полностью установлена и подтверждается совокупностью собранных по делу доказательств, а именно:</w:t>
      </w:r>
      <w:r w:rsidRPr="00E91380">
        <w:rPr>
          <w:rFonts w:eastAsia="Calibri"/>
          <w:sz w:val="20"/>
          <w:szCs w:val="20"/>
          <w:lang w:eastAsia="en-US"/>
        </w:rPr>
        <w:t xml:space="preserve"> протоколом об административном правонарушении № 91 ЛРР006280220000510 от 28.02.2020 (л.д.1); рапортом должностного лица (</w:t>
      </w:r>
      <w:r w:rsidRPr="00E91380">
        <w:rPr>
          <w:rFonts w:eastAsia="Calibri"/>
          <w:sz w:val="20"/>
          <w:szCs w:val="20"/>
          <w:lang w:eastAsia="en-US"/>
        </w:rPr>
        <w:t>л.д</w:t>
      </w:r>
      <w:r w:rsidRPr="00E91380">
        <w:rPr>
          <w:rFonts w:eastAsia="Calibri"/>
          <w:sz w:val="20"/>
          <w:szCs w:val="20"/>
          <w:lang w:eastAsia="en-US"/>
        </w:rPr>
        <w:t xml:space="preserve">. 3); копией разрешения </w:t>
      </w:r>
      <w:r w:rsidRPr="00E91380" w:rsidR="00FD15EA">
        <w:rPr>
          <w:sz w:val="20"/>
          <w:szCs w:val="20"/>
        </w:rPr>
        <w:t>«ПЕРСОНАЛЬНЫЕ ДАННЫЕ»</w:t>
      </w:r>
      <w:r w:rsidRPr="00E91380" w:rsidR="00FD15EA">
        <w:rPr>
          <w:rFonts w:eastAsia="Calibri"/>
          <w:sz w:val="20"/>
          <w:szCs w:val="20"/>
          <w:lang w:eastAsia="en-US"/>
        </w:rPr>
        <w:t xml:space="preserve"> </w:t>
      </w:r>
      <w:r w:rsidRPr="00E91380">
        <w:rPr>
          <w:rFonts w:eastAsia="Calibri"/>
          <w:sz w:val="20"/>
          <w:szCs w:val="20"/>
          <w:lang w:eastAsia="en-US"/>
        </w:rPr>
        <w:t xml:space="preserve">( л.д.5); рапортом должностного лица ( л.д.6); уведомлением от 30.12.2019 ( л.д.7); копией квитанции </w:t>
      </w:r>
      <w:r w:rsidRPr="00E91380" w:rsidR="00FD15EA">
        <w:rPr>
          <w:sz w:val="20"/>
          <w:szCs w:val="20"/>
        </w:rPr>
        <w:t>«ПЕРСОНАЛЬНЫЕ ДАННЫЕ»</w:t>
      </w:r>
      <w:r w:rsidRPr="00E91380" w:rsidR="00FD15EA">
        <w:rPr>
          <w:sz w:val="20"/>
          <w:szCs w:val="20"/>
        </w:rPr>
        <w:t xml:space="preserve"> </w:t>
      </w:r>
      <w:r w:rsidRPr="00E91380">
        <w:rPr>
          <w:rFonts w:eastAsia="Calibri"/>
          <w:sz w:val="20"/>
          <w:szCs w:val="20"/>
          <w:lang w:eastAsia="en-US"/>
        </w:rPr>
        <w:t xml:space="preserve">на принятое оружие( л.д.8); копией талона </w:t>
      </w:r>
      <w:r w:rsidRPr="00E91380" w:rsidR="00FD15EA">
        <w:rPr>
          <w:sz w:val="20"/>
          <w:szCs w:val="20"/>
        </w:rPr>
        <w:t>«ПЕРСОНАЛЬНЫЕ ДАННЫЕ»</w:t>
      </w:r>
      <w:r w:rsidRPr="00E91380" w:rsidR="00FD15EA">
        <w:rPr>
          <w:rFonts w:eastAsia="Calibri"/>
          <w:sz w:val="20"/>
          <w:szCs w:val="20"/>
          <w:lang w:eastAsia="en-US"/>
        </w:rPr>
        <w:t xml:space="preserve"> </w:t>
      </w:r>
      <w:r w:rsidRPr="00E91380">
        <w:rPr>
          <w:rFonts w:eastAsia="Calibri"/>
          <w:sz w:val="20"/>
          <w:szCs w:val="20"/>
          <w:lang w:eastAsia="en-US"/>
        </w:rPr>
        <w:t>( л.д.9); письменными объяснениями  сведениями Дьяконова С.И. от 28.02.2020 ( л.д.10); запросом информации</w:t>
      </w:r>
      <w:r w:rsidRPr="00E91380">
        <w:rPr>
          <w:sz w:val="20"/>
          <w:szCs w:val="20"/>
        </w:rPr>
        <w:t xml:space="preserve"> (</w:t>
      </w:r>
      <w:r w:rsidRPr="00E91380">
        <w:rPr>
          <w:sz w:val="20"/>
          <w:szCs w:val="20"/>
        </w:rPr>
        <w:t>л.д</w:t>
      </w:r>
      <w:r w:rsidRPr="00E91380">
        <w:rPr>
          <w:sz w:val="20"/>
          <w:szCs w:val="20"/>
        </w:rPr>
        <w:t xml:space="preserve">. 11). </w:t>
      </w:r>
    </w:p>
    <w:p w:rsidR="00146206" w:rsidRPr="00E91380" w:rsidP="001462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E91380">
        <w:rPr>
          <w:rFonts w:ascii="Times New Roman" w:eastAsia="Calibri" w:hAnsi="Times New Roman"/>
          <w:sz w:val="20"/>
          <w:szCs w:val="20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E91380">
        <w:rPr>
          <w:rFonts w:ascii="Times New Roman" w:hAnsi="Times New Roman"/>
          <w:sz w:val="20"/>
          <w:szCs w:val="20"/>
        </w:rPr>
        <w:t xml:space="preserve">Дьяконова С.И. </w:t>
      </w:r>
      <w:r w:rsidRPr="00E91380">
        <w:rPr>
          <w:rFonts w:ascii="Times New Roman" w:eastAsia="Calibri" w:hAnsi="Times New Roman"/>
          <w:sz w:val="20"/>
          <w:szCs w:val="20"/>
          <w:lang w:eastAsia="en-US"/>
        </w:rPr>
        <w:t>в совершении инкриминируемого ему административного правонарушения, предусмотренного ч.6 с</w:t>
      </w:r>
      <w:r w:rsidRPr="00E91380">
        <w:rPr>
          <w:rFonts w:ascii="Times New Roman" w:hAnsi="Times New Roman"/>
          <w:sz w:val="20"/>
          <w:szCs w:val="20"/>
        </w:rPr>
        <w:t xml:space="preserve">т. 20.8 </w:t>
      </w:r>
      <w:r w:rsidRPr="00E91380">
        <w:rPr>
          <w:rFonts w:ascii="Times New Roman" w:eastAsia="Calibri" w:hAnsi="Times New Roman"/>
          <w:sz w:val="20"/>
          <w:szCs w:val="20"/>
          <w:lang w:eastAsia="en-US"/>
        </w:rPr>
        <w:t xml:space="preserve">КоАП РФ, а именно: </w:t>
      </w:r>
      <w:r w:rsidRPr="00E91380">
        <w:rPr>
          <w:rFonts w:ascii="Times New Roman" w:hAnsi="Times New Roman" w:eastAsiaTheme="minorHAnsi"/>
          <w:sz w:val="20"/>
          <w:szCs w:val="20"/>
          <w:lang w:eastAsia="en-US"/>
        </w:rPr>
        <w:t>незаконное хранение гражданского огнестрельного гладкоствольного оружия и огнестрельного оружия ограниченного поражения.</w:t>
      </w:r>
    </w:p>
    <w:p w:rsidR="00146206" w:rsidRPr="00E91380" w:rsidP="00146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913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Согласно ст. 22 Федерального закона </w:t>
      </w:r>
      <w:r w:rsidRPr="00E91380">
        <w:rPr>
          <w:rFonts w:ascii="Times New Roman" w:hAnsi="Times New Roman"/>
          <w:sz w:val="20"/>
          <w:szCs w:val="20"/>
        </w:rPr>
        <w:t>№150 от 13 декабря 1996 г. «Об оружии»</w:t>
      </w:r>
      <w:r w:rsidRPr="00E9138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91380">
        <w:rPr>
          <w:rFonts w:ascii="Times New Roman" w:eastAsia="Calibri" w:hAnsi="Times New Roman"/>
          <w:sz w:val="20"/>
          <w:szCs w:val="20"/>
        </w:rPr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оружия.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Дьяконова С.И. виновным  в  совершении административного правонарушения, предусмотренного ч. 6 ст. 20.8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 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 xml:space="preserve">Протокол об административном правонарушении составлен в соответствии </w:t>
      </w:r>
      <w:r w:rsidRPr="00E91380">
        <w:rPr>
          <w:rFonts w:ascii="Times New Roman" w:hAnsi="Times New Roman"/>
          <w:sz w:val="20"/>
          <w:szCs w:val="20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порядке, что подтверждается подписью </w:t>
      </w:r>
      <w:r w:rsidRPr="00E91380">
        <w:rPr>
          <w:rFonts w:ascii="Times New Roman" w:hAnsi="Times New Roman"/>
          <w:sz w:val="20"/>
          <w:szCs w:val="20"/>
        </w:rPr>
        <w:br/>
        <w:t>Дьяконова С.И. в процессуальных документах.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eastAsia="Calibri" w:hAnsi="Times New Roman"/>
          <w:sz w:val="20"/>
          <w:szCs w:val="20"/>
        </w:rPr>
        <w:t xml:space="preserve">В то же время, полагаю необходимым освободить </w:t>
      </w:r>
      <w:r w:rsidRPr="00E91380">
        <w:rPr>
          <w:rFonts w:ascii="Times New Roman" w:hAnsi="Times New Roman"/>
          <w:sz w:val="20"/>
          <w:szCs w:val="20"/>
        </w:rPr>
        <w:t xml:space="preserve">Дьяконова С.И. </w:t>
      </w:r>
      <w:r w:rsidRPr="00E91380">
        <w:rPr>
          <w:rFonts w:ascii="Times New Roman" w:eastAsia="Calibri" w:hAnsi="Times New Roman"/>
          <w:sz w:val="20"/>
          <w:szCs w:val="20"/>
        </w:rPr>
        <w:t>от административной ответственности по следующим основаниям.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E91380">
        <w:rPr>
          <w:rFonts w:ascii="Times New Roman" w:eastAsia="Calibri" w:hAnsi="Times New Roman"/>
          <w:sz w:val="20"/>
          <w:szCs w:val="20"/>
        </w:rPr>
        <w:t>Согласно ст.2.9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E91380">
        <w:rPr>
          <w:rFonts w:ascii="Times New Roman" w:eastAsia="Calibri" w:hAnsi="Times New Roman"/>
          <w:sz w:val="20"/>
          <w:szCs w:val="20"/>
        </w:rPr>
        <w:t>По смыслу ст. 2.9 КоАП РФ, а также исходя из разъяснений, которые даны в п. 21 Постановления Пленума ВС РФ от 24.03.2005 года №5, малозначительным администрати</w:t>
      </w:r>
      <w:r w:rsidRPr="00E91380">
        <w:rPr>
          <w:rFonts w:ascii="Times New Roman" w:eastAsia="Calibri" w:hAnsi="Times New Roman"/>
          <w:sz w:val="20"/>
          <w:szCs w:val="20"/>
        </w:rPr>
        <w:t>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146206" w:rsidRPr="00E91380" w:rsidP="001462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E91380">
        <w:rPr>
          <w:rFonts w:ascii="Times New Roman" w:eastAsia="Calibri" w:hAnsi="Times New Roman"/>
          <w:sz w:val="20"/>
          <w:szCs w:val="20"/>
        </w:rPr>
        <w:t>Кроме того, в Определении Конституционного Суда Российской Федерации от 12.04.2018 года № 866-О сформулирована правовая позиция, согласно которой</w:t>
      </w:r>
      <w:r w:rsidRPr="00E91380">
        <w:rPr>
          <w:rFonts w:ascii="Times New Roman" w:hAnsi="Times New Roman" w:eastAsiaTheme="minorHAnsi"/>
          <w:sz w:val="20"/>
          <w:szCs w:val="20"/>
          <w:lang w:eastAsia="en-US"/>
        </w:rPr>
        <w:t xml:space="preserve"> при осуществлении производства по делу об административном правонарушении, предусмотренном </w:t>
      </w:r>
      <w:hyperlink r:id="rId4" w:history="1">
        <w:r w:rsidRPr="00E91380">
          <w:rPr>
            <w:rFonts w:ascii="Times New Roman" w:hAnsi="Times New Roman" w:eastAsiaTheme="minorHAnsi"/>
            <w:sz w:val="20"/>
            <w:szCs w:val="20"/>
            <w:lang w:eastAsia="en-US"/>
          </w:rPr>
          <w:t>частью 6 статьи 20.8</w:t>
        </w:r>
      </w:hyperlink>
      <w:r w:rsidRPr="00E91380">
        <w:rPr>
          <w:rFonts w:ascii="Times New Roman" w:hAnsi="Times New Roman" w:eastAsiaTheme="minorHAnsi"/>
          <w:sz w:val="20"/>
          <w:szCs w:val="20"/>
          <w:lang w:eastAsia="en-US"/>
        </w:rPr>
        <w:t xml:space="preserve"> КоАП Российской Федерации, судья не лишен возможности при наличии к тому объективных оснований (совершение административного правонарушения впервые, неосторожная форма вины нарушителя, кратковременность незаконного хранения оружия после истечения срока соответствующего разрешения и т.п.) признать совершенное административное правонарушение малозначительным и в соответствии со </w:t>
      </w:r>
      <w:hyperlink r:id="rId5" w:history="1">
        <w:r w:rsidRPr="00E91380">
          <w:rPr>
            <w:rFonts w:ascii="Times New Roman" w:hAnsi="Times New Roman" w:eastAsiaTheme="minorHAnsi"/>
            <w:sz w:val="20"/>
            <w:szCs w:val="20"/>
            <w:lang w:eastAsia="en-US"/>
          </w:rPr>
          <w:t>статьей 2.9</w:t>
        </w:r>
      </w:hyperlink>
      <w:r w:rsidRPr="00E91380">
        <w:rPr>
          <w:rFonts w:ascii="Times New Roman" w:hAnsi="Times New Roman" w:eastAsiaTheme="minorHAnsi"/>
          <w:sz w:val="20"/>
          <w:szCs w:val="20"/>
          <w:lang w:eastAsia="en-US"/>
        </w:rPr>
        <w:t xml:space="preserve"> данного Кодекса освободить лицо, совершившее административное правонарушение, от административной ответственности, ограничившись устным замечанием.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E91380">
        <w:rPr>
          <w:rFonts w:ascii="Times New Roman" w:eastAsia="Calibri" w:hAnsi="Times New Roman"/>
          <w:sz w:val="20"/>
          <w:szCs w:val="20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E91380">
        <w:rPr>
          <w:rFonts w:ascii="Times New Roman" w:eastAsia="Calibri" w:hAnsi="Times New Roman"/>
          <w:sz w:val="20"/>
          <w:szCs w:val="20"/>
        </w:rPr>
        <w:t>правоприменителю</w:t>
      </w:r>
      <w:r w:rsidRPr="00E91380">
        <w:rPr>
          <w:rFonts w:ascii="Times New Roman" w:eastAsia="Calibri" w:hAnsi="Times New Roman"/>
          <w:sz w:val="20"/>
          <w:szCs w:val="20"/>
        </w:rPr>
        <w:t>.</w:t>
      </w:r>
    </w:p>
    <w:p w:rsidR="00146206" w:rsidRPr="00E91380" w:rsidP="0014620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91380">
        <w:rPr>
          <w:rFonts w:ascii="Times New Roman" w:hAnsi="Times New Roman"/>
          <w:sz w:val="20"/>
          <w:szCs w:val="20"/>
          <w:shd w:val="clear" w:color="auto" w:fill="FFFFFF"/>
        </w:rPr>
        <w:t xml:space="preserve">С учетом характера совершенного правонарушения, и тяжести наступивших последствий, </w:t>
      </w:r>
      <w:r w:rsidRPr="00E91380">
        <w:rPr>
          <w:rFonts w:ascii="Times New Roman" w:eastAsia="Calibri" w:hAnsi="Times New Roman"/>
          <w:sz w:val="20"/>
          <w:szCs w:val="20"/>
          <w:lang w:eastAsia="en-US"/>
        </w:rPr>
        <w:t xml:space="preserve">совершение </w:t>
      </w:r>
      <w:r w:rsidRPr="00E91380">
        <w:rPr>
          <w:rFonts w:ascii="Times New Roman" w:hAnsi="Times New Roman"/>
          <w:sz w:val="20"/>
          <w:szCs w:val="20"/>
        </w:rPr>
        <w:t>Дьяконовым</w:t>
      </w:r>
      <w:r w:rsidRPr="00E91380">
        <w:rPr>
          <w:rFonts w:ascii="Times New Roman" w:hAnsi="Times New Roman"/>
          <w:sz w:val="20"/>
          <w:szCs w:val="20"/>
        </w:rPr>
        <w:t xml:space="preserve"> С.И. </w:t>
      </w:r>
      <w:r w:rsidRPr="00E91380">
        <w:rPr>
          <w:rFonts w:ascii="Times New Roman" w:eastAsia="Calibri" w:hAnsi="Times New Roman"/>
          <w:sz w:val="20"/>
          <w:szCs w:val="20"/>
          <w:lang w:eastAsia="en-US"/>
        </w:rPr>
        <w:t>правонарушения впервые, его отсутствие за пределами Российской Федерации, подтвержденное документально, вследствие чего он не мог своевременно продлить разрешение на хранение</w:t>
      </w:r>
      <w:r w:rsidRPr="00E91380">
        <w:rPr>
          <w:rFonts w:ascii="Times New Roman" w:hAnsi="Times New Roman"/>
          <w:sz w:val="20"/>
          <w:szCs w:val="20"/>
          <w:shd w:val="clear" w:color="auto" w:fill="FFFFFF"/>
        </w:rPr>
        <w:t xml:space="preserve">, кратковременность незаконного хранения ружья,  а также с учетом принципов соразмерности и справедливости при назначении наказания, мировой судья полагает, что совершенное должностным лицом административное правонарушение является малозначительным и считает возможным освободить </w:t>
      </w:r>
      <w:r w:rsidRPr="00E91380">
        <w:rPr>
          <w:rFonts w:ascii="Times New Roman" w:hAnsi="Times New Roman"/>
          <w:sz w:val="20"/>
          <w:szCs w:val="20"/>
        </w:rPr>
        <w:t xml:space="preserve">Дьяконова С.И. </w:t>
      </w:r>
      <w:r w:rsidRPr="00E91380">
        <w:rPr>
          <w:rFonts w:ascii="Times New Roman" w:hAnsi="Times New Roman"/>
          <w:sz w:val="20"/>
          <w:szCs w:val="20"/>
          <w:shd w:val="clear" w:color="auto" w:fill="FFFFFF"/>
        </w:rPr>
        <w:t xml:space="preserve"> от административной ответственности, ограничившись </w:t>
      </w:r>
      <w:r w:rsidRPr="00E91380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устным замечанием</w:t>
      </w:r>
      <w:r w:rsidRPr="00E91380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46206" w:rsidRPr="00E91380" w:rsidP="00146206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  <w:lang w:eastAsia="en-US"/>
        </w:rPr>
      </w:pPr>
      <w:r w:rsidRPr="00E91380">
        <w:rPr>
          <w:rFonts w:eastAsia="Calibri"/>
          <w:sz w:val="20"/>
          <w:szCs w:val="20"/>
          <w:lang w:eastAsia="en-US"/>
        </w:rPr>
        <w:t>Руководствуясь ст.ст.2.9, 29.9-29.10, 30.1 Кодекса Российской Федерации об административных правонарушениях, мировой судья,</w:t>
      </w:r>
    </w:p>
    <w:p w:rsidR="00146206" w:rsidRPr="00E91380" w:rsidP="001462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146206" w:rsidRPr="00E91380" w:rsidP="00146206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E91380">
        <w:rPr>
          <w:rFonts w:ascii="Times New Roman" w:hAnsi="Times New Roman"/>
          <w:b/>
          <w:sz w:val="20"/>
          <w:szCs w:val="20"/>
        </w:rPr>
        <w:t>П О С Т А Н О В И Л: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 xml:space="preserve">Прекратить производство по делу об административном правонарушении, предусмотренном ч. 6 ст. 20.8  КоАП РФ,  в отношении </w:t>
      </w:r>
      <w:r w:rsidRPr="00E91380">
        <w:rPr>
          <w:rFonts w:ascii="Times New Roman" w:hAnsi="Times New Roman"/>
          <w:b/>
          <w:sz w:val="20"/>
          <w:szCs w:val="20"/>
        </w:rPr>
        <w:t>Дьяконова Сергея Игоревича</w:t>
      </w:r>
      <w:r w:rsidRPr="00E91380">
        <w:rPr>
          <w:rFonts w:ascii="Times New Roman" w:hAnsi="Times New Roman"/>
          <w:sz w:val="20"/>
          <w:szCs w:val="20"/>
        </w:rPr>
        <w:t xml:space="preserve">, </w:t>
      </w:r>
      <w:r w:rsidRPr="00E91380" w:rsidR="00FD15EA">
        <w:rPr>
          <w:rFonts w:ascii="Times New Roman" w:hAnsi="Times New Roman"/>
          <w:sz w:val="20"/>
          <w:szCs w:val="20"/>
        </w:rPr>
        <w:t>«ПЕРСОНАЛЬНЫЕ ДАННЫЕ»</w:t>
      </w:r>
      <w:r w:rsidRPr="00E91380">
        <w:rPr>
          <w:rFonts w:ascii="Times New Roman" w:hAnsi="Times New Roman"/>
          <w:bCs/>
          <w:sz w:val="20"/>
          <w:szCs w:val="20"/>
        </w:rPr>
        <w:t>,</w:t>
      </w:r>
      <w:r w:rsidRPr="00E91380">
        <w:rPr>
          <w:rFonts w:ascii="Times New Roman" w:hAnsi="Times New Roman"/>
          <w:sz w:val="20"/>
          <w:szCs w:val="20"/>
        </w:rPr>
        <w:t xml:space="preserve"> ввиду малозначительности совершенного административного правонарушения. 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>Объявить Дьяконову Сергею Игоревичу  устное замечание о недопустимости нарушения закона.</w:t>
      </w:r>
    </w:p>
    <w:p w:rsidR="00146206" w:rsidRPr="00E91380" w:rsidP="0014620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46206" w:rsidRPr="00E91380" w:rsidP="0014620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46206" w:rsidRPr="00E91380" w:rsidP="0014620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146206" w:rsidRPr="00E91380" w:rsidP="0014620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91380">
        <w:rPr>
          <w:rFonts w:ascii="Times New Roman" w:hAnsi="Times New Roman"/>
          <w:sz w:val="20"/>
          <w:szCs w:val="20"/>
        </w:rPr>
        <w:t>Мировой судья</w:t>
      </w:r>
      <w:r w:rsidRPr="00E91380">
        <w:rPr>
          <w:rFonts w:ascii="Times New Roman" w:hAnsi="Times New Roman"/>
          <w:sz w:val="20"/>
          <w:szCs w:val="20"/>
        </w:rPr>
        <w:tab/>
      </w:r>
      <w:r w:rsidRPr="00E91380">
        <w:rPr>
          <w:rFonts w:ascii="Times New Roman" w:hAnsi="Times New Roman"/>
          <w:sz w:val="20"/>
          <w:szCs w:val="20"/>
        </w:rPr>
        <w:tab/>
        <w:t xml:space="preserve">                        </w:t>
      </w:r>
      <w:r w:rsidRPr="00E91380">
        <w:rPr>
          <w:rFonts w:ascii="Times New Roman" w:hAnsi="Times New Roman"/>
          <w:sz w:val="20"/>
          <w:szCs w:val="20"/>
        </w:rPr>
        <w:tab/>
      </w:r>
      <w:r w:rsidRPr="00E91380">
        <w:rPr>
          <w:rFonts w:ascii="Times New Roman" w:hAnsi="Times New Roman"/>
          <w:sz w:val="20"/>
          <w:szCs w:val="20"/>
        </w:rPr>
        <w:tab/>
        <w:t xml:space="preserve">        Переверзева О.В.</w:t>
      </w:r>
      <w:r w:rsidRPr="00E91380" w:rsidR="0073698F">
        <w:rPr>
          <w:rFonts w:ascii="Times New Roman" w:hAnsi="Times New Roman"/>
          <w:sz w:val="20"/>
          <w:szCs w:val="20"/>
        </w:rPr>
        <w:t xml:space="preserve"> </w:t>
      </w:r>
    </w:p>
    <w:p w:rsidR="0073698F" w:rsidRPr="00E91380" w:rsidP="00146206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73698F" w:rsidRPr="00E91380" w:rsidP="0073698F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E91380">
        <w:rPr>
          <w:rFonts w:ascii="Times New Roman" w:hAnsi="Times New Roman"/>
          <w:b/>
          <w:sz w:val="20"/>
          <w:szCs w:val="20"/>
        </w:rPr>
        <w:t>СОГЛАСОВАНО:</w:t>
      </w:r>
    </w:p>
    <w:p w:rsidR="0073698F" w:rsidRPr="00E91380" w:rsidP="0073698F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73698F" w:rsidRPr="00E91380" w:rsidP="0073698F">
      <w:pPr>
        <w:spacing w:after="0" w:line="240" w:lineRule="auto"/>
        <w:ind w:firstLine="567"/>
        <w:jc w:val="both"/>
        <w:rPr>
          <w:sz w:val="20"/>
          <w:szCs w:val="20"/>
        </w:rPr>
      </w:pPr>
      <w:r w:rsidRPr="00E91380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p w:rsidR="0073698F" w:rsidRPr="00966667" w:rsidP="0014620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23411"/>
    <w:sectPr w:rsidSect="00E9138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D3"/>
    <w:rsid w:val="00146206"/>
    <w:rsid w:val="0073698F"/>
    <w:rsid w:val="00966667"/>
    <w:rsid w:val="00C23411"/>
    <w:rsid w:val="00C27898"/>
    <w:rsid w:val="00D50A21"/>
    <w:rsid w:val="00DA54D3"/>
    <w:rsid w:val="00E91380"/>
    <w:rsid w:val="00FD1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20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620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4620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4620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4620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4620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14620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6CC57C88A59178145C0462FF9F7239A3BC0F863D0C12873D96151831B7575084EFF9ED4F9E35779C31753BA7C3AE91CDDB9F5673FA2Dm9M" TargetMode="External" /><Relationship Id="rId5" Type="http://schemas.openxmlformats.org/officeDocument/2006/relationships/hyperlink" Target="consultantplus://offline/ref=366CC57C88A59178145C0462FF9F7239A3BC0F863D0C12873D96151831B7575084EFF9EE4A96367ACC6B653FEE96A78FC9C681576DFAD92721m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